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511F44" w:rsidP="00EB568D">
      <w:pPr>
        <w:spacing w:after="0" w:line="240" w:lineRule="auto"/>
        <w:jc w:val="center"/>
        <w:rPr>
          <w:rFonts w:ascii="Times New Roman" w:hAnsi="Times New Roman"/>
          <w:noProof/>
          <w:sz w:val="24"/>
          <w:szCs w:val="24"/>
        </w:rPr>
      </w:pPr>
      <w:r w:rsidRPr="0010404D">
        <w:rPr>
          <w:rFonts w:ascii="Times New Roman" w:hAnsi="Times New Roman"/>
          <w:noProof/>
          <w:sz w:val="24"/>
          <w:szCs w:val="24"/>
        </w:rPr>
        <w:t>2022</w:t>
      </w:r>
      <w:r w:rsidR="00ED23CA" w:rsidRPr="0010404D">
        <w:rPr>
          <w:rFonts w:ascii="Times New Roman" w:hAnsi="Times New Roman"/>
          <w:noProof/>
          <w:sz w:val="24"/>
          <w:szCs w:val="24"/>
        </w:rPr>
        <w:t>-</w:t>
      </w:r>
      <w:r w:rsidR="00804E97">
        <w:rPr>
          <w:rFonts w:ascii="Times New Roman" w:hAnsi="Times New Roman"/>
          <w:noProof/>
          <w:sz w:val="24"/>
          <w:szCs w:val="24"/>
        </w:rPr>
        <w:t>1</w:t>
      </w:r>
      <w:r w:rsidR="009E33A4">
        <w:rPr>
          <w:rFonts w:ascii="Times New Roman" w:hAnsi="Times New Roman"/>
          <w:noProof/>
          <w:sz w:val="24"/>
          <w:szCs w:val="24"/>
        </w:rPr>
        <w:t>1</w:t>
      </w:r>
      <w:r w:rsidR="00701393" w:rsidRPr="0010404D">
        <w:rPr>
          <w:rFonts w:ascii="Times New Roman" w:hAnsi="Times New Roman"/>
          <w:noProof/>
          <w:sz w:val="24"/>
          <w:szCs w:val="24"/>
        </w:rPr>
        <w:t>-</w:t>
      </w:r>
      <w:r w:rsidR="00C33E32" w:rsidRPr="0010404D">
        <w:rPr>
          <w:rFonts w:ascii="Times New Roman" w:hAnsi="Times New Roman"/>
          <w:noProof/>
          <w:sz w:val="24"/>
          <w:szCs w:val="24"/>
        </w:rPr>
        <w:t>01</w:t>
      </w:r>
      <w:r w:rsidR="00397C9E" w:rsidRPr="0010404D">
        <w:rPr>
          <w:rFonts w:ascii="Times New Roman" w:hAnsi="Times New Roman"/>
          <w:noProof/>
          <w:sz w:val="24"/>
          <w:szCs w:val="24"/>
        </w:rPr>
        <w:t xml:space="preserve"> – 20</w:t>
      </w:r>
      <w:r w:rsidRPr="0010404D">
        <w:rPr>
          <w:rFonts w:ascii="Times New Roman" w:hAnsi="Times New Roman"/>
          <w:noProof/>
          <w:sz w:val="24"/>
          <w:szCs w:val="24"/>
        </w:rPr>
        <w:t>22</w:t>
      </w:r>
      <w:r w:rsidR="00837FA3" w:rsidRPr="0010404D">
        <w:rPr>
          <w:rFonts w:ascii="Times New Roman" w:hAnsi="Times New Roman"/>
          <w:noProof/>
          <w:sz w:val="24"/>
          <w:szCs w:val="24"/>
        </w:rPr>
        <w:t>-</w:t>
      </w:r>
      <w:r w:rsidR="00804E97">
        <w:rPr>
          <w:rFonts w:ascii="Times New Roman" w:hAnsi="Times New Roman"/>
          <w:noProof/>
          <w:sz w:val="24"/>
          <w:szCs w:val="24"/>
        </w:rPr>
        <w:t>1</w:t>
      </w:r>
      <w:r w:rsidR="009E33A4">
        <w:rPr>
          <w:rFonts w:ascii="Times New Roman" w:hAnsi="Times New Roman"/>
          <w:noProof/>
          <w:sz w:val="24"/>
          <w:szCs w:val="24"/>
        </w:rPr>
        <w:t>1</w:t>
      </w:r>
      <w:r w:rsidR="008745EE" w:rsidRPr="0010404D">
        <w:rPr>
          <w:rFonts w:ascii="Times New Roman" w:hAnsi="Times New Roman"/>
          <w:noProof/>
          <w:sz w:val="24"/>
          <w:szCs w:val="24"/>
        </w:rPr>
        <w:t>-3</w:t>
      </w:r>
      <w:r w:rsidR="009E33A4">
        <w:rPr>
          <w:rFonts w:ascii="Times New Roman" w:hAnsi="Times New Roman"/>
          <w:noProof/>
          <w:sz w:val="24"/>
          <w:szCs w:val="24"/>
        </w:rPr>
        <w:t>0</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537"/>
        <w:gridCol w:w="2410"/>
        <w:gridCol w:w="1559"/>
      </w:tblGrid>
      <w:tr w:rsidR="00EB568D" w:rsidRPr="003B1D08" w:rsidTr="0039175E">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537"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41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559"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10404D" w:rsidRPr="00B561E0" w:rsidTr="0039175E">
        <w:trPr>
          <w:trHeight w:val="234"/>
        </w:trPr>
        <w:tc>
          <w:tcPr>
            <w:tcW w:w="1270" w:type="dxa"/>
            <w:shd w:val="clear" w:color="auto" w:fill="auto"/>
            <w:tcMar>
              <w:top w:w="29" w:type="dxa"/>
              <w:left w:w="115" w:type="dxa"/>
              <w:bottom w:w="29" w:type="dxa"/>
              <w:right w:w="115" w:type="dxa"/>
            </w:tcMar>
          </w:tcPr>
          <w:p w:rsidR="0010404D" w:rsidRPr="00A601FC" w:rsidRDefault="0010404D" w:rsidP="00A601FC">
            <w:pPr>
              <w:spacing w:before="120" w:after="120" w:line="240" w:lineRule="auto"/>
              <w:jc w:val="both"/>
              <w:rPr>
                <w:rFonts w:ascii="Times New Roman" w:hAnsi="Times New Roman"/>
                <w:noProof/>
              </w:rPr>
            </w:pPr>
            <w:r w:rsidRPr="00A601FC">
              <w:rPr>
                <w:rFonts w:ascii="Times New Roman" w:hAnsi="Times New Roman"/>
                <w:noProof/>
              </w:rPr>
              <w:t>2022 11 03-05</w:t>
            </w:r>
          </w:p>
        </w:tc>
        <w:tc>
          <w:tcPr>
            <w:tcW w:w="4537" w:type="dxa"/>
            <w:shd w:val="clear" w:color="auto" w:fill="auto"/>
            <w:tcMar>
              <w:top w:w="29" w:type="dxa"/>
              <w:left w:w="115" w:type="dxa"/>
              <w:bottom w:w="29" w:type="dxa"/>
              <w:right w:w="115" w:type="dxa"/>
            </w:tcMar>
          </w:tcPr>
          <w:p w:rsidR="00084A2E" w:rsidRPr="00A601FC" w:rsidRDefault="0010404D" w:rsidP="00D84217">
            <w:pPr>
              <w:pStyle w:val="HTMLPreformatted"/>
              <w:jc w:val="both"/>
              <w:rPr>
                <w:noProof/>
                <w:sz w:val="22"/>
                <w:szCs w:val="22"/>
              </w:rPr>
            </w:pPr>
            <w:r w:rsidRPr="00A601FC">
              <w:rPr>
                <w:rFonts w:ascii="Times New Roman" w:hAnsi="Times New Roman" w:cs="Times New Roman"/>
                <w:noProof/>
                <w:sz w:val="22"/>
                <w:szCs w:val="22"/>
              </w:rPr>
              <w:t>9-oji Atėnų tarptautinė turizmo ir kultūros mugė 2022</w:t>
            </w:r>
            <w:r w:rsidR="00084A2E" w:rsidRPr="00A601FC">
              <w:rPr>
                <w:rFonts w:ascii="Times New Roman" w:hAnsi="Times New Roman" w:cs="Times New Roman"/>
                <w:noProof/>
                <w:sz w:val="22"/>
                <w:szCs w:val="22"/>
              </w:rPr>
              <w:t>. Parodoje</w:t>
            </w:r>
            <w:r w:rsidR="00084A2E" w:rsidRPr="00A601FC">
              <w:rPr>
                <w:rFonts w:ascii="Times New Roman" w:hAnsi="Times New Roman"/>
                <w:noProof/>
                <w:sz w:val="22"/>
                <w:szCs w:val="22"/>
              </w:rPr>
              <w:t xml:space="preserve"> pristatoma </w:t>
            </w:r>
            <w:r w:rsidR="00084A2E" w:rsidRPr="00A601FC">
              <w:rPr>
                <w:rFonts w:ascii="Times New Roman" w:hAnsi="Times New Roman" w:cs="Times New Roman"/>
                <w:sz w:val="22"/>
                <w:szCs w:val="22"/>
              </w:rPr>
              <w:t xml:space="preserve">turizmo regionai, turizmo organizacijos ir turizmo įmonės, </w:t>
            </w:r>
            <w:r w:rsidR="00232505" w:rsidRPr="00A601FC">
              <w:rPr>
                <w:rFonts w:ascii="Times New Roman" w:hAnsi="Times New Roman" w:cs="Times New Roman"/>
                <w:sz w:val="22"/>
                <w:szCs w:val="22"/>
              </w:rPr>
              <w:t>teikiančios laisvalaikio, verslo, sveikatingumo, gastronominio, kultūrinio turizmo paslaugas bei produktus</w:t>
            </w:r>
            <w:r w:rsidR="00B65B5A" w:rsidRPr="00A601FC">
              <w:rPr>
                <w:rFonts w:ascii="Times New Roman" w:hAnsi="Times New Roman" w:cs="Times New Roman"/>
                <w:sz w:val="22"/>
                <w:szCs w:val="22"/>
              </w:rPr>
              <w:t>.</w:t>
            </w:r>
            <w:r w:rsidR="00D84217">
              <w:rPr>
                <w:rFonts w:ascii="Times New Roman" w:hAnsi="Times New Roman" w:cs="Times New Roman"/>
                <w:sz w:val="22"/>
                <w:szCs w:val="22"/>
              </w:rPr>
              <w:t xml:space="preserve"> </w:t>
            </w:r>
            <w:r w:rsidR="00B65B5A" w:rsidRPr="00A601FC">
              <w:rPr>
                <w:rFonts w:ascii="Times New Roman" w:hAnsi="Times New Roman" w:cs="Times New Roman"/>
                <w:sz w:val="22"/>
                <w:szCs w:val="22"/>
              </w:rPr>
              <w:t>Pristatoma skaitmeninės technologijos ir viešbučių vadybos naujienos bei pasiekimai turizmo versle.</w:t>
            </w:r>
            <w:r w:rsidR="00232505" w:rsidRPr="00A601FC">
              <w:rPr>
                <w:rFonts w:ascii="Times New Roman" w:hAnsi="Times New Roman" w:cs="Times New Roman"/>
                <w:sz w:val="22"/>
                <w:szCs w:val="22"/>
              </w:rPr>
              <w:t xml:space="preserve"> </w:t>
            </w:r>
            <w:r w:rsidR="00084A2E" w:rsidRPr="00A601FC">
              <w:rPr>
                <w:noProof/>
                <w:sz w:val="22"/>
                <w:szCs w:val="22"/>
              </w:rPr>
              <w:t xml:space="preserve"> </w:t>
            </w:r>
          </w:p>
        </w:tc>
        <w:tc>
          <w:tcPr>
            <w:tcW w:w="2410" w:type="dxa"/>
            <w:shd w:val="clear" w:color="auto" w:fill="auto"/>
            <w:tcMar>
              <w:top w:w="29" w:type="dxa"/>
              <w:left w:w="115" w:type="dxa"/>
              <w:bottom w:w="29" w:type="dxa"/>
              <w:right w:w="115" w:type="dxa"/>
            </w:tcMar>
          </w:tcPr>
          <w:p w:rsidR="0010404D" w:rsidRPr="0039175E" w:rsidRDefault="0010404D" w:rsidP="0039175E">
            <w:pPr>
              <w:spacing w:before="120" w:after="120" w:line="240" w:lineRule="auto"/>
              <w:rPr>
                <w:rStyle w:val="Hyperlink"/>
                <w:rFonts w:ascii="Times New Roman" w:hAnsi="Times New Roman"/>
                <w:noProof/>
                <w:shd w:val="clear" w:color="auto" w:fill="FFFFFF"/>
              </w:rPr>
            </w:pPr>
            <w:r w:rsidRPr="0010404D">
              <w:rPr>
                <w:rStyle w:val="Hyperlink"/>
                <w:rFonts w:ascii="Times New Roman" w:hAnsi="Times New Roman"/>
                <w:noProof/>
                <w:shd w:val="clear" w:color="auto" w:fill="FFFFFF"/>
              </w:rPr>
              <w:t>https://aite.gr/en/for-exhibitors/exhibitors-profile/</w:t>
            </w:r>
          </w:p>
        </w:tc>
        <w:tc>
          <w:tcPr>
            <w:tcW w:w="1559" w:type="dxa"/>
            <w:shd w:val="clear" w:color="auto" w:fill="auto"/>
            <w:tcMar>
              <w:top w:w="29" w:type="dxa"/>
              <w:left w:w="115" w:type="dxa"/>
              <w:bottom w:w="29" w:type="dxa"/>
              <w:right w:w="115" w:type="dxa"/>
            </w:tcMar>
          </w:tcPr>
          <w:p w:rsidR="0010404D" w:rsidRPr="0039175E" w:rsidRDefault="0010404D" w:rsidP="0039175E">
            <w:pPr>
              <w:spacing w:before="120" w:after="120" w:line="240" w:lineRule="auto"/>
              <w:rPr>
                <w:rFonts w:ascii="Times New Roman" w:hAnsi="Times New Roman"/>
                <w:noProof/>
              </w:rPr>
            </w:pPr>
          </w:p>
        </w:tc>
      </w:tr>
      <w:tr w:rsidR="00F04E78" w:rsidRPr="00B561E0" w:rsidTr="0039175E">
        <w:trPr>
          <w:trHeight w:val="234"/>
        </w:trPr>
        <w:tc>
          <w:tcPr>
            <w:tcW w:w="127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lang w:val="en-US"/>
              </w:rPr>
            </w:pPr>
            <w:r w:rsidRPr="0039175E">
              <w:rPr>
                <w:rFonts w:ascii="Times New Roman" w:hAnsi="Times New Roman"/>
                <w:noProof/>
                <w:lang w:val="en-US"/>
              </w:rPr>
              <w:t>2022 11 03-06</w:t>
            </w:r>
          </w:p>
        </w:tc>
        <w:tc>
          <w:tcPr>
            <w:tcW w:w="4537"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jc w:val="both"/>
              <w:rPr>
                <w:rFonts w:ascii="Times New Roman" w:hAnsi="Times New Roman"/>
                <w:noProof/>
              </w:rPr>
            </w:pPr>
            <w:r w:rsidRPr="0039175E">
              <w:rPr>
                <w:rFonts w:ascii="Times New Roman" w:hAnsi="Times New Roman"/>
                <w:noProof/>
              </w:rPr>
              <w:t xml:space="preserve">6-oji tarptautinė šiuolaikinio meno mugė Art-Thessaloniki. Art-Thessaloniki yra rinkodaros platforma </w:t>
            </w:r>
            <w:r w:rsidR="00DA78C8" w:rsidRPr="0039175E">
              <w:rPr>
                <w:rFonts w:ascii="Times New Roman" w:hAnsi="Times New Roman"/>
                <w:noProof/>
              </w:rPr>
              <w:t xml:space="preserve">skirta </w:t>
            </w:r>
            <w:r w:rsidRPr="0039175E">
              <w:rPr>
                <w:rFonts w:ascii="Times New Roman" w:hAnsi="Times New Roman"/>
                <w:noProof/>
              </w:rPr>
              <w:t>galerijoms, meno kūrėjams ir kitoms institucijoms</w:t>
            </w:r>
            <w:r w:rsidR="00A57C1F" w:rsidRPr="0039175E">
              <w:rPr>
                <w:rFonts w:ascii="Times New Roman" w:hAnsi="Times New Roman"/>
                <w:noProof/>
              </w:rPr>
              <w:t xml:space="preserve"> kontaktams užmegz</w:t>
            </w:r>
            <w:r w:rsidR="00DA78C8" w:rsidRPr="0039175E">
              <w:rPr>
                <w:rFonts w:ascii="Times New Roman" w:hAnsi="Times New Roman"/>
                <w:noProof/>
              </w:rPr>
              <w:t>ti ir jiems plėtoti.</w:t>
            </w:r>
          </w:p>
        </w:tc>
        <w:tc>
          <w:tcPr>
            <w:tcW w:w="241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https://art-thessaloniki.helexpo.gr/en</w:t>
            </w:r>
          </w:p>
        </w:tc>
        <w:tc>
          <w:tcPr>
            <w:tcW w:w="1559"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rPr>
            </w:pPr>
          </w:p>
        </w:tc>
      </w:tr>
      <w:tr w:rsidR="00A46E3C" w:rsidRPr="00B561E0" w:rsidTr="0039175E">
        <w:trPr>
          <w:trHeight w:val="234"/>
        </w:trPr>
        <w:tc>
          <w:tcPr>
            <w:tcW w:w="127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r w:rsidRPr="0039175E">
              <w:rPr>
                <w:rFonts w:ascii="Times New Roman" w:hAnsi="Times New Roman"/>
                <w:noProof/>
              </w:rPr>
              <w:t>2022 11 12-14</w:t>
            </w:r>
          </w:p>
        </w:tc>
        <w:tc>
          <w:tcPr>
            <w:tcW w:w="4537"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jc w:val="both"/>
              <w:rPr>
                <w:rFonts w:ascii="Times New Roman" w:hAnsi="Times New Roman"/>
                <w:noProof/>
              </w:rPr>
            </w:pPr>
            <w:r w:rsidRPr="0039175E">
              <w:rPr>
                <w:rFonts w:ascii="Times New Roman" w:hAnsi="Times New Roman"/>
                <w:noProof/>
              </w:rPr>
              <w:t xml:space="preserve">7-oji tarptautinė </w:t>
            </w:r>
            <w:r w:rsidR="007903AE" w:rsidRPr="0039175E">
              <w:rPr>
                <w:rFonts w:ascii="Times New Roman" w:hAnsi="Times New Roman"/>
                <w:noProof/>
              </w:rPr>
              <w:t xml:space="preserve">specializuota </w:t>
            </w:r>
            <w:r w:rsidRPr="0039175E">
              <w:rPr>
                <w:rFonts w:ascii="Times New Roman" w:hAnsi="Times New Roman"/>
                <w:noProof/>
              </w:rPr>
              <w:t>paroda Mėsos ir Grilio dienos (Meat</w:t>
            </w:r>
            <w:r w:rsidRPr="0039175E">
              <w:rPr>
                <w:rFonts w:ascii="Times New Roman" w:hAnsi="Times New Roman"/>
                <w:noProof/>
                <w:lang w:val="el-GR"/>
              </w:rPr>
              <w:t>&amp;</w:t>
            </w:r>
            <w:r w:rsidRPr="001506C5">
              <w:rPr>
                <w:rFonts w:ascii="Times New Roman" w:hAnsi="Times New Roman"/>
                <w:noProof/>
                <w:lang w:val="es-CU"/>
              </w:rPr>
              <w:t>Grill Days)</w:t>
            </w:r>
            <w:r w:rsidRPr="0039175E">
              <w:rPr>
                <w:rFonts w:ascii="Times New Roman" w:hAnsi="Times New Roman"/>
                <w:noProof/>
              </w:rPr>
              <w:t xml:space="preserve"> Atėnuose. </w:t>
            </w:r>
            <w:r w:rsidR="007903AE" w:rsidRPr="0039175E">
              <w:rPr>
                <w:rFonts w:ascii="Times New Roman" w:hAnsi="Times New Roman"/>
                <w:noProof/>
              </w:rPr>
              <w:t>Skirta mėsai ir jos produktams - nuo gamybos ir perdirbimo iki pateikimo galutiniam vartotojui ir viešojo maitinimo įstaigoms.</w:t>
            </w:r>
          </w:p>
        </w:tc>
        <w:tc>
          <w:tcPr>
            <w:tcW w:w="241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https://www.meatdays.com/en/</w:t>
            </w:r>
          </w:p>
        </w:tc>
        <w:tc>
          <w:tcPr>
            <w:tcW w:w="1559"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p>
        </w:tc>
      </w:tr>
      <w:tr w:rsidR="00CA19A6" w:rsidRPr="00B561E0" w:rsidTr="00CA19A6">
        <w:trPr>
          <w:trHeight w:val="528"/>
        </w:trPr>
        <w:tc>
          <w:tcPr>
            <w:tcW w:w="1270" w:type="dxa"/>
            <w:shd w:val="clear" w:color="auto" w:fill="auto"/>
            <w:tcMar>
              <w:top w:w="29" w:type="dxa"/>
              <w:left w:w="115" w:type="dxa"/>
              <w:bottom w:w="29" w:type="dxa"/>
              <w:right w:w="115" w:type="dxa"/>
            </w:tcMar>
          </w:tcPr>
          <w:p w:rsidR="00CA19A6" w:rsidRPr="0039175E" w:rsidRDefault="00CA19A6" w:rsidP="0039175E">
            <w:pPr>
              <w:spacing w:before="120" w:after="120" w:line="240" w:lineRule="auto"/>
              <w:rPr>
                <w:rFonts w:ascii="Times New Roman" w:hAnsi="Times New Roman"/>
                <w:noProof/>
              </w:rPr>
            </w:pPr>
            <w:r>
              <w:rPr>
                <w:rFonts w:ascii="Times New Roman" w:hAnsi="Times New Roman"/>
                <w:noProof/>
              </w:rPr>
              <w:t>2022 11 11-15</w:t>
            </w:r>
          </w:p>
        </w:tc>
        <w:tc>
          <w:tcPr>
            <w:tcW w:w="4537" w:type="dxa"/>
            <w:shd w:val="clear" w:color="auto" w:fill="auto"/>
            <w:tcMar>
              <w:top w:w="29" w:type="dxa"/>
              <w:left w:w="115" w:type="dxa"/>
              <w:bottom w:w="29" w:type="dxa"/>
              <w:right w:w="115" w:type="dxa"/>
            </w:tcMar>
          </w:tcPr>
          <w:p w:rsidR="00CA19A6" w:rsidRPr="00CA19A6" w:rsidRDefault="00CA19A6" w:rsidP="00CA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lt-LT"/>
              </w:rPr>
            </w:pPr>
            <w:r w:rsidRPr="00CA19A6">
              <w:rPr>
                <w:rFonts w:ascii="Times New Roman" w:eastAsia="Times New Roman" w:hAnsi="Times New Roman"/>
                <w:lang w:eastAsia="lt-LT"/>
              </w:rPr>
              <w:t xml:space="preserve">5-asis </w:t>
            </w:r>
            <w:proofErr w:type="spellStart"/>
            <w:r w:rsidRPr="00CA19A6">
              <w:rPr>
                <w:rFonts w:ascii="Times New Roman" w:eastAsia="Times New Roman" w:hAnsi="Times New Roman"/>
                <w:lang w:eastAsia="lt-LT"/>
              </w:rPr>
              <w:t>Agr</w:t>
            </w:r>
            <w:r>
              <w:rPr>
                <w:rFonts w:ascii="Times New Roman" w:eastAsia="Times New Roman" w:hAnsi="Times New Roman"/>
                <w:lang w:eastAsia="lt-LT"/>
              </w:rPr>
              <w:t>o</w:t>
            </w:r>
            <w:r w:rsidRPr="00CA19A6">
              <w:rPr>
                <w:rFonts w:ascii="Times New Roman" w:eastAsia="Times New Roman" w:hAnsi="Times New Roman"/>
                <w:lang w:eastAsia="lt-LT"/>
              </w:rPr>
              <w:t>Business</w:t>
            </w:r>
            <w:proofErr w:type="spellEnd"/>
            <w:r w:rsidRPr="00CA19A6">
              <w:rPr>
                <w:rFonts w:ascii="Times New Roman" w:eastAsia="Times New Roman" w:hAnsi="Times New Roman"/>
                <w:lang w:eastAsia="lt-LT"/>
              </w:rPr>
              <w:t xml:space="preserve"> Forumas</w:t>
            </w:r>
            <w:r>
              <w:rPr>
                <w:rFonts w:ascii="Times New Roman" w:eastAsia="Times New Roman" w:hAnsi="Times New Roman"/>
                <w:lang w:eastAsia="lt-LT"/>
              </w:rPr>
              <w:t>, skirtas</w:t>
            </w:r>
            <w:r w:rsidRPr="00CA19A6">
              <w:rPr>
                <w:rFonts w:ascii="Times New Roman" w:eastAsia="Times New Roman" w:hAnsi="Times New Roman"/>
                <w:lang w:eastAsia="lt-LT"/>
              </w:rPr>
              <w:t xml:space="preserve"> maisto saugos, saugumo ir atsparumo </w:t>
            </w:r>
            <w:r>
              <w:rPr>
                <w:rFonts w:ascii="Times New Roman" w:eastAsia="Times New Roman" w:hAnsi="Times New Roman"/>
                <w:lang w:eastAsia="lt-LT"/>
              </w:rPr>
              <w:t xml:space="preserve"> dėl </w:t>
            </w:r>
            <w:r w:rsidRPr="00CA19A6">
              <w:rPr>
                <w:rFonts w:ascii="Times New Roman" w:eastAsia="Times New Roman" w:hAnsi="Times New Roman"/>
                <w:lang w:eastAsia="lt-LT"/>
              </w:rPr>
              <w:t xml:space="preserve">ateities </w:t>
            </w:r>
            <w:r>
              <w:rPr>
                <w:rFonts w:ascii="Times New Roman" w:eastAsia="Times New Roman" w:hAnsi="Times New Roman"/>
                <w:lang w:eastAsia="lt-LT"/>
              </w:rPr>
              <w:t>neapibrėžtumo. Bus 8 aukšto lygio sesijo</w:t>
            </w:r>
            <w:r w:rsidRPr="00CA19A6">
              <w:rPr>
                <w:rFonts w:ascii="Times New Roman" w:eastAsia="Times New Roman" w:hAnsi="Times New Roman"/>
                <w:lang w:eastAsia="lt-LT"/>
              </w:rPr>
              <w:t xml:space="preserve">s ir 35 </w:t>
            </w:r>
            <w:r>
              <w:rPr>
                <w:rFonts w:ascii="Times New Roman" w:eastAsia="Times New Roman" w:hAnsi="Times New Roman"/>
                <w:lang w:eastAsia="lt-LT"/>
              </w:rPr>
              <w:t>žinomais</w:t>
            </w:r>
            <w:r w:rsidRPr="00CA19A6">
              <w:rPr>
                <w:rFonts w:ascii="Times New Roman" w:eastAsia="Times New Roman" w:hAnsi="Times New Roman"/>
                <w:lang w:eastAsia="lt-LT"/>
              </w:rPr>
              <w:t xml:space="preserve"> prane</w:t>
            </w:r>
            <w:r>
              <w:rPr>
                <w:rFonts w:ascii="Times New Roman" w:eastAsia="Times New Roman" w:hAnsi="Times New Roman"/>
                <w:lang w:eastAsia="lt-LT"/>
              </w:rPr>
              <w:t>šėjais iš Graikijos ir užsienio.</w:t>
            </w:r>
          </w:p>
        </w:tc>
        <w:tc>
          <w:tcPr>
            <w:tcW w:w="2410" w:type="dxa"/>
            <w:shd w:val="clear" w:color="auto" w:fill="auto"/>
            <w:tcMar>
              <w:top w:w="29" w:type="dxa"/>
              <w:left w:w="115" w:type="dxa"/>
              <w:bottom w:w="29" w:type="dxa"/>
              <w:right w:w="115" w:type="dxa"/>
            </w:tcMar>
          </w:tcPr>
          <w:p w:rsidR="00CA19A6" w:rsidRPr="0039175E" w:rsidRDefault="009971D4" w:rsidP="0039175E">
            <w:pPr>
              <w:spacing w:before="120" w:after="120" w:line="240" w:lineRule="auto"/>
              <w:rPr>
                <w:rStyle w:val="Hyperlink"/>
                <w:rFonts w:ascii="Times New Roman" w:hAnsi="Times New Roman"/>
                <w:noProof/>
                <w:shd w:val="clear" w:color="auto" w:fill="FFFFFF"/>
              </w:rPr>
            </w:pPr>
            <w:r w:rsidRPr="009971D4">
              <w:rPr>
                <w:rStyle w:val="Hyperlink"/>
                <w:rFonts w:ascii="Times New Roman" w:hAnsi="Times New Roman"/>
                <w:noProof/>
                <w:shd w:val="clear" w:color="auto" w:fill="FFFFFF"/>
              </w:rPr>
              <w:t>https://agribusinessforum.org/the-5th-international-agribusiness-forum-15-16-11-2022-is-held-at-the-european-parliament-office-in-greece/</w:t>
            </w:r>
          </w:p>
        </w:tc>
        <w:tc>
          <w:tcPr>
            <w:tcW w:w="1559" w:type="dxa"/>
            <w:shd w:val="clear" w:color="auto" w:fill="auto"/>
            <w:tcMar>
              <w:top w:w="29" w:type="dxa"/>
              <w:left w:w="115" w:type="dxa"/>
              <w:bottom w:w="29" w:type="dxa"/>
              <w:right w:w="115" w:type="dxa"/>
            </w:tcMar>
          </w:tcPr>
          <w:p w:rsidR="00CA19A6" w:rsidRPr="0039175E" w:rsidRDefault="00CA19A6" w:rsidP="0039175E">
            <w:pPr>
              <w:spacing w:before="120" w:after="120" w:line="240" w:lineRule="auto"/>
              <w:rPr>
                <w:rFonts w:ascii="Times New Roman" w:hAnsi="Times New Roman"/>
                <w:noProof/>
              </w:rPr>
            </w:pPr>
          </w:p>
        </w:tc>
      </w:tr>
      <w:tr w:rsidR="00713CF6" w:rsidRPr="00B561E0" w:rsidTr="0039175E">
        <w:trPr>
          <w:trHeight w:val="234"/>
        </w:trPr>
        <w:tc>
          <w:tcPr>
            <w:tcW w:w="1270"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r w:rsidRPr="0039175E">
              <w:rPr>
                <w:rFonts w:ascii="Times New Roman" w:hAnsi="Times New Roman"/>
                <w:noProof/>
              </w:rPr>
              <w:t>2022 11 25 - 27</w:t>
            </w:r>
          </w:p>
        </w:tc>
        <w:tc>
          <w:tcPr>
            <w:tcW w:w="4537" w:type="dxa"/>
            <w:shd w:val="clear" w:color="auto" w:fill="auto"/>
            <w:tcMar>
              <w:top w:w="29" w:type="dxa"/>
              <w:left w:w="115" w:type="dxa"/>
              <w:bottom w:w="29" w:type="dxa"/>
              <w:right w:w="115" w:type="dxa"/>
            </w:tcMar>
          </w:tcPr>
          <w:p w:rsidR="00713CF6" w:rsidRPr="001506C5" w:rsidRDefault="00713CF6" w:rsidP="0039175E">
            <w:pPr>
              <w:spacing w:before="120" w:after="120" w:line="240" w:lineRule="auto"/>
              <w:jc w:val="both"/>
              <w:rPr>
                <w:rFonts w:ascii="Times New Roman" w:hAnsi="Times New Roman"/>
                <w:noProof/>
              </w:rPr>
            </w:pPr>
            <w:r w:rsidRPr="0039175E">
              <w:rPr>
                <w:rFonts w:ascii="Times New Roman" w:hAnsi="Times New Roman"/>
                <w:noProof/>
              </w:rPr>
              <w:t>9-oji Atėnų turizmo ir kultūros paroda AIT EXPO 2022.</w:t>
            </w:r>
            <w:r w:rsidR="00EE66AC" w:rsidRPr="0039175E">
              <w:rPr>
                <w:rFonts w:ascii="Times New Roman" w:hAnsi="Times New Roman"/>
                <w:noProof/>
              </w:rPr>
              <w:t xml:space="preserve"> Parodoje pristatoma: kultūrinis turizmas, turizmo IT spredimai, gastronomija, alternatyvus turizmas, Graikijos kryptys ir vietos, apgyvendinimas, jūrų turizmas, agentūros, konferencinis turizmas, paslaugos, skirtos viešbučiams, turizmo vienetams ir vietoms.</w:t>
            </w:r>
          </w:p>
        </w:tc>
        <w:tc>
          <w:tcPr>
            <w:tcW w:w="2410" w:type="dxa"/>
            <w:shd w:val="clear" w:color="auto" w:fill="auto"/>
            <w:tcMar>
              <w:top w:w="29" w:type="dxa"/>
              <w:left w:w="115" w:type="dxa"/>
              <w:bottom w:w="29" w:type="dxa"/>
              <w:right w:w="115" w:type="dxa"/>
            </w:tcMar>
          </w:tcPr>
          <w:p w:rsidR="00713CF6" w:rsidRPr="0039175E" w:rsidRDefault="00EE66A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https://aite.gr/en/</w:t>
            </w:r>
          </w:p>
        </w:tc>
        <w:tc>
          <w:tcPr>
            <w:tcW w:w="1559"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p>
        </w:tc>
      </w:tr>
      <w:tr w:rsidR="00813DCF" w:rsidRPr="00B561E0" w:rsidTr="0039175E">
        <w:trPr>
          <w:trHeight w:val="234"/>
        </w:trPr>
        <w:tc>
          <w:tcPr>
            <w:tcW w:w="1270" w:type="dxa"/>
            <w:shd w:val="clear" w:color="auto" w:fill="auto"/>
            <w:tcMar>
              <w:top w:w="29" w:type="dxa"/>
              <w:left w:w="115" w:type="dxa"/>
              <w:bottom w:w="29" w:type="dxa"/>
              <w:right w:w="115" w:type="dxa"/>
            </w:tcMar>
          </w:tcPr>
          <w:p w:rsidR="00813DCF" w:rsidRDefault="00813DCF" w:rsidP="0039175E">
            <w:pPr>
              <w:spacing w:before="120" w:after="120" w:line="240" w:lineRule="auto"/>
              <w:rPr>
                <w:rFonts w:ascii="Times New Roman" w:hAnsi="Times New Roman"/>
                <w:noProof/>
              </w:rPr>
            </w:pPr>
            <w:r>
              <w:rPr>
                <w:rFonts w:ascii="Times New Roman" w:hAnsi="Times New Roman"/>
                <w:noProof/>
              </w:rPr>
              <w:t>2022 11 30</w:t>
            </w:r>
          </w:p>
          <w:p w:rsidR="00813DCF" w:rsidRPr="0039175E" w:rsidRDefault="00813DCF" w:rsidP="0039175E">
            <w:pPr>
              <w:spacing w:before="120" w:after="120" w:line="240" w:lineRule="auto"/>
              <w:rPr>
                <w:rFonts w:ascii="Times New Roman" w:hAnsi="Times New Roman"/>
                <w:noProof/>
              </w:rPr>
            </w:pPr>
            <w:r>
              <w:rPr>
                <w:rFonts w:ascii="Times New Roman" w:hAnsi="Times New Roman"/>
                <w:noProof/>
              </w:rPr>
              <w:t>2022 12 01</w:t>
            </w:r>
          </w:p>
        </w:tc>
        <w:tc>
          <w:tcPr>
            <w:tcW w:w="4537" w:type="dxa"/>
            <w:shd w:val="clear" w:color="auto" w:fill="auto"/>
            <w:tcMar>
              <w:top w:w="29" w:type="dxa"/>
              <w:left w:w="115" w:type="dxa"/>
              <w:bottom w:w="29" w:type="dxa"/>
              <w:right w:w="115" w:type="dxa"/>
            </w:tcMar>
          </w:tcPr>
          <w:p w:rsidR="00813DCF" w:rsidRPr="00813DCF" w:rsidRDefault="00813DCF" w:rsidP="0081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proofErr w:type="spellStart"/>
            <w:r w:rsidRPr="00813DCF">
              <w:rPr>
                <w:rFonts w:ascii="Times New Roman" w:eastAsia="Times New Roman" w:hAnsi="Times New Roman"/>
                <w:lang w:eastAsia="lt-LT"/>
              </w:rPr>
              <w:t>Economist</w:t>
            </w:r>
            <w:proofErr w:type="spellEnd"/>
            <w:r w:rsidRPr="00813DCF">
              <w:rPr>
                <w:rFonts w:ascii="Times New Roman" w:eastAsia="Times New Roman" w:hAnsi="Times New Roman"/>
                <w:lang w:eastAsia="lt-LT"/>
              </w:rPr>
              <w:t xml:space="preserve"> rengiamas 6-asis metinis Pietryčių Europos ir Rytų Viduržemio jūros regiono šalių ekonomistų tvarumo viršūnių susitikimas Atėnuose</w:t>
            </w:r>
          </w:p>
        </w:tc>
        <w:tc>
          <w:tcPr>
            <w:tcW w:w="2410" w:type="dxa"/>
            <w:shd w:val="clear" w:color="auto" w:fill="auto"/>
            <w:tcMar>
              <w:top w:w="29" w:type="dxa"/>
              <w:left w:w="115" w:type="dxa"/>
              <w:bottom w:w="29" w:type="dxa"/>
              <w:right w:w="115" w:type="dxa"/>
            </w:tcMar>
          </w:tcPr>
          <w:p w:rsidR="00813DCF" w:rsidRPr="0039175E" w:rsidRDefault="002C5818" w:rsidP="0039175E">
            <w:pPr>
              <w:spacing w:before="120" w:after="120" w:line="240" w:lineRule="auto"/>
              <w:rPr>
                <w:rStyle w:val="Hyperlink"/>
                <w:rFonts w:ascii="Times New Roman" w:hAnsi="Times New Roman"/>
                <w:noProof/>
                <w:shd w:val="clear" w:color="auto" w:fill="FFFFFF"/>
              </w:rPr>
            </w:pPr>
            <w:r w:rsidRPr="002C5818">
              <w:rPr>
                <w:rStyle w:val="Hyperlink"/>
                <w:rFonts w:ascii="Times New Roman" w:hAnsi="Times New Roman"/>
                <w:noProof/>
                <w:shd w:val="clear" w:color="auto" w:fill="FFFFFF"/>
              </w:rPr>
              <w:t>https://events.economist.com/events-conferences/the-6th-sustainability-summit-</w:t>
            </w:r>
            <w:r w:rsidRPr="002C5818">
              <w:rPr>
                <w:rStyle w:val="Hyperlink"/>
                <w:rFonts w:ascii="Times New Roman" w:hAnsi="Times New Roman"/>
                <w:noProof/>
                <w:shd w:val="clear" w:color="auto" w:fill="FFFFFF"/>
              </w:rPr>
              <w:lastRenderedPageBreak/>
              <w:t>for-south-east-europe-and-the-mediterranean/</w:t>
            </w:r>
          </w:p>
        </w:tc>
        <w:tc>
          <w:tcPr>
            <w:tcW w:w="1559" w:type="dxa"/>
            <w:shd w:val="clear" w:color="auto" w:fill="auto"/>
            <w:tcMar>
              <w:top w:w="29" w:type="dxa"/>
              <w:left w:w="115" w:type="dxa"/>
              <w:bottom w:w="29" w:type="dxa"/>
              <w:right w:w="115" w:type="dxa"/>
            </w:tcMar>
          </w:tcPr>
          <w:p w:rsidR="00813DCF" w:rsidRPr="0039175E" w:rsidRDefault="00813DCF" w:rsidP="0039175E">
            <w:pPr>
              <w:spacing w:before="120" w:after="120" w:line="240" w:lineRule="auto"/>
              <w:rPr>
                <w:rFonts w:ascii="Times New Roman" w:hAnsi="Times New Roman"/>
                <w:noProof/>
              </w:rPr>
            </w:pPr>
          </w:p>
        </w:tc>
      </w:tr>
      <w:tr w:rsidR="00E438BD" w:rsidRPr="00B561E0" w:rsidTr="0039175E">
        <w:trPr>
          <w:trHeight w:val="234"/>
        </w:trPr>
        <w:tc>
          <w:tcPr>
            <w:tcW w:w="1270"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r>
              <w:rPr>
                <w:rFonts w:ascii="Times New Roman" w:hAnsi="Times New Roman"/>
                <w:noProof/>
              </w:rPr>
              <w:t>2022 12 05-06</w:t>
            </w:r>
          </w:p>
        </w:tc>
        <w:tc>
          <w:tcPr>
            <w:tcW w:w="4537" w:type="dxa"/>
            <w:shd w:val="clear" w:color="auto" w:fill="auto"/>
            <w:tcMar>
              <w:top w:w="29" w:type="dxa"/>
              <w:left w:w="115" w:type="dxa"/>
              <w:bottom w:w="29" w:type="dxa"/>
              <w:right w:w="115" w:type="dxa"/>
            </w:tcMar>
          </w:tcPr>
          <w:p w:rsidR="00E438BD" w:rsidRPr="00E438BD" w:rsidRDefault="00E438BD" w:rsidP="009A69C4">
            <w:pPr>
              <w:pStyle w:val="HTMLPreformatted"/>
              <w:jc w:val="both"/>
              <w:rPr>
                <w:rFonts w:ascii="Times New Roman" w:hAnsi="Times New Roman" w:cs="Times New Roman"/>
                <w:sz w:val="22"/>
                <w:szCs w:val="22"/>
              </w:rPr>
            </w:pPr>
            <w:r w:rsidRPr="00E438BD">
              <w:rPr>
                <w:rStyle w:val="y2iqfc"/>
                <w:rFonts w:ascii="Times New Roman" w:hAnsi="Times New Roman" w:cs="Times New Roman"/>
                <w:sz w:val="22"/>
                <w:szCs w:val="22"/>
              </w:rPr>
              <w:t xml:space="preserve">2022 m. </w:t>
            </w:r>
            <w:r w:rsidR="00396142" w:rsidRPr="00396142">
              <w:rPr>
                <w:rStyle w:val="y2iqfc"/>
                <w:rFonts w:ascii="Times New Roman" w:hAnsi="Times New Roman" w:cs="Times New Roman"/>
                <w:sz w:val="22"/>
                <w:szCs w:val="22"/>
              </w:rPr>
              <w:t>Balkanų ir Juodosios jūros forumas yra nepriklausoma ekonomikos platforma ir pagrindinis aukščiausiojo lygio susitikimas,</w:t>
            </w:r>
            <w:r w:rsidR="009A69C4">
              <w:rPr>
                <w:rStyle w:val="y2iqfc"/>
                <w:rFonts w:ascii="Times New Roman" w:hAnsi="Times New Roman" w:cs="Times New Roman"/>
                <w:sz w:val="22"/>
                <w:szCs w:val="22"/>
              </w:rPr>
              <w:t xml:space="preserve"> kuris </w:t>
            </w:r>
            <w:r w:rsidR="00396142" w:rsidRPr="00396142">
              <w:rPr>
                <w:rStyle w:val="y2iqfc"/>
                <w:rFonts w:ascii="Times New Roman" w:hAnsi="Times New Roman" w:cs="Times New Roman"/>
                <w:sz w:val="22"/>
                <w:szCs w:val="22"/>
              </w:rPr>
              <w:t xml:space="preserve"> skirtas verslo ir politikos formuotojams,</w:t>
            </w:r>
            <w:r w:rsidR="009A69C4">
              <w:rPr>
                <w:rStyle w:val="y2iqfc"/>
                <w:rFonts w:ascii="Times New Roman" w:hAnsi="Times New Roman" w:cs="Times New Roman"/>
                <w:sz w:val="22"/>
                <w:szCs w:val="22"/>
              </w:rPr>
              <w:t xml:space="preserve"> ekspertų grupėms bei akademinės bendruomenės atstovams,</w:t>
            </w:r>
            <w:r w:rsidR="00396142" w:rsidRPr="00396142">
              <w:rPr>
                <w:rStyle w:val="y2iqfc"/>
                <w:rFonts w:ascii="Times New Roman" w:hAnsi="Times New Roman" w:cs="Times New Roman"/>
                <w:sz w:val="22"/>
                <w:szCs w:val="22"/>
              </w:rPr>
              <w:t xml:space="preserve"> įsipareigojusiems stiprinti stabilumą, augimą ir bendradarbiavimą Balkanų ir Juodosios jūros regionuose. </w:t>
            </w:r>
            <w:r w:rsidRPr="00E438BD">
              <w:rPr>
                <w:rStyle w:val="y2iqfc"/>
                <w:rFonts w:ascii="Times New Roman" w:hAnsi="Times New Roman" w:cs="Times New Roman"/>
                <w:sz w:val="22"/>
                <w:szCs w:val="22"/>
              </w:rPr>
              <w:t>Konfliktų ir nuolatinių trikdžių pasaulyje BBSF2022 siekia nutiesti kelią nuoširdžiam, nuosekliam ir konstruktyviam keitimuisi nuomonėmis ir dialogui, kurio šiandien reikia labiau nei bet kada anksčiau.</w:t>
            </w:r>
            <w:r w:rsidR="00396142">
              <w:rPr>
                <w:rStyle w:val="y2iqfc"/>
                <w:rFonts w:ascii="Times New Roman" w:hAnsi="Times New Roman" w:cs="Times New Roman"/>
                <w:sz w:val="22"/>
                <w:szCs w:val="22"/>
              </w:rPr>
              <w:t xml:space="preserve"> </w:t>
            </w:r>
            <w:r w:rsidRPr="00E438BD">
              <w:rPr>
                <w:rStyle w:val="y2iqfc"/>
                <w:rFonts w:ascii="Times New Roman" w:hAnsi="Times New Roman" w:cs="Times New Roman"/>
                <w:sz w:val="22"/>
                <w:szCs w:val="22"/>
              </w:rPr>
              <w:t xml:space="preserve">Konferencija apims 6 aukšto lygio sesijas, 30 pagrindinių sričių ir 35 pranešėjus iš Graikijos ir pasaulio. </w:t>
            </w:r>
          </w:p>
        </w:tc>
        <w:tc>
          <w:tcPr>
            <w:tcW w:w="2410" w:type="dxa"/>
            <w:shd w:val="clear" w:color="auto" w:fill="auto"/>
            <w:tcMar>
              <w:top w:w="29" w:type="dxa"/>
              <w:left w:w="115" w:type="dxa"/>
              <w:bottom w:w="29" w:type="dxa"/>
              <w:right w:w="115" w:type="dxa"/>
            </w:tcMar>
          </w:tcPr>
          <w:p w:rsidR="00E438BD" w:rsidRPr="00E438BD" w:rsidRDefault="00293469" w:rsidP="00E438BD">
            <w:pPr>
              <w:rPr>
                <w:rFonts w:ascii="Times New Roman" w:eastAsiaTheme="minorHAnsi" w:hAnsi="Times New Roman"/>
              </w:rPr>
            </w:pPr>
            <w:hyperlink r:id="rId6" w:tgtFrame="_blank" w:history="1">
              <w:r w:rsidR="00E438BD" w:rsidRPr="00E438BD">
                <w:rPr>
                  <w:rStyle w:val="Hyperlink"/>
                  <w:rFonts w:ascii="Times New Roman" w:hAnsi="Times New Roman"/>
                </w:rPr>
                <w:t>https://balkansblackseaforum.org/</w:t>
              </w:r>
            </w:hyperlink>
            <w:r w:rsidR="00E438BD" w:rsidRPr="00E438BD">
              <w:rPr>
                <w:rFonts w:ascii="Times New Roman" w:hAnsi="Times New Roman"/>
              </w:rPr>
              <w:t> </w:t>
            </w:r>
          </w:p>
          <w:p w:rsidR="00E438BD" w:rsidRPr="00E438BD" w:rsidRDefault="00293469" w:rsidP="00E438BD">
            <w:pPr>
              <w:rPr>
                <w:rFonts w:ascii="Times New Roman" w:hAnsi="Times New Roman"/>
              </w:rPr>
            </w:pPr>
            <w:hyperlink r:id="rId7" w:tgtFrame="_blank" w:history="1">
              <w:r w:rsidR="00E438BD" w:rsidRPr="00E438BD">
                <w:rPr>
                  <w:rStyle w:val="Hyperlink"/>
                  <w:rFonts w:ascii="Times New Roman" w:hAnsi="Times New Roman"/>
                </w:rPr>
                <w:t>https://balkansblackseaforum.org/bbsf-news/</w:t>
              </w:r>
            </w:hyperlink>
          </w:p>
          <w:p w:rsidR="00E438BD" w:rsidRPr="0039175E" w:rsidRDefault="00293469" w:rsidP="00E438BD">
            <w:pPr>
              <w:spacing w:before="120" w:after="120" w:line="240" w:lineRule="auto"/>
              <w:rPr>
                <w:rStyle w:val="Hyperlink"/>
                <w:rFonts w:ascii="Times New Roman" w:hAnsi="Times New Roman"/>
                <w:noProof/>
                <w:shd w:val="clear" w:color="auto" w:fill="FFFFFF"/>
              </w:rPr>
            </w:pPr>
            <w:hyperlink r:id="rId8" w:history="1">
              <w:r w:rsidR="00E438BD" w:rsidRPr="00E438BD">
                <w:rPr>
                  <w:rStyle w:val="Hyperlink"/>
                  <w:rFonts w:ascii="Times New Roman" w:hAnsi="Times New Roman"/>
                </w:rPr>
                <w:t>https://balkansblackseaforum.org/high-level-meeting-with-the-ambassador-of-lithuania-for-bbsf2022/</w:t>
              </w:r>
            </w:hyperlink>
          </w:p>
        </w:tc>
        <w:tc>
          <w:tcPr>
            <w:tcW w:w="1559"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p>
        </w:tc>
      </w:tr>
      <w:tr w:rsidR="00824061" w:rsidRPr="00B561E0" w:rsidTr="0039175E">
        <w:trPr>
          <w:trHeight w:val="234"/>
        </w:trPr>
        <w:tc>
          <w:tcPr>
            <w:tcW w:w="1270" w:type="dxa"/>
            <w:shd w:val="clear" w:color="auto" w:fill="auto"/>
            <w:tcMar>
              <w:top w:w="29" w:type="dxa"/>
              <w:left w:w="115" w:type="dxa"/>
              <w:bottom w:w="29" w:type="dxa"/>
              <w:right w:w="115" w:type="dxa"/>
            </w:tcMar>
          </w:tcPr>
          <w:p w:rsidR="00824061" w:rsidRDefault="00824061" w:rsidP="0039175E">
            <w:pPr>
              <w:spacing w:before="120" w:after="120" w:line="240" w:lineRule="auto"/>
              <w:rPr>
                <w:rFonts w:ascii="Times New Roman" w:hAnsi="Times New Roman"/>
                <w:noProof/>
              </w:rPr>
            </w:pPr>
            <w:r>
              <w:rPr>
                <w:rFonts w:ascii="Times New Roman" w:hAnsi="Times New Roman"/>
                <w:noProof/>
              </w:rPr>
              <w:t>2023 01 26-27</w:t>
            </w:r>
          </w:p>
        </w:tc>
        <w:tc>
          <w:tcPr>
            <w:tcW w:w="4537" w:type="dxa"/>
            <w:shd w:val="clear" w:color="auto" w:fill="auto"/>
            <w:tcMar>
              <w:top w:w="29" w:type="dxa"/>
              <w:left w:w="115" w:type="dxa"/>
              <w:bottom w:w="29" w:type="dxa"/>
              <w:right w:w="115" w:type="dxa"/>
            </w:tcMar>
          </w:tcPr>
          <w:p w:rsidR="00824061"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 xml:space="preserve">Tarptautinis forumas </w:t>
            </w:r>
            <w:proofErr w:type="spellStart"/>
            <w:r w:rsidRPr="00CA19A6">
              <w:rPr>
                <w:rStyle w:val="y2iqfc"/>
                <w:rFonts w:ascii="Times New Roman" w:hAnsi="Times New Roman" w:cs="Times New Roman"/>
                <w:i/>
                <w:sz w:val="22"/>
                <w:szCs w:val="22"/>
              </w:rPr>
              <w:t>Thesaloniki</w:t>
            </w:r>
            <w:proofErr w:type="spellEnd"/>
            <w:r w:rsidRPr="00CA19A6">
              <w:rPr>
                <w:rStyle w:val="y2iqfc"/>
                <w:rFonts w:ascii="Times New Roman" w:hAnsi="Times New Roman" w:cs="Times New Roman"/>
                <w:i/>
                <w:sz w:val="22"/>
                <w:szCs w:val="22"/>
              </w:rPr>
              <w:t xml:space="preserve"> </w:t>
            </w:r>
            <w:proofErr w:type="spellStart"/>
            <w:r w:rsidRPr="00CA19A6">
              <w:rPr>
                <w:rStyle w:val="y2iqfc"/>
                <w:rFonts w:ascii="Times New Roman" w:hAnsi="Times New Roman" w:cs="Times New Roman"/>
                <w:i/>
                <w:sz w:val="22"/>
                <w:szCs w:val="22"/>
              </w:rPr>
              <w:t>Summit</w:t>
            </w:r>
            <w:proofErr w:type="spellEnd"/>
            <w:r w:rsidRPr="00CA19A6">
              <w:rPr>
                <w:rStyle w:val="y2iqfc"/>
                <w:rFonts w:ascii="Times New Roman" w:hAnsi="Times New Roman" w:cs="Times New Roman"/>
                <w:i/>
                <w:sz w:val="22"/>
                <w:szCs w:val="22"/>
              </w:rPr>
              <w:t xml:space="preserve"> 2023</w:t>
            </w:r>
          </w:p>
          <w:p w:rsidR="00824061" w:rsidRPr="00E438BD"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Kol kas renginio dalyviai ir temos nepaskelbtos</w:t>
            </w:r>
          </w:p>
        </w:tc>
        <w:tc>
          <w:tcPr>
            <w:tcW w:w="2410" w:type="dxa"/>
            <w:shd w:val="clear" w:color="auto" w:fill="auto"/>
            <w:tcMar>
              <w:top w:w="29" w:type="dxa"/>
              <w:left w:w="115" w:type="dxa"/>
              <w:bottom w:w="29" w:type="dxa"/>
              <w:right w:w="115" w:type="dxa"/>
            </w:tcMar>
          </w:tcPr>
          <w:p w:rsidR="00B369BC" w:rsidRPr="008749F0" w:rsidRDefault="00293469" w:rsidP="00B369BC">
            <w:pPr>
              <w:rPr>
                <w:rFonts w:ascii="Times New Roman" w:hAnsi="Times New Roman"/>
              </w:rPr>
            </w:pPr>
            <w:hyperlink r:id="rId9" w:history="1">
              <w:r w:rsidR="00CA19A6" w:rsidRPr="008749F0">
                <w:rPr>
                  <w:rStyle w:val="Hyperlink"/>
                  <w:rFonts w:ascii="Times New Roman" w:hAnsi="Times New Roman"/>
                </w:rPr>
                <w:t xml:space="preserve">https://www.thessalonikisummit.gr/ </w:t>
              </w:r>
            </w:hyperlink>
          </w:p>
        </w:tc>
        <w:tc>
          <w:tcPr>
            <w:tcW w:w="1559" w:type="dxa"/>
            <w:shd w:val="clear" w:color="auto" w:fill="auto"/>
            <w:tcMar>
              <w:top w:w="29" w:type="dxa"/>
              <w:left w:w="115" w:type="dxa"/>
              <w:bottom w:w="29" w:type="dxa"/>
              <w:right w:w="115" w:type="dxa"/>
            </w:tcMar>
          </w:tcPr>
          <w:p w:rsidR="00824061" w:rsidRPr="0039175E" w:rsidRDefault="00824061" w:rsidP="0039175E">
            <w:pPr>
              <w:spacing w:before="120" w:after="120" w:line="240" w:lineRule="auto"/>
              <w:rPr>
                <w:rFonts w:ascii="Times New Roman" w:hAnsi="Times New Roman"/>
                <w:noProof/>
              </w:rPr>
            </w:pPr>
          </w:p>
        </w:tc>
      </w:tr>
      <w:tr w:rsidR="00410E09" w:rsidRPr="003B1D08" w:rsidTr="0039175E">
        <w:trPr>
          <w:trHeight w:val="234"/>
        </w:trPr>
        <w:tc>
          <w:tcPr>
            <w:tcW w:w="1270"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rPr>
                <w:rFonts w:ascii="Times New Roman" w:hAnsi="Times New Roman"/>
                <w:noProof/>
              </w:rPr>
            </w:pPr>
            <w:r w:rsidRPr="0039175E">
              <w:rPr>
                <w:rFonts w:ascii="Times New Roman" w:hAnsi="Times New Roman"/>
                <w:noProof/>
              </w:rPr>
              <w:t>2023 02 02-05</w:t>
            </w:r>
          </w:p>
        </w:tc>
        <w:tc>
          <w:tcPr>
            <w:tcW w:w="4537"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jc w:val="both"/>
              <w:rPr>
                <w:rFonts w:ascii="Times New Roman" w:hAnsi="Times New Roman"/>
                <w:noProof/>
              </w:rPr>
            </w:pPr>
            <w:r w:rsidRPr="0039175E">
              <w:rPr>
                <w:rFonts w:ascii="Times New Roman" w:hAnsi="Times New Roman"/>
                <w:noProof/>
              </w:rPr>
              <w:t>12-oji tarptautinė gyvulininkystės ir pauk</w:t>
            </w:r>
            <w:r w:rsidR="00BA77EA" w:rsidRPr="0039175E">
              <w:rPr>
                <w:rFonts w:ascii="Times New Roman" w:hAnsi="Times New Roman"/>
                <w:noProof/>
              </w:rPr>
              <w:t>štininkstės paroda „Zootechnia“, Saloninkų tarptautiniame parodų ir kongresų centre.</w:t>
            </w:r>
          </w:p>
        </w:tc>
        <w:tc>
          <w:tcPr>
            <w:tcW w:w="2410" w:type="dxa"/>
            <w:shd w:val="clear" w:color="auto" w:fill="auto"/>
            <w:tcMar>
              <w:top w:w="29" w:type="dxa"/>
              <w:left w:w="115" w:type="dxa"/>
              <w:bottom w:w="29" w:type="dxa"/>
              <w:right w:w="115" w:type="dxa"/>
            </w:tcMar>
          </w:tcPr>
          <w:p w:rsidR="00410E09"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https://zootechnia.helexpo.gr/en</w:t>
            </w:r>
          </w:p>
        </w:tc>
        <w:tc>
          <w:tcPr>
            <w:tcW w:w="1559" w:type="dxa"/>
            <w:shd w:val="clear" w:color="auto" w:fill="auto"/>
            <w:tcMar>
              <w:top w:w="29" w:type="dxa"/>
              <w:left w:w="115" w:type="dxa"/>
              <w:bottom w:w="29" w:type="dxa"/>
              <w:right w:w="115" w:type="dxa"/>
            </w:tcMar>
          </w:tcPr>
          <w:p w:rsidR="00410E09" w:rsidRPr="0039175E" w:rsidRDefault="00410E09" w:rsidP="0039175E">
            <w:pPr>
              <w:spacing w:before="120" w:after="120" w:line="240" w:lineRule="auto"/>
              <w:rPr>
                <w:rFonts w:ascii="Times New Roman" w:hAnsi="Times New Roman"/>
                <w:noProof/>
              </w:rPr>
            </w:pPr>
          </w:p>
        </w:tc>
      </w:tr>
      <w:tr w:rsidR="008745EE" w:rsidRPr="003B1D08" w:rsidTr="0039175E">
        <w:trPr>
          <w:trHeight w:val="234"/>
        </w:trPr>
        <w:tc>
          <w:tcPr>
            <w:tcW w:w="127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r w:rsidRPr="0039175E">
              <w:rPr>
                <w:rFonts w:ascii="Times New Roman" w:hAnsi="Times New Roman"/>
                <w:noProof/>
              </w:rPr>
              <w:t>2023 02 10-13</w:t>
            </w:r>
          </w:p>
        </w:tc>
        <w:tc>
          <w:tcPr>
            <w:tcW w:w="4537"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jc w:val="both"/>
              <w:rPr>
                <w:rFonts w:ascii="Times New Roman" w:hAnsi="Times New Roman"/>
                <w:noProof/>
              </w:rPr>
            </w:pPr>
            <w:r w:rsidRPr="0039175E">
              <w:rPr>
                <w:rFonts w:ascii="Times New Roman" w:hAnsi="Times New Roman"/>
                <w:noProof/>
              </w:rPr>
              <w:t xml:space="preserve">17-oji tarptautinė svetingumo ir maitinimo paslaugų (Hospitality and Foodservice) </w:t>
            </w:r>
            <w:r w:rsidR="008D0C36" w:rsidRPr="0039175E">
              <w:rPr>
                <w:rFonts w:ascii="Times New Roman" w:hAnsi="Times New Roman"/>
                <w:noProof/>
              </w:rPr>
              <w:t xml:space="preserve">paroda </w:t>
            </w:r>
            <w:r w:rsidRPr="0039175E">
              <w:rPr>
                <w:rFonts w:ascii="Times New Roman" w:hAnsi="Times New Roman"/>
                <w:noProof/>
              </w:rPr>
              <w:t>HORECA Atėnuose.</w:t>
            </w:r>
            <w:r w:rsidR="00ED791A" w:rsidRPr="0039175E">
              <w:rPr>
                <w:rFonts w:ascii="Times New Roman" w:hAnsi="Times New Roman"/>
                <w:noProof/>
              </w:rPr>
              <w:t xml:space="preserve"> Viena iš svarbiausių tarptautinių parodų, skirtų svetingumo, apgyvendinimo ir maitinimo paslaugas teikiančių įmonių aprūpinimui ir įrangai. </w:t>
            </w:r>
          </w:p>
        </w:tc>
        <w:tc>
          <w:tcPr>
            <w:tcW w:w="241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https://horecaexpo.gr/en/</w:t>
            </w:r>
          </w:p>
        </w:tc>
        <w:tc>
          <w:tcPr>
            <w:tcW w:w="1559"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p>
        </w:tc>
      </w:tr>
      <w:tr w:rsidR="002D3FFB" w:rsidRPr="003B1D08" w:rsidTr="0039175E">
        <w:trPr>
          <w:trHeight w:val="234"/>
        </w:trPr>
        <w:tc>
          <w:tcPr>
            <w:tcW w:w="1270"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r>
              <w:rPr>
                <w:rFonts w:ascii="Times New Roman" w:hAnsi="Times New Roman"/>
                <w:noProof/>
              </w:rPr>
              <w:t>2023 04 25-26</w:t>
            </w:r>
          </w:p>
        </w:tc>
        <w:tc>
          <w:tcPr>
            <w:tcW w:w="4537" w:type="dxa"/>
            <w:shd w:val="clear" w:color="auto" w:fill="auto"/>
            <w:tcMar>
              <w:top w:w="29" w:type="dxa"/>
              <w:left w:w="115" w:type="dxa"/>
              <w:bottom w:w="29" w:type="dxa"/>
              <w:right w:w="115" w:type="dxa"/>
            </w:tcMar>
          </w:tcPr>
          <w:p w:rsidR="002D3FFB" w:rsidRPr="00E438BD" w:rsidRDefault="002D3FFB" w:rsidP="00AB4443">
            <w:pPr>
              <w:pStyle w:val="HTMLPreformatted"/>
              <w:jc w:val="both"/>
              <w:rPr>
                <w:rFonts w:ascii="Times New Roman" w:hAnsi="Times New Roman" w:cs="Times New Roman"/>
                <w:sz w:val="22"/>
                <w:szCs w:val="22"/>
              </w:rPr>
            </w:pPr>
            <w:r w:rsidRPr="002D3FFB">
              <w:rPr>
                <w:rFonts w:ascii="Times New Roman" w:hAnsi="Times New Roman"/>
                <w:noProof/>
                <w:sz w:val="22"/>
                <w:szCs w:val="22"/>
              </w:rPr>
              <w:t xml:space="preserve">7-asis Posidonijos jūrinio turizmo forumas Salonikuose (konferencija ir paroda), </w:t>
            </w:r>
            <w:r w:rsidRPr="002D3FFB">
              <w:rPr>
                <w:rStyle w:val="y2iqfc"/>
                <w:rFonts w:ascii="Times New Roman" w:hAnsi="Times New Roman" w:cs="Times New Roman"/>
                <w:sz w:val="22"/>
                <w:szCs w:val="22"/>
              </w:rPr>
              <w:t>forume pagrindinis dėmesys bus sk</w:t>
            </w:r>
            <w:r w:rsidR="00AB4443">
              <w:rPr>
                <w:rStyle w:val="y2iqfc"/>
                <w:rFonts w:ascii="Times New Roman" w:hAnsi="Times New Roman" w:cs="Times New Roman"/>
                <w:sz w:val="22"/>
                <w:szCs w:val="22"/>
              </w:rPr>
              <w:t>iriamas tvarumo strategijoms ir</w:t>
            </w:r>
            <w:r w:rsidRPr="002D3FFB">
              <w:rPr>
                <w:rStyle w:val="y2iqfc"/>
                <w:rFonts w:ascii="Times New Roman" w:hAnsi="Times New Roman" w:cs="Times New Roman"/>
                <w:sz w:val="22"/>
                <w:szCs w:val="22"/>
              </w:rPr>
              <w:t xml:space="preserve"> </w:t>
            </w:r>
            <w:r w:rsidR="00AB4443">
              <w:rPr>
                <w:rStyle w:val="y2iqfc"/>
                <w:rFonts w:ascii="Times New Roman" w:hAnsi="Times New Roman" w:cs="Times New Roman"/>
                <w:sz w:val="22"/>
                <w:szCs w:val="22"/>
              </w:rPr>
              <w:t>kaip</w:t>
            </w:r>
            <w:r w:rsidRPr="002D3FFB">
              <w:rPr>
                <w:rStyle w:val="y2iqfc"/>
                <w:rFonts w:ascii="Times New Roman" w:hAnsi="Times New Roman" w:cs="Times New Roman"/>
                <w:sz w:val="22"/>
                <w:szCs w:val="22"/>
              </w:rPr>
              <w:t xml:space="preserve"> optimizuot</w:t>
            </w:r>
            <w:r w:rsidR="00AB4443">
              <w:rPr>
                <w:rStyle w:val="y2iqfc"/>
                <w:rFonts w:ascii="Times New Roman" w:hAnsi="Times New Roman" w:cs="Times New Roman"/>
                <w:sz w:val="22"/>
                <w:szCs w:val="22"/>
              </w:rPr>
              <w:t>i</w:t>
            </w:r>
            <w:r w:rsidRPr="002D3FFB">
              <w:rPr>
                <w:rStyle w:val="y2iqfc"/>
                <w:rFonts w:ascii="Times New Roman" w:hAnsi="Times New Roman" w:cs="Times New Roman"/>
                <w:sz w:val="22"/>
                <w:szCs w:val="22"/>
              </w:rPr>
              <w:t xml:space="preserve"> kruizini</w:t>
            </w:r>
            <w:r w:rsidR="00AB4443">
              <w:rPr>
                <w:rStyle w:val="y2iqfc"/>
                <w:rFonts w:ascii="Times New Roman" w:hAnsi="Times New Roman" w:cs="Times New Roman"/>
                <w:sz w:val="22"/>
                <w:szCs w:val="22"/>
              </w:rPr>
              <w:t>ų laivų eismo valdymą</w:t>
            </w:r>
            <w:r w:rsidRPr="002D3FFB">
              <w:rPr>
                <w:rStyle w:val="y2iqfc"/>
                <w:rFonts w:ascii="Times New Roman" w:hAnsi="Times New Roman" w:cs="Times New Roman"/>
                <w:sz w:val="22"/>
                <w:szCs w:val="22"/>
              </w:rPr>
              <w:t xml:space="preserve"> Viduržemio jūroje.</w:t>
            </w:r>
          </w:p>
        </w:tc>
        <w:tc>
          <w:tcPr>
            <w:tcW w:w="2410" w:type="dxa"/>
            <w:shd w:val="clear" w:color="auto" w:fill="auto"/>
            <w:tcMar>
              <w:top w:w="29" w:type="dxa"/>
              <w:left w:w="115" w:type="dxa"/>
              <w:bottom w:w="29" w:type="dxa"/>
              <w:right w:w="115" w:type="dxa"/>
            </w:tcMar>
          </w:tcPr>
          <w:p w:rsidR="002D3FFB" w:rsidRPr="007269D0" w:rsidRDefault="00293469" w:rsidP="0039175E">
            <w:pPr>
              <w:spacing w:before="120" w:after="120" w:line="240" w:lineRule="auto"/>
              <w:rPr>
                <w:rStyle w:val="Hyperlink"/>
                <w:rFonts w:ascii="Times New Roman" w:hAnsi="Times New Roman"/>
                <w:noProof/>
                <w:shd w:val="clear" w:color="auto" w:fill="FFFFFF"/>
              </w:rPr>
            </w:pPr>
            <w:hyperlink r:id="rId10" w:history="1">
              <w:r w:rsidR="002D3FFB" w:rsidRPr="007269D0">
                <w:rPr>
                  <w:rStyle w:val="Hyperlink"/>
                  <w:rFonts w:ascii="Times New Roman" w:hAnsi="Times New Roman"/>
                </w:rPr>
                <w:t>www.posidoniaseatourism.com</w:t>
              </w:r>
            </w:hyperlink>
          </w:p>
        </w:tc>
        <w:tc>
          <w:tcPr>
            <w:tcW w:w="1559"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p>
        </w:tc>
      </w:tr>
      <w:tr w:rsidR="006A65AD" w:rsidRPr="003B1D08" w:rsidTr="0039175E">
        <w:trPr>
          <w:trHeight w:val="234"/>
        </w:trPr>
        <w:tc>
          <w:tcPr>
            <w:tcW w:w="1270" w:type="dxa"/>
            <w:shd w:val="clear" w:color="auto" w:fill="auto"/>
            <w:tcMar>
              <w:top w:w="29" w:type="dxa"/>
              <w:left w:w="115" w:type="dxa"/>
              <w:bottom w:w="29" w:type="dxa"/>
              <w:right w:w="115" w:type="dxa"/>
            </w:tcMar>
          </w:tcPr>
          <w:p w:rsidR="006A65AD" w:rsidRDefault="006A65AD" w:rsidP="0039175E">
            <w:pPr>
              <w:spacing w:before="120" w:after="120" w:line="240" w:lineRule="auto"/>
              <w:rPr>
                <w:rFonts w:ascii="Times New Roman" w:hAnsi="Times New Roman"/>
                <w:noProof/>
              </w:rPr>
            </w:pPr>
            <w:r>
              <w:rPr>
                <w:rFonts w:ascii="Times New Roman" w:hAnsi="Times New Roman"/>
                <w:noProof/>
              </w:rPr>
              <w:t>2023 04 26-29</w:t>
            </w:r>
          </w:p>
        </w:tc>
        <w:tc>
          <w:tcPr>
            <w:tcW w:w="4537" w:type="dxa"/>
            <w:shd w:val="clear" w:color="auto" w:fill="auto"/>
            <w:tcMar>
              <w:top w:w="29" w:type="dxa"/>
              <w:left w:w="115" w:type="dxa"/>
              <w:bottom w:w="29" w:type="dxa"/>
              <w:right w:w="115" w:type="dxa"/>
            </w:tcMar>
          </w:tcPr>
          <w:p w:rsidR="006A65AD" w:rsidRPr="006A65AD" w:rsidRDefault="006A65AD" w:rsidP="006A65AD">
            <w:pPr>
              <w:pStyle w:val="HTMLPreformatted"/>
              <w:jc w:val="both"/>
              <w:rPr>
                <w:rFonts w:ascii="Times New Roman" w:hAnsi="Times New Roman" w:cs="Times New Roman"/>
                <w:noProof/>
                <w:sz w:val="22"/>
                <w:szCs w:val="22"/>
              </w:rPr>
            </w:pPr>
            <w:r w:rsidRPr="006A65AD">
              <w:rPr>
                <w:rFonts w:ascii="Times New Roman" w:hAnsi="Times New Roman" w:cs="Times New Roman"/>
                <w:noProof/>
                <w:sz w:val="22"/>
                <w:szCs w:val="22"/>
              </w:rPr>
              <w:t>VIII Delfų Ekonomikos forumas (Delphi Economic Forum VIII)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Pagrindinės Forumo temos: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 Geopolitika sugriauta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 Klimatas ir aplinka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III. Tvari ekonomika ir finansai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 xml:space="preserve">IV. Socialinė </w:t>
            </w:r>
            <w:proofErr w:type="spellStart"/>
            <w:r w:rsidRPr="006A65AD">
              <w:rPr>
                <w:rFonts w:ascii="Times New Roman" w:eastAsia="Times New Roman" w:hAnsi="Times New Roman"/>
                <w:lang w:eastAsia="lt-LT"/>
              </w:rPr>
              <w:t>įtrauktis</w:t>
            </w:r>
            <w:proofErr w:type="spellEnd"/>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V. Technologijų pažanga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 xml:space="preserve">Forumo partneriai: Ekonominio bendradarbiavimo ir plėtros organizacija, EBPO, Prancūzija </w:t>
            </w:r>
            <w:proofErr w:type="spellStart"/>
            <w:r w:rsidRPr="006A65AD">
              <w:rPr>
                <w:rFonts w:ascii="Times New Roman" w:eastAsia="Times New Roman" w:hAnsi="Times New Roman"/>
                <w:lang w:eastAsia="lt-LT"/>
              </w:rPr>
              <w:t>Brenthurst</w:t>
            </w:r>
            <w:proofErr w:type="spellEnd"/>
            <w:r w:rsidRPr="006A65AD">
              <w:rPr>
                <w:rFonts w:ascii="Times New Roman" w:eastAsia="Times New Roman" w:hAnsi="Times New Roman"/>
                <w:lang w:eastAsia="lt-LT"/>
              </w:rPr>
              <w:t xml:space="preserve"> fondas, Pietų Afrika Naujasis strategijos centras,</w:t>
            </w:r>
            <w:r>
              <w:rPr>
                <w:rFonts w:ascii="Times New Roman" w:eastAsia="Times New Roman" w:hAnsi="Times New Roman"/>
                <w:lang w:eastAsia="lt-LT"/>
              </w:rPr>
              <w:t xml:space="preserve"> </w:t>
            </w:r>
            <w:bookmarkStart w:id="0" w:name="_GoBack"/>
            <w:bookmarkEnd w:id="0"/>
            <w:r w:rsidRPr="006A65AD">
              <w:rPr>
                <w:rFonts w:ascii="Times New Roman" w:eastAsia="Times New Roman" w:hAnsi="Times New Roman"/>
                <w:lang w:eastAsia="lt-LT"/>
              </w:rPr>
              <w:t xml:space="preserve">Rumunija, Strateginių tyrimų fondas, FRS, Prancūzija, </w:t>
            </w:r>
            <w:proofErr w:type="spellStart"/>
            <w:r w:rsidRPr="006A65AD">
              <w:rPr>
                <w:rFonts w:ascii="Times New Roman" w:eastAsia="Times New Roman" w:hAnsi="Times New Roman"/>
                <w:lang w:eastAsia="lt-LT"/>
              </w:rPr>
              <w:t>Brookings</w:t>
            </w:r>
            <w:proofErr w:type="spellEnd"/>
            <w:r w:rsidRPr="006A65AD">
              <w:rPr>
                <w:rFonts w:ascii="Times New Roman" w:eastAsia="Times New Roman" w:hAnsi="Times New Roman"/>
                <w:lang w:eastAsia="lt-LT"/>
              </w:rPr>
              <w:t xml:space="preserve"> </w:t>
            </w:r>
            <w:proofErr w:type="spellStart"/>
            <w:r w:rsidRPr="006A65AD">
              <w:rPr>
                <w:rFonts w:ascii="Times New Roman" w:eastAsia="Times New Roman" w:hAnsi="Times New Roman"/>
                <w:lang w:eastAsia="lt-LT"/>
              </w:rPr>
              <w:t>Institution</w:t>
            </w:r>
            <w:proofErr w:type="spellEnd"/>
            <w:r w:rsidRPr="006A65AD">
              <w:rPr>
                <w:rFonts w:ascii="Times New Roman" w:eastAsia="Times New Roman" w:hAnsi="Times New Roman"/>
                <w:lang w:eastAsia="lt-LT"/>
              </w:rPr>
              <w:t>, Jungtinės Amerikos Valstijos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proofErr w:type="spellStart"/>
            <w:r w:rsidRPr="006A65AD">
              <w:rPr>
                <w:rFonts w:ascii="Times New Roman" w:eastAsia="Times New Roman" w:hAnsi="Times New Roman"/>
                <w:lang w:eastAsia="lt-LT"/>
              </w:rPr>
              <w:t>Delphi</w:t>
            </w:r>
            <w:proofErr w:type="spellEnd"/>
            <w:r w:rsidRPr="006A65AD">
              <w:rPr>
                <w:rFonts w:ascii="Times New Roman" w:eastAsia="Times New Roman" w:hAnsi="Times New Roman"/>
                <w:lang w:eastAsia="lt-LT"/>
              </w:rPr>
              <w:t xml:space="preserve"> ekonomikos forumą pranešimus darys įtakingiausius pranešėjai ir mąstytojus iš viso pasaulio. </w:t>
            </w:r>
          </w:p>
        </w:tc>
        <w:tc>
          <w:tcPr>
            <w:tcW w:w="2410" w:type="dxa"/>
            <w:shd w:val="clear" w:color="auto" w:fill="auto"/>
            <w:tcMar>
              <w:top w:w="29" w:type="dxa"/>
              <w:left w:w="115" w:type="dxa"/>
              <w:bottom w:w="29" w:type="dxa"/>
              <w:right w:w="115" w:type="dxa"/>
            </w:tcMar>
          </w:tcPr>
          <w:p w:rsidR="006A65AD" w:rsidRPr="006A65AD" w:rsidRDefault="006A65AD" w:rsidP="0039175E">
            <w:pPr>
              <w:spacing w:before="120" w:after="120" w:line="240" w:lineRule="auto"/>
              <w:rPr>
                <w:rFonts w:ascii="Times New Roman" w:hAnsi="Times New Roman"/>
              </w:rPr>
            </w:pPr>
            <w:hyperlink r:id="rId11" w:history="1">
              <w:r w:rsidRPr="0012778A">
                <w:rPr>
                  <w:rStyle w:val="Hyperlink"/>
                  <w:rFonts w:ascii="Times New Roman" w:hAnsi="Times New Roman"/>
                </w:rPr>
                <w:t>https://delphiforum.gr/events/annual-conference/delphi-economic-forum-viii</w:t>
              </w:r>
            </w:hyperlink>
          </w:p>
        </w:tc>
        <w:tc>
          <w:tcPr>
            <w:tcW w:w="1559" w:type="dxa"/>
            <w:shd w:val="clear" w:color="auto" w:fill="auto"/>
            <w:tcMar>
              <w:top w:w="29" w:type="dxa"/>
              <w:left w:w="115" w:type="dxa"/>
              <w:bottom w:w="29" w:type="dxa"/>
              <w:right w:w="115" w:type="dxa"/>
            </w:tcMar>
          </w:tcPr>
          <w:p w:rsidR="006A65AD" w:rsidRPr="0039175E" w:rsidRDefault="006A65A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lastRenderedPageBreak/>
              <w:t>Investicijoms pritraukti į Lietuvą aktuali informacija</w:t>
            </w:r>
          </w:p>
        </w:tc>
      </w:tr>
      <w:tr w:rsidR="00EB568D" w:rsidRPr="003B1D08" w:rsidTr="0039175E">
        <w:trPr>
          <w:trHeight w:val="234"/>
        </w:trPr>
        <w:tc>
          <w:tcPr>
            <w:tcW w:w="127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Lietuvos verslo plėtrai aktuali informacija</w:t>
            </w:r>
          </w:p>
        </w:tc>
      </w:tr>
      <w:tr w:rsidR="00B870A7" w:rsidRPr="003B1D08" w:rsidTr="0039175E">
        <w:trPr>
          <w:trHeight w:val="234"/>
        </w:trPr>
        <w:tc>
          <w:tcPr>
            <w:tcW w:w="1270"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C82831" w:rsidRPr="0039175E" w:rsidRDefault="00C82831"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Lietuvos turizmo sektoriui aktuali informacija</w:t>
            </w:r>
          </w:p>
        </w:tc>
      </w:tr>
      <w:tr w:rsidR="00A73C58" w:rsidRPr="003B1D08" w:rsidTr="0039175E">
        <w:trPr>
          <w:trHeight w:val="234"/>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Bendradarbiavimui MTEPI</w:t>
            </w:r>
            <w:r w:rsidRPr="0039175E">
              <w:rPr>
                <w:rStyle w:val="FootnoteReference"/>
                <w:rFonts w:ascii="Times New Roman" w:hAnsi="Times New Roman"/>
                <w:noProof/>
              </w:rPr>
              <w:footnoteReference w:id="1"/>
            </w:r>
            <w:r w:rsidRPr="0039175E">
              <w:rPr>
                <w:rFonts w:ascii="Times New Roman" w:hAnsi="Times New Roman"/>
                <w:noProof/>
              </w:rPr>
              <w:t xml:space="preserve"> srityse aktuali informacija</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 xml:space="preserve">Lietuvos ekonominiam saugumui aktuali informacija </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 ekonominė informacija</w:t>
            </w:r>
          </w:p>
        </w:tc>
      </w:tr>
      <w:tr w:rsidR="000B71A1" w:rsidRPr="00B561E0" w:rsidTr="0039175E">
        <w:trPr>
          <w:trHeight w:val="216"/>
        </w:trPr>
        <w:tc>
          <w:tcPr>
            <w:tcW w:w="1270" w:type="dxa"/>
            <w:shd w:val="clear" w:color="auto" w:fill="auto"/>
            <w:tcMar>
              <w:top w:w="29" w:type="dxa"/>
              <w:left w:w="115" w:type="dxa"/>
              <w:bottom w:w="29" w:type="dxa"/>
              <w:right w:w="115" w:type="dxa"/>
            </w:tcMar>
          </w:tcPr>
          <w:p w:rsidR="000B71A1" w:rsidRDefault="000B71A1"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 xml:space="preserve">1 </w:t>
            </w:r>
            <w:r w:rsidR="007466C1">
              <w:rPr>
                <w:rFonts w:ascii="Times New Roman" w:hAnsi="Times New Roman"/>
              </w:rPr>
              <w:t>01</w:t>
            </w:r>
          </w:p>
        </w:tc>
        <w:tc>
          <w:tcPr>
            <w:tcW w:w="4537" w:type="dxa"/>
            <w:shd w:val="clear" w:color="auto" w:fill="auto"/>
            <w:tcMar>
              <w:top w:w="29" w:type="dxa"/>
              <w:left w:w="115" w:type="dxa"/>
              <w:bottom w:w="29" w:type="dxa"/>
              <w:right w:w="115" w:type="dxa"/>
            </w:tcMar>
          </w:tcPr>
          <w:p w:rsidR="007466C1" w:rsidRPr="009C4572" w:rsidRDefault="0057110E" w:rsidP="009C4572">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R</w:t>
            </w:r>
            <w:r w:rsidRPr="009C4572">
              <w:rPr>
                <w:rStyle w:val="y2iqfc"/>
                <w:rFonts w:ascii="Times New Roman" w:hAnsi="Times New Roman" w:cs="Times New Roman"/>
                <w:sz w:val="22"/>
                <w:szCs w:val="22"/>
              </w:rPr>
              <w:t>emiantis išankstiniais Eurostato skaičiavimais,</w:t>
            </w:r>
            <w:r>
              <w:rPr>
                <w:rStyle w:val="y2iqfc"/>
                <w:rFonts w:ascii="Times New Roman" w:hAnsi="Times New Roman" w:cs="Times New Roman"/>
                <w:sz w:val="22"/>
                <w:szCs w:val="22"/>
              </w:rPr>
              <w:t xml:space="preserve"> harmonizuotas su ES</w:t>
            </w:r>
            <w:r w:rsidR="00996759">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007466C1" w:rsidRPr="009C4572">
              <w:rPr>
                <w:rStyle w:val="y2iqfc"/>
                <w:rFonts w:ascii="Times New Roman" w:hAnsi="Times New Roman" w:cs="Times New Roman"/>
                <w:sz w:val="22"/>
                <w:szCs w:val="22"/>
              </w:rPr>
              <w:t>Graikijos infliacijos lygis spalį pirmą kartą per šešis mėnesius nukrito žemiau 10 proc.</w:t>
            </w:r>
            <w:r w:rsidR="00996759">
              <w:rPr>
                <w:rStyle w:val="y2iqfc"/>
                <w:rFonts w:ascii="Times New Roman" w:hAnsi="Times New Roman" w:cs="Times New Roman"/>
                <w:sz w:val="22"/>
                <w:szCs w:val="22"/>
              </w:rPr>
              <w:t xml:space="preserve"> ir</w:t>
            </w:r>
            <w:r w:rsidR="007466C1" w:rsidRPr="009C4572">
              <w:rPr>
                <w:rStyle w:val="y2iqfc"/>
                <w:rFonts w:ascii="Times New Roman" w:hAnsi="Times New Roman" w:cs="Times New Roman"/>
                <w:sz w:val="22"/>
                <w:szCs w:val="22"/>
              </w:rPr>
              <w:t xml:space="preserve"> siekė 9,8 proc.</w:t>
            </w:r>
            <w:r>
              <w:rPr>
                <w:rStyle w:val="y2iqfc"/>
                <w:rFonts w:ascii="Times New Roman" w:hAnsi="Times New Roman" w:cs="Times New Roman"/>
                <w:sz w:val="22"/>
                <w:szCs w:val="22"/>
              </w:rPr>
              <w:t xml:space="preserve"> Tai </w:t>
            </w:r>
            <w:r w:rsidR="007466C1" w:rsidRPr="009C4572">
              <w:rPr>
                <w:rStyle w:val="y2iqfc"/>
                <w:rFonts w:ascii="Times New Roman" w:hAnsi="Times New Roman" w:cs="Times New Roman"/>
                <w:sz w:val="22"/>
                <w:szCs w:val="22"/>
              </w:rPr>
              <w:t xml:space="preserve">tiesiogiai </w:t>
            </w:r>
            <w:proofErr w:type="spellStart"/>
            <w:r w:rsidR="007466C1" w:rsidRPr="009C4572">
              <w:rPr>
                <w:rStyle w:val="y2iqfc"/>
                <w:rFonts w:ascii="Times New Roman" w:hAnsi="Times New Roman" w:cs="Times New Roman"/>
                <w:sz w:val="22"/>
                <w:szCs w:val="22"/>
              </w:rPr>
              <w:t>susijus</w:t>
            </w:r>
            <w:r>
              <w:rPr>
                <w:rStyle w:val="y2iqfc"/>
                <w:rFonts w:ascii="Times New Roman" w:hAnsi="Times New Roman" w:cs="Times New Roman"/>
                <w:sz w:val="22"/>
                <w:szCs w:val="22"/>
              </w:rPr>
              <w:t>ę</w:t>
            </w:r>
            <w:proofErr w:type="spellEnd"/>
            <w:r w:rsidR="007466C1" w:rsidRPr="009C4572">
              <w:rPr>
                <w:rStyle w:val="y2iqfc"/>
                <w:rFonts w:ascii="Times New Roman" w:hAnsi="Times New Roman" w:cs="Times New Roman"/>
                <w:sz w:val="22"/>
                <w:szCs w:val="22"/>
              </w:rPr>
              <w:t xml:space="preserve"> su mažesnėmis energetikos produktų, gamtinių dujų, elektros ir skystojo kuro kainomis, o subsidijos pirmiesiems dviem vaidina pagrindinį vaidmenį. Be to, Graikija yra viena iš trijų euro zonos šalių – kitos dvi yra Estija ir Malta – kurių suderintas vartotojų kainų indeksas kas mėnesį taip pat mažėjo </w:t>
            </w:r>
            <w:r w:rsidR="00473946">
              <w:rPr>
                <w:rStyle w:val="y2iqfc"/>
                <w:rFonts w:ascii="Times New Roman" w:hAnsi="Times New Roman" w:cs="Times New Roman"/>
                <w:sz w:val="22"/>
                <w:szCs w:val="22"/>
              </w:rPr>
              <w:t xml:space="preserve">po </w:t>
            </w:r>
            <w:r w:rsidR="007466C1" w:rsidRPr="009C4572">
              <w:rPr>
                <w:rStyle w:val="y2iqfc"/>
                <w:rFonts w:ascii="Times New Roman" w:hAnsi="Times New Roman" w:cs="Times New Roman"/>
                <w:sz w:val="22"/>
                <w:szCs w:val="22"/>
              </w:rPr>
              <w:t>1 proc.</w:t>
            </w:r>
            <w:r>
              <w:rPr>
                <w:rStyle w:val="y2iqfc"/>
                <w:rFonts w:ascii="Times New Roman" w:hAnsi="Times New Roman" w:cs="Times New Roman"/>
                <w:sz w:val="22"/>
                <w:szCs w:val="22"/>
              </w:rPr>
              <w:t xml:space="preserve"> Nors</w:t>
            </w:r>
            <w:r w:rsidR="007466C1" w:rsidRPr="009C4572">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infliacijos mažėjima</w:t>
            </w:r>
            <w:r w:rsidR="007466C1" w:rsidRPr="009C4572">
              <w:rPr>
                <w:rStyle w:val="y2iqfc"/>
                <w:rFonts w:ascii="Times New Roman" w:hAnsi="Times New Roman" w:cs="Times New Roman"/>
                <w:sz w:val="22"/>
                <w:szCs w:val="22"/>
              </w:rPr>
              <w:t xml:space="preserve">s paskatino nuosaikų optimizmą namų ūkiuose, </w:t>
            </w:r>
            <w:r>
              <w:rPr>
                <w:rStyle w:val="y2iqfc"/>
                <w:rFonts w:ascii="Times New Roman" w:hAnsi="Times New Roman" w:cs="Times New Roman"/>
                <w:sz w:val="22"/>
                <w:szCs w:val="22"/>
              </w:rPr>
              <w:t xml:space="preserve">tačiau </w:t>
            </w:r>
            <w:r w:rsidR="007466C1" w:rsidRPr="009C4572">
              <w:rPr>
                <w:rStyle w:val="y2iqfc"/>
                <w:rFonts w:ascii="Times New Roman" w:hAnsi="Times New Roman" w:cs="Times New Roman"/>
                <w:sz w:val="22"/>
                <w:szCs w:val="22"/>
              </w:rPr>
              <w:t>Finan</w:t>
            </w:r>
            <w:r>
              <w:rPr>
                <w:rStyle w:val="y2iqfc"/>
                <w:rFonts w:ascii="Times New Roman" w:hAnsi="Times New Roman" w:cs="Times New Roman"/>
                <w:sz w:val="22"/>
                <w:szCs w:val="22"/>
              </w:rPr>
              <w:t>sų ministerijos nuomone</w:t>
            </w:r>
            <w:r w:rsidR="00473946">
              <w:rPr>
                <w:rStyle w:val="y2iqfc"/>
                <w:rFonts w:ascii="Times New Roman" w:hAnsi="Times New Roman" w:cs="Times New Roman"/>
                <w:sz w:val="22"/>
                <w:szCs w:val="22"/>
              </w:rPr>
              <w:t>, tai neleidžia nusiraminti.</w:t>
            </w:r>
            <w:r w:rsidR="007466C1" w:rsidRPr="009C4572">
              <w:rPr>
                <w:rStyle w:val="y2iqfc"/>
                <w:rFonts w:ascii="Times New Roman" w:hAnsi="Times New Roman" w:cs="Times New Roman"/>
                <w:sz w:val="22"/>
                <w:szCs w:val="22"/>
              </w:rPr>
              <w:t xml:space="preserve"> Pirma, todėl, kad infliacija vis dar labai aukšta; antra, todėl, kad tikimasi, kad galutinės produktų ir paslaugų kainos kils vėliau; ir trečia, ir svarbiausia, </w:t>
            </w:r>
            <w:r>
              <w:rPr>
                <w:rStyle w:val="y2iqfc"/>
                <w:rFonts w:ascii="Times New Roman" w:hAnsi="Times New Roman" w:cs="Times New Roman"/>
                <w:sz w:val="22"/>
                <w:szCs w:val="22"/>
              </w:rPr>
              <w:t>nestabili</w:t>
            </w:r>
            <w:r w:rsidR="007466C1" w:rsidRPr="009C4572">
              <w:rPr>
                <w:rStyle w:val="y2iqfc"/>
                <w:rFonts w:ascii="Times New Roman" w:hAnsi="Times New Roman" w:cs="Times New Roman"/>
                <w:sz w:val="22"/>
                <w:szCs w:val="22"/>
              </w:rPr>
              <w:t xml:space="preserve"> geopolitinė situacija bet kuriuo metu gali sukelti naują kainų kilimo bangą.</w:t>
            </w:r>
          </w:p>
          <w:p w:rsidR="007466C1" w:rsidRPr="009C4572" w:rsidRDefault="007466C1" w:rsidP="009C4572">
            <w:pPr>
              <w:pStyle w:val="HTMLPreformatted"/>
              <w:jc w:val="both"/>
              <w:rPr>
                <w:rFonts w:ascii="Times New Roman" w:hAnsi="Times New Roman" w:cs="Times New Roman"/>
                <w:sz w:val="22"/>
                <w:szCs w:val="22"/>
              </w:rPr>
            </w:pPr>
            <w:r w:rsidRPr="009C4572">
              <w:rPr>
                <w:rStyle w:val="y2iqfc"/>
                <w:rFonts w:ascii="Times New Roman" w:hAnsi="Times New Roman" w:cs="Times New Roman"/>
                <w:sz w:val="22"/>
                <w:szCs w:val="22"/>
              </w:rPr>
              <w:t>Suderintas vartotojų kainų ind</w:t>
            </w:r>
            <w:r w:rsidR="0057110E">
              <w:rPr>
                <w:rStyle w:val="y2iqfc"/>
                <w:rFonts w:ascii="Times New Roman" w:hAnsi="Times New Roman" w:cs="Times New Roman"/>
                <w:sz w:val="22"/>
                <w:szCs w:val="22"/>
              </w:rPr>
              <w:t>eksas spalio mėn. siekė 9,8%, sustojo</w:t>
            </w:r>
            <w:r w:rsidRPr="009C4572">
              <w:rPr>
                <w:rStyle w:val="y2iqfc"/>
                <w:rFonts w:ascii="Times New Roman" w:hAnsi="Times New Roman" w:cs="Times New Roman"/>
                <w:sz w:val="22"/>
                <w:szCs w:val="22"/>
              </w:rPr>
              <w:t xml:space="preserve"> gegužę prasidėjusi</w:t>
            </w:r>
            <w:r w:rsidR="0057110E">
              <w:rPr>
                <w:rStyle w:val="y2iqfc"/>
                <w:rFonts w:ascii="Times New Roman" w:hAnsi="Times New Roman" w:cs="Times New Roman"/>
                <w:sz w:val="22"/>
                <w:szCs w:val="22"/>
              </w:rPr>
              <w:t xml:space="preserve"> dviženklė infliacija</w:t>
            </w:r>
            <w:r w:rsidRPr="009C4572">
              <w:rPr>
                <w:rStyle w:val="y2iqfc"/>
                <w:rFonts w:ascii="Times New Roman" w:hAnsi="Times New Roman" w:cs="Times New Roman"/>
                <w:sz w:val="22"/>
                <w:szCs w:val="22"/>
              </w:rPr>
              <w:t xml:space="preserve">, kai nuo 9,1% balandžio mėn. </w:t>
            </w:r>
            <w:r w:rsidR="00612552">
              <w:rPr>
                <w:rStyle w:val="y2iqfc"/>
                <w:rFonts w:ascii="Times New Roman" w:hAnsi="Times New Roman" w:cs="Times New Roman"/>
                <w:sz w:val="22"/>
                <w:szCs w:val="22"/>
              </w:rPr>
              <w:t>ji pakilo iki 10,5%, o birželį pa</w:t>
            </w:r>
            <w:r w:rsidRPr="009C4572">
              <w:rPr>
                <w:rStyle w:val="y2iqfc"/>
                <w:rFonts w:ascii="Times New Roman" w:hAnsi="Times New Roman" w:cs="Times New Roman"/>
                <w:sz w:val="22"/>
                <w:szCs w:val="22"/>
              </w:rPr>
              <w:t>siekė 11,6%, liepą – 11,3%. rugpjūtį – 11,2 proc., rugsėjį – 12,1 proc. Taip p</w:t>
            </w:r>
            <w:r w:rsidR="00473946">
              <w:rPr>
                <w:rStyle w:val="y2iqfc"/>
                <w:rFonts w:ascii="Times New Roman" w:hAnsi="Times New Roman" w:cs="Times New Roman"/>
                <w:sz w:val="22"/>
                <w:szCs w:val="22"/>
              </w:rPr>
              <w:t>at verta paminėti, kad Graikijoje</w:t>
            </w:r>
            <w:r w:rsidRPr="009C4572">
              <w:rPr>
                <w:rStyle w:val="y2iqfc"/>
                <w:rFonts w:ascii="Times New Roman" w:hAnsi="Times New Roman" w:cs="Times New Roman"/>
                <w:sz w:val="22"/>
                <w:szCs w:val="22"/>
              </w:rPr>
              <w:t xml:space="preserve"> infliacija – 9,8 %, dabar mažesnė už euro zonos vidurkį, </w:t>
            </w:r>
            <w:r w:rsidR="00473946">
              <w:rPr>
                <w:rStyle w:val="y2iqfc"/>
                <w:rFonts w:ascii="Times New Roman" w:hAnsi="Times New Roman" w:cs="Times New Roman"/>
                <w:sz w:val="22"/>
                <w:szCs w:val="22"/>
              </w:rPr>
              <w:t xml:space="preserve">kai </w:t>
            </w:r>
            <w:r w:rsidRPr="009C4572">
              <w:rPr>
                <w:rStyle w:val="y2iqfc"/>
                <w:rFonts w:ascii="Times New Roman" w:hAnsi="Times New Roman" w:cs="Times New Roman"/>
                <w:sz w:val="22"/>
                <w:szCs w:val="22"/>
              </w:rPr>
              <w:t>spalį pasiekė naują istorin</w:t>
            </w:r>
            <w:r w:rsidR="00612552">
              <w:rPr>
                <w:rStyle w:val="y2iqfc"/>
                <w:rFonts w:ascii="Times New Roman" w:hAnsi="Times New Roman" w:cs="Times New Roman"/>
                <w:sz w:val="22"/>
                <w:szCs w:val="22"/>
              </w:rPr>
              <w:t>į</w:t>
            </w:r>
            <w:r w:rsidR="00473946">
              <w:rPr>
                <w:rStyle w:val="y2iqfc"/>
                <w:rFonts w:ascii="Times New Roman" w:hAnsi="Times New Roman" w:cs="Times New Roman"/>
                <w:sz w:val="22"/>
                <w:szCs w:val="22"/>
              </w:rPr>
              <w:t xml:space="preserve"> rekordą – 10,7 %. Graikija pagal </w:t>
            </w:r>
            <w:r w:rsidRPr="009C4572">
              <w:rPr>
                <w:rStyle w:val="y2iqfc"/>
                <w:rFonts w:ascii="Times New Roman" w:hAnsi="Times New Roman" w:cs="Times New Roman"/>
                <w:sz w:val="22"/>
                <w:szCs w:val="22"/>
              </w:rPr>
              <w:t xml:space="preserve"> infliacij</w:t>
            </w:r>
            <w:r w:rsidR="00473946">
              <w:rPr>
                <w:rStyle w:val="y2iqfc"/>
                <w:rFonts w:ascii="Times New Roman" w:hAnsi="Times New Roman" w:cs="Times New Roman"/>
                <w:sz w:val="22"/>
                <w:szCs w:val="22"/>
              </w:rPr>
              <w:t>os dydį</w:t>
            </w:r>
            <w:r w:rsidRPr="009C4572">
              <w:rPr>
                <w:rStyle w:val="y2iqfc"/>
                <w:rFonts w:ascii="Times New Roman" w:hAnsi="Times New Roman" w:cs="Times New Roman"/>
                <w:sz w:val="22"/>
                <w:szCs w:val="22"/>
              </w:rPr>
              <w:t xml:space="preserve"> </w:t>
            </w:r>
            <w:r w:rsidR="00612552">
              <w:rPr>
                <w:rStyle w:val="y2iqfc"/>
                <w:rFonts w:ascii="Times New Roman" w:hAnsi="Times New Roman" w:cs="Times New Roman"/>
                <w:sz w:val="22"/>
                <w:szCs w:val="22"/>
              </w:rPr>
              <w:t>užima</w:t>
            </w:r>
            <w:r w:rsidRPr="009C4572">
              <w:rPr>
                <w:rStyle w:val="y2iqfc"/>
                <w:rFonts w:ascii="Times New Roman" w:hAnsi="Times New Roman" w:cs="Times New Roman"/>
                <w:sz w:val="22"/>
                <w:szCs w:val="22"/>
              </w:rPr>
              <w:t xml:space="preserve"> 12 viet</w:t>
            </w:r>
            <w:r w:rsidR="00612552">
              <w:rPr>
                <w:rStyle w:val="y2iqfc"/>
                <w:rFonts w:ascii="Times New Roman" w:hAnsi="Times New Roman" w:cs="Times New Roman"/>
                <w:sz w:val="22"/>
                <w:szCs w:val="22"/>
              </w:rPr>
              <w:t>ą</w:t>
            </w:r>
            <w:r w:rsidRPr="009C4572">
              <w:rPr>
                <w:rStyle w:val="y2iqfc"/>
                <w:rFonts w:ascii="Times New Roman" w:hAnsi="Times New Roman" w:cs="Times New Roman"/>
                <w:sz w:val="22"/>
                <w:szCs w:val="22"/>
              </w:rPr>
              <w:t xml:space="preserve"> euro zonoje.</w:t>
            </w:r>
            <w:r w:rsidR="00612552">
              <w:rPr>
                <w:rStyle w:val="y2iqfc"/>
                <w:rFonts w:ascii="Times New Roman" w:hAnsi="Times New Roman" w:cs="Times New Roman"/>
                <w:sz w:val="22"/>
                <w:szCs w:val="22"/>
              </w:rPr>
              <w:t xml:space="preserve"> </w:t>
            </w:r>
          </w:p>
          <w:p w:rsidR="007466C1" w:rsidRPr="009C4572" w:rsidRDefault="00612552" w:rsidP="00612552">
            <w:pPr>
              <w:pStyle w:val="HTMLPreformatted"/>
              <w:jc w:val="both"/>
              <w:rPr>
                <w:rFonts w:ascii="Times New Roman" w:hAnsi="Times New Roman" w:cs="Times New Roman"/>
                <w:sz w:val="22"/>
                <w:szCs w:val="22"/>
              </w:rPr>
            </w:pPr>
            <w:r w:rsidRPr="00612552">
              <w:rPr>
                <w:rStyle w:val="y2iqfc"/>
                <w:rFonts w:ascii="Times New Roman" w:hAnsi="Times New Roman" w:cs="Times New Roman"/>
                <w:sz w:val="22"/>
                <w:szCs w:val="22"/>
              </w:rPr>
              <w:lastRenderedPageBreak/>
              <w:t xml:space="preserve">Energijos infliacija Graikijoje 2022 m. spalį buvo 20,8 proc., trečia žemiausia iš 10 euro zonos šalių, apie kurias turimi duomenys, </w:t>
            </w:r>
            <w:r>
              <w:rPr>
                <w:rStyle w:val="y2iqfc"/>
                <w:rFonts w:ascii="Times New Roman" w:hAnsi="Times New Roman" w:cs="Times New Roman"/>
                <w:sz w:val="22"/>
                <w:szCs w:val="22"/>
              </w:rPr>
              <w:t>tuo tarpu</w:t>
            </w:r>
            <w:r w:rsidRPr="00612552">
              <w:rPr>
                <w:rStyle w:val="y2iqfc"/>
                <w:rFonts w:ascii="Times New Roman" w:hAnsi="Times New Roman" w:cs="Times New Roman"/>
                <w:sz w:val="22"/>
                <w:szCs w:val="22"/>
              </w:rPr>
              <w:t xml:space="preserve"> euro zonoje ji buvo dvigubai didesnė – 41,9 proc.</w:t>
            </w:r>
            <w:r w:rsidRPr="009C4572">
              <w:rPr>
                <w:sz w:val="22"/>
                <w:szCs w:val="22"/>
              </w:rPr>
              <w:t xml:space="preserve"> </w:t>
            </w:r>
          </w:p>
        </w:tc>
        <w:tc>
          <w:tcPr>
            <w:tcW w:w="2410" w:type="dxa"/>
            <w:shd w:val="clear" w:color="auto" w:fill="auto"/>
            <w:tcMar>
              <w:top w:w="29" w:type="dxa"/>
              <w:left w:w="115" w:type="dxa"/>
              <w:bottom w:w="29" w:type="dxa"/>
              <w:right w:w="115" w:type="dxa"/>
            </w:tcMar>
          </w:tcPr>
          <w:p w:rsidR="000B71A1" w:rsidRPr="00193841" w:rsidRDefault="007466C1" w:rsidP="0039175E">
            <w:pPr>
              <w:spacing w:before="120" w:after="120" w:line="240" w:lineRule="auto"/>
              <w:rPr>
                <w:rStyle w:val="Hyperlink"/>
                <w:rFonts w:ascii="Times New Roman" w:hAnsi="Times New Roman"/>
                <w:noProof/>
              </w:rPr>
            </w:pPr>
            <w:r w:rsidRPr="007466C1">
              <w:rPr>
                <w:rStyle w:val="Hyperlink"/>
                <w:rFonts w:ascii="Times New Roman" w:hAnsi="Times New Roman"/>
                <w:noProof/>
              </w:rPr>
              <w:lastRenderedPageBreak/>
              <w:t>https://www.ekathimerini.com/economy/1196855/inflation-drops-to-below-10-in-october/</w:t>
            </w:r>
          </w:p>
        </w:tc>
        <w:tc>
          <w:tcPr>
            <w:tcW w:w="1559" w:type="dxa"/>
            <w:shd w:val="clear" w:color="auto" w:fill="auto"/>
            <w:tcMar>
              <w:top w:w="29" w:type="dxa"/>
              <w:left w:w="115" w:type="dxa"/>
              <w:bottom w:w="29" w:type="dxa"/>
              <w:right w:w="115" w:type="dxa"/>
            </w:tcMar>
          </w:tcPr>
          <w:p w:rsidR="000B71A1" w:rsidRPr="0039175E" w:rsidRDefault="000B71A1" w:rsidP="0039175E">
            <w:pPr>
              <w:spacing w:before="120" w:after="120" w:line="240" w:lineRule="auto"/>
              <w:rPr>
                <w:rFonts w:ascii="Times New Roman" w:hAnsi="Times New Roman"/>
                <w:noProof/>
              </w:rPr>
            </w:pPr>
          </w:p>
        </w:tc>
      </w:tr>
      <w:tr w:rsidR="00B5340E" w:rsidRPr="00B561E0" w:rsidTr="0039175E">
        <w:trPr>
          <w:trHeight w:val="216"/>
        </w:trPr>
        <w:tc>
          <w:tcPr>
            <w:tcW w:w="1270" w:type="dxa"/>
            <w:shd w:val="clear" w:color="auto" w:fill="auto"/>
            <w:tcMar>
              <w:top w:w="29" w:type="dxa"/>
              <w:left w:w="115" w:type="dxa"/>
              <w:bottom w:w="29" w:type="dxa"/>
              <w:right w:w="115" w:type="dxa"/>
            </w:tcMar>
          </w:tcPr>
          <w:p w:rsidR="00B5340E" w:rsidRDefault="004240EB" w:rsidP="009E33A4">
            <w:pPr>
              <w:spacing w:before="120" w:after="120" w:line="240" w:lineRule="auto"/>
              <w:rPr>
                <w:rFonts w:ascii="Times New Roman" w:hAnsi="Times New Roman"/>
              </w:rPr>
            </w:pPr>
            <w:r>
              <w:rPr>
                <w:rFonts w:ascii="Times New Roman" w:hAnsi="Times New Roman"/>
              </w:rPr>
              <w:t>2022 11 02</w:t>
            </w:r>
          </w:p>
        </w:tc>
        <w:tc>
          <w:tcPr>
            <w:tcW w:w="4537" w:type="dxa"/>
            <w:shd w:val="clear" w:color="auto" w:fill="auto"/>
            <w:tcMar>
              <w:top w:w="29" w:type="dxa"/>
              <w:left w:w="115" w:type="dxa"/>
              <w:bottom w:w="29" w:type="dxa"/>
              <w:right w:w="115" w:type="dxa"/>
            </w:tcMar>
          </w:tcPr>
          <w:p w:rsidR="004240EB" w:rsidRPr="009C4572" w:rsidRDefault="004240EB" w:rsidP="00DE4144">
            <w:pPr>
              <w:pStyle w:val="HTMLPreformatted"/>
              <w:jc w:val="both"/>
              <w:rPr>
                <w:rFonts w:ascii="Times New Roman" w:hAnsi="Times New Roman" w:cs="Times New Roman"/>
                <w:sz w:val="22"/>
                <w:szCs w:val="22"/>
              </w:rPr>
            </w:pPr>
            <w:r w:rsidRPr="009C4572">
              <w:rPr>
                <w:rStyle w:val="y2iqfc"/>
                <w:rFonts w:ascii="Times New Roman" w:hAnsi="Times New Roman" w:cs="Times New Roman"/>
                <w:sz w:val="22"/>
                <w:szCs w:val="22"/>
              </w:rPr>
              <w:t xml:space="preserve">Ekonominių nuotaikų indeksas </w:t>
            </w:r>
            <w:r w:rsidR="00FA4CF7">
              <w:rPr>
                <w:rStyle w:val="y2iqfc"/>
                <w:rFonts w:ascii="Times New Roman" w:hAnsi="Times New Roman" w:cs="Times New Roman"/>
                <w:sz w:val="22"/>
                <w:szCs w:val="22"/>
              </w:rPr>
              <w:t xml:space="preserve">Graikijoje </w:t>
            </w:r>
            <w:r w:rsidRPr="009C4572">
              <w:rPr>
                <w:rStyle w:val="y2iqfc"/>
                <w:rFonts w:ascii="Times New Roman" w:hAnsi="Times New Roman" w:cs="Times New Roman"/>
                <w:sz w:val="22"/>
                <w:szCs w:val="22"/>
              </w:rPr>
              <w:t>spalį nukrito iki 98,3 punkto</w:t>
            </w:r>
            <w:r w:rsidR="002D512F">
              <w:rPr>
                <w:rStyle w:val="y2iqfc"/>
                <w:rFonts w:ascii="Times New Roman" w:hAnsi="Times New Roman" w:cs="Times New Roman"/>
                <w:sz w:val="22"/>
                <w:szCs w:val="22"/>
              </w:rPr>
              <w:t>, nuo 104,9 rugsėjį</w:t>
            </w:r>
            <w:r w:rsidRPr="009C4572">
              <w:rPr>
                <w:rStyle w:val="y2iqfc"/>
                <w:rFonts w:ascii="Times New Roman" w:hAnsi="Times New Roman" w:cs="Times New Roman"/>
                <w:sz w:val="22"/>
                <w:szCs w:val="22"/>
              </w:rPr>
              <w:t>, pasibaigus turizmo sezonui (tai reiškia, kad sumažė</w:t>
            </w:r>
            <w:r w:rsidR="002D512F">
              <w:rPr>
                <w:rStyle w:val="y2iqfc"/>
                <w:rFonts w:ascii="Times New Roman" w:hAnsi="Times New Roman" w:cs="Times New Roman"/>
                <w:sz w:val="22"/>
                <w:szCs w:val="22"/>
              </w:rPr>
              <w:t>jo užimtumas ir pajamos), tuo pat metu</w:t>
            </w:r>
            <w:r w:rsidRPr="009C4572">
              <w:rPr>
                <w:rStyle w:val="y2iqfc"/>
                <w:rFonts w:ascii="Times New Roman" w:hAnsi="Times New Roman" w:cs="Times New Roman"/>
                <w:sz w:val="22"/>
                <w:szCs w:val="22"/>
              </w:rPr>
              <w:t xml:space="preserve"> </w:t>
            </w:r>
            <w:r w:rsidR="00390076">
              <w:rPr>
                <w:rStyle w:val="y2iqfc"/>
                <w:rFonts w:ascii="Times New Roman" w:hAnsi="Times New Roman" w:cs="Times New Roman"/>
                <w:sz w:val="22"/>
                <w:szCs w:val="22"/>
              </w:rPr>
              <w:t>didelė</w:t>
            </w:r>
            <w:r w:rsidRPr="009C4572">
              <w:rPr>
                <w:rStyle w:val="y2iqfc"/>
                <w:rFonts w:ascii="Times New Roman" w:hAnsi="Times New Roman" w:cs="Times New Roman"/>
                <w:sz w:val="22"/>
                <w:szCs w:val="22"/>
              </w:rPr>
              <w:t xml:space="preserve"> infliacija l</w:t>
            </w:r>
            <w:r w:rsidR="00FA4CF7">
              <w:rPr>
                <w:rStyle w:val="y2iqfc"/>
                <w:rFonts w:ascii="Times New Roman" w:hAnsi="Times New Roman" w:cs="Times New Roman"/>
                <w:sz w:val="22"/>
                <w:szCs w:val="22"/>
              </w:rPr>
              <w:t>ėm</w:t>
            </w:r>
            <w:r w:rsidRPr="009C4572">
              <w:rPr>
                <w:rStyle w:val="y2iqfc"/>
                <w:rFonts w:ascii="Times New Roman" w:hAnsi="Times New Roman" w:cs="Times New Roman"/>
                <w:sz w:val="22"/>
                <w:szCs w:val="22"/>
              </w:rPr>
              <w:t>ė pesimizmą tiek įmonėse, tiek namų ūkiuose.</w:t>
            </w:r>
            <w:r w:rsidR="005767A7">
              <w:rPr>
                <w:rStyle w:val="y2iqfc"/>
                <w:rFonts w:ascii="Times New Roman" w:hAnsi="Times New Roman" w:cs="Times New Roman"/>
                <w:sz w:val="22"/>
                <w:szCs w:val="22"/>
              </w:rPr>
              <w:t xml:space="preserve"> Spalį p</w:t>
            </w:r>
            <w:r w:rsidR="00390076" w:rsidRPr="00390076">
              <w:rPr>
                <w:rStyle w:val="y2iqfc"/>
                <w:rFonts w:ascii="Times New Roman" w:hAnsi="Times New Roman" w:cs="Times New Roman"/>
                <w:sz w:val="22"/>
                <w:szCs w:val="22"/>
              </w:rPr>
              <w:t xml:space="preserve">irkimo vadybininkų indeksas (PMI) irgi </w:t>
            </w:r>
            <w:r w:rsidR="005767A7">
              <w:rPr>
                <w:rStyle w:val="y2iqfc"/>
                <w:rFonts w:ascii="Times New Roman" w:hAnsi="Times New Roman" w:cs="Times New Roman"/>
                <w:sz w:val="22"/>
                <w:szCs w:val="22"/>
              </w:rPr>
              <w:t>nukrito ir siekė 48,1 punkto</w:t>
            </w:r>
            <w:r w:rsidR="00390076" w:rsidRPr="00390076">
              <w:rPr>
                <w:rStyle w:val="y2iqfc"/>
                <w:rFonts w:ascii="Times New Roman" w:hAnsi="Times New Roman" w:cs="Times New Roman"/>
                <w:sz w:val="22"/>
                <w:szCs w:val="22"/>
              </w:rPr>
              <w:t xml:space="preserve">, dėl sumažėjusios pramonės produkcijos gamybos ir smarkiai sumažėjusių naujų užsakymų vidaus </w:t>
            </w:r>
            <w:r w:rsidR="002D512F">
              <w:rPr>
                <w:rStyle w:val="y2iqfc"/>
                <w:rFonts w:ascii="Times New Roman" w:hAnsi="Times New Roman" w:cs="Times New Roman"/>
                <w:sz w:val="22"/>
                <w:szCs w:val="22"/>
              </w:rPr>
              <w:t>bei</w:t>
            </w:r>
            <w:r w:rsidR="00390076" w:rsidRPr="00390076">
              <w:rPr>
                <w:rStyle w:val="y2iqfc"/>
                <w:rFonts w:ascii="Times New Roman" w:hAnsi="Times New Roman" w:cs="Times New Roman"/>
                <w:sz w:val="22"/>
                <w:szCs w:val="22"/>
              </w:rPr>
              <w:t xml:space="preserve"> iš užsienio rinkų, tuo tarpu rugsėjį jis </w:t>
            </w:r>
            <w:r w:rsidR="005767A7">
              <w:rPr>
                <w:rStyle w:val="y2iqfc"/>
                <w:rFonts w:ascii="Times New Roman" w:hAnsi="Times New Roman" w:cs="Times New Roman"/>
                <w:sz w:val="22"/>
                <w:szCs w:val="22"/>
              </w:rPr>
              <w:t>buvo 49,7 punkto.</w:t>
            </w:r>
            <w:r w:rsidR="00390076" w:rsidRPr="00390076">
              <w:rPr>
                <w:rStyle w:val="y2iqfc"/>
                <w:rFonts w:ascii="Times New Roman" w:hAnsi="Times New Roman" w:cs="Times New Roman"/>
                <w:sz w:val="22"/>
                <w:szCs w:val="22"/>
              </w:rPr>
              <w:t xml:space="preserve"> </w:t>
            </w:r>
            <w:r w:rsidR="005767A7" w:rsidRPr="005767A7">
              <w:rPr>
                <w:rStyle w:val="y2iqfc"/>
                <w:rFonts w:ascii="Times New Roman" w:hAnsi="Times New Roman" w:cs="Times New Roman"/>
                <w:sz w:val="22"/>
                <w:szCs w:val="22"/>
              </w:rPr>
              <w:t xml:space="preserve">„Europos aplinka – pagrindinė pramonės prekybos partnerė – išlieka nestabili ir neleidžia net į eksportą orientuotoms įmonėms laisviau planuoti savo gamybos. Šioje neapibrėžtoje aplinkoje reikėtų atsižvelgti ir į nerimą pradedantį kelti skolinimosi brangimą dėl aukštesnių palūkanų“, – reziumuoja Ekonominių ir pramonės tyrimų fondas (IOBE). </w:t>
            </w:r>
            <w:r w:rsidRPr="009C4572">
              <w:rPr>
                <w:rStyle w:val="y2iqfc"/>
                <w:rFonts w:ascii="Times New Roman" w:hAnsi="Times New Roman" w:cs="Times New Roman"/>
                <w:sz w:val="22"/>
                <w:szCs w:val="22"/>
              </w:rPr>
              <w:t xml:space="preserve">Pramonės lūkesčiai </w:t>
            </w:r>
            <w:r w:rsidR="005767A7">
              <w:rPr>
                <w:rStyle w:val="y2iqfc"/>
                <w:rFonts w:ascii="Times New Roman" w:hAnsi="Times New Roman" w:cs="Times New Roman"/>
                <w:sz w:val="22"/>
                <w:szCs w:val="22"/>
              </w:rPr>
              <w:t xml:space="preserve">taip pat </w:t>
            </w:r>
            <w:r w:rsidRPr="009C4572">
              <w:rPr>
                <w:rStyle w:val="y2iqfc"/>
                <w:rFonts w:ascii="Times New Roman" w:hAnsi="Times New Roman" w:cs="Times New Roman"/>
                <w:sz w:val="22"/>
                <w:szCs w:val="22"/>
              </w:rPr>
              <w:t xml:space="preserve">gerokai sumažėjo – </w:t>
            </w:r>
            <w:r w:rsidR="005767A7" w:rsidRPr="009C4572">
              <w:rPr>
                <w:rStyle w:val="y2iqfc"/>
                <w:rFonts w:ascii="Times New Roman" w:hAnsi="Times New Roman" w:cs="Times New Roman"/>
                <w:sz w:val="22"/>
                <w:szCs w:val="22"/>
              </w:rPr>
              <w:t xml:space="preserve">nuo 98,2 punkto rugsėjį </w:t>
            </w:r>
            <w:r w:rsidRPr="009C4572">
              <w:rPr>
                <w:rStyle w:val="y2iqfc"/>
                <w:rFonts w:ascii="Times New Roman" w:hAnsi="Times New Roman" w:cs="Times New Roman"/>
                <w:sz w:val="22"/>
                <w:szCs w:val="22"/>
              </w:rPr>
              <w:t xml:space="preserve">iki 95,9 punkto </w:t>
            </w:r>
            <w:r w:rsidR="00C06916">
              <w:rPr>
                <w:rStyle w:val="y2iqfc"/>
                <w:rFonts w:ascii="Times New Roman" w:hAnsi="Times New Roman" w:cs="Times New Roman"/>
                <w:sz w:val="22"/>
                <w:szCs w:val="22"/>
              </w:rPr>
              <w:t>spalį</w:t>
            </w:r>
            <w:r w:rsidRPr="009C4572">
              <w:rPr>
                <w:rStyle w:val="y2iqfc"/>
                <w:rFonts w:ascii="Times New Roman" w:hAnsi="Times New Roman" w:cs="Times New Roman"/>
                <w:sz w:val="22"/>
                <w:szCs w:val="22"/>
              </w:rPr>
              <w:t>, o naujų užsakymų balansas buvo neigiamas.</w:t>
            </w:r>
          </w:p>
        </w:tc>
        <w:tc>
          <w:tcPr>
            <w:tcW w:w="2410" w:type="dxa"/>
            <w:shd w:val="clear" w:color="auto" w:fill="auto"/>
            <w:tcMar>
              <w:top w:w="29" w:type="dxa"/>
              <w:left w:w="115" w:type="dxa"/>
              <w:bottom w:w="29" w:type="dxa"/>
              <w:right w:w="115" w:type="dxa"/>
            </w:tcMar>
          </w:tcPr>
          <w:p w:rsidR="00B5340E" w:rsidRPr="00193841" w:rsidRDefault="004240EB" w:rsidP="0039175E">
            <w:pPr>
              <w:spacing w:before="120" w:after="120" w:line="240" w:lineRule="auto"/>
              <w:rPr>
                <w:rStyle w:val="Hyperlink"/>
                <w:rFonts w:ascii="Times New Roman" w:hAnsi="Times New Roman"/>
                <w:noProof/>
              </w:rPr>
            </w:pPr>
            <w:r w:rsidRPr="004240EB">
              <w:rPr>
                <w:rStyle w:val="Hyperlink"/>
                <w:rFonts w:ascii="Times New Roman" w:hAnsi="Times New Roman"/>
                <w:noProof/>
              </w:rPr>
              <w:t>https://www.ekathimerini.com/economy/1196931/sentiment-in-decline-in-october/</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B5340E" w:rsidRPr="00B561E0" w:rsidTr="0039175E">
        <w:trPr>
          <w:trHeight w:val="216"/>
        </w:trPr>
        <w:tc>
          <w:tcPr>
            <w:tcW w:w="1270" w:type="dxa"/>
            <w:shd w:val="clear" w:color="auto" w:fill="auto"/>
            <w:tcMar>
              <w:top w:w="29" w:type="dxa"/>
              <w:left w:w="115" w:type="dxa"/>
              <w:bottom w:w="29" w:type="dxa"/>
              <w:right w:w="115" w:type="dxa"/>
            </w:tcMar>
          </w:tcPr>
          <w:p w:rsidR="00B5340E" w:rsidRDefault="001A2CD7" w:rsidP="009E33A4">
            <w:pPr>
              <w:spacing w:before="120" w:after="120" w:line="240" w:lineRule="auto"/>
              <w:rPr>
                <w:rFonts w:ascii="Times New Roman" w:hAnsi="Times New Roman"/>
              </w:rPr>
            </w:pPr>
            <w:r>
              <w:rPr>
                <w:rFonts w:ascii="Times New Roman" w:hAnsi="Times New Roman"/>
              </w:rPr>
              <w:t>2022 11 03</w:t>
            </w:r>
          </w:p>
        </w:tc>
        <w:tc>
          <w:tcPr>
            <w:tcW w:w="4537" w:type="dxa"/>
            <w:shd w:val="clear" w:color="auto" w:fill="auto"/>
            <w:tcMar>
              <w:top w:w="29" w:type="dxa"/>
              <w:left w:w="115" w:type="dxa"/>
              <w:bottom w:w="29" w:type="dxa"/>
              <w:right w:w="115" w:type="dxa"/>
            </w:tcMar>
          </w:tcPr>
          <w:p w:rsidR="001A2CD7" w:rsidRPr="009C4572" w:rsidRDefault="0017376C" w:rsidP="00CB1520">
            <w:pPr>
              <w:pStyle w:val="HTMLPreformatted"/>
              <w:jc w:val="both"/>
              <w:rPr>
                <w:rFonts w:ascii="Times New Roman" w:hAnsi="Times New Roman" w:cs="Times New Roman"/>
                <w:sz w:val="22"/>
                <w:szCs w:val="22"/>
              </w:rPr>
            </w:pPr>
            <w:r w:rsidRPr="00D452D4">
              <w:rPr>
                <w:rStyle w:val="y2iqfc"/>
                <w:rFonts w:ascii="Times New Roman" w:hAnsi="Times New Roman" w:cs="Times New Roman"/>
                <w:sz w:val="22"/>
                <w:szCs w:val="22"/>
              </w:rPr>
              <w:t>Graikija kelia ambicingus tikslus gaminti ekologišką vandenilį – kurą, kuris užbaigs pereinamąjį laikotarpį pakeičiant iškastinį kurą sunkiai elektrifikuojamuose sektoriuose, pavyzdžiui</w:t>
            </w:r>
            <w:r w:rsidR="00CA6C82" w:rsidRPr="00D452D4">
              <w:rPr>
                <w:rStyle w:val="y2iqfc"/>
                <w:rFonts w:ascii="Times New Roman" w:hAnsi="Times New Roman" w:cs="Times New Roman"/>
                <w:sz w:val="22"/>
                <w:szCs w:val="22"/>
              </w:rPr>
              <w:t xml:space="preserve"> tokiose, kaip</w:t>
            </w:r>
            <w:r w:rsidRPr="00D452D4">
              <w:rPr>
                <w:rStyle w:val="y2iqfc"/>
                <w:rFonts w:ascii="Times New Roman" w:hAnsi="Times New Roman" w:cs="Times New Roman"/>
                <w:sz w:val="22"/>
                <w:szCs w:val="22"/>
              </w:rPr>
              <w:t xml:space="preserve"> sunkioj</w:t>
            </w:r>
            <w:r w:rsidR="00CA6C82" w:rsidRPr="00D452D4">
              <w:rPr>
                <w:rStyle w:val="y2iqfc"/>
                <w:rFonts w:ascii="Times New Roman" w:hAnsi="Times New Roman" w:cs="Times New Roman"/>
                <w:sz w:val="22"/>
                <w:szCs w:val="22"/>
              </w:rPr>
              <w:t>i pramonė</w:t>
            </w:r>
            <w:r w:rsidRPr="00D452D4">
              <w:rPr>
                <w:rStyle w:val="y2iqfc"/>
                <w:rFonts w:ascii="Times New Roman" w:hAnsi="Times New Roman" w:cs="Times New Roman"/>
                <w:sz w:val="22"/>
                <w:szCs w:val="22"/>
              </w:rPr>
              <w:t xml:space="preserve"> ir transport</w:t>
            </w:r>
            <w:r w:rsidR="00CA6C82" w:rsidRPr="00D452D4">
              <w:rPr>
                <w:rStyle w:val="y2iqfc"/>
                <w:rFonts w:ascii="Times New Roman" w:hAnsi="Times New Roman" w:cs="Times New Roman"/>
                <w:sz w:val="22"/>
                <w:szCs w:val="22"/>
              </w:rPr>
              <w:t>as</w:t>
            </w:r>
            <w:r w:rsidRPr="00D452D4">
              <w:rPr>
                <w:rStyle w:val="y2iqfc"/>
                <w:rFonts w:ascii="Times New Roman" w:hAnsi="Times New Roman" w:cs="Times New Roman"/>
                <w:sz w:val="22"/>
                <w:szCs w:val="22"/>
              </w:rPr>
              <w:t>. Tai daroma įgyvendinant nacionalinę politiką, pagrįstą ambicingais tikslais, kuriuos Europos Sąjunga n</w:t>
            </w:r>
            <w:r w:rsidR="00CA6C82" w:rsidRPr="00D452D4">
              <w:rPr>
                <w:rStyle w:val="y2iqfc"/>
                <w:rFonts w:ascii="Times New Roman" w:hAnsi="Times New Roman" w:cs="Times New Roman"/>
                <w:sz w:val="22"/>
                <w:szCs w:val="22"/>
              </w:rPr>
              <w:t xml:space="preserve">ustatė </w:t>
            </w:r>
            <w:r w:rsidR="00336C0C" w:rsidRPr="00D452D4">
              <w:rPr>
                <w:rStyle w:val="y2iqfc"/>
                <w:rFonts w:ascii="Times New Roman" w:hAnsi="Times New Roman" w:cs="Times New Roman"/>
                <w:sz w:val="22"/>
                <w:szCs w:val="22"/>
              </w:rPr>
              <w:t xml:space="preserve"> klimato neutralumo strategijoje</w:t>
            </w:r>
            <w:r w:rsidR="00CA6C82" w:rsidRPr="00D452D4">
              <w:rPr>
                <w:rStyle w:val="y2iqfc"/>
                <w:rFonts w:ascii="Times New Roman" w:hAnsi="Times New Roman" w:cs="Times New Roman"/>
                <w:sz w:val="22"/>
                <w:szCs w:val="22"/>
              </w:rPr>
              <w:t xml:space="preserve"> (</w:t>
            </w:r>
            <w:proofErr w:type="spellStart"/>
            <w:r w:rsidR="00CA6C82" w:rsidRPr="00D452D4">
              <w:rPr>
                <w:rStyle w:val="y2iqfc"/>
                <w:rFonts w:ascii="Times New Roman" w:hAnsi="Times New Roman" w:cs="Times New Roman"/>
                <w:sz w:val="22"/>
                <w:szCs w:val="22"/>
              </w:rPr>
              <w:t>Fit</w:t>
            </w:r>
            <w:proofErr w:type="spellEnd"/>
            <w:r w:rsidR="00CA6C82" w:rsidRPr="00D452D4">
              <w:rPr>
                <w:rStyle w:val="y2iqfc"/>
                <w:rFonts w:ascii="Times New Roman" w:hAnsi="Times New Roman" w:cs="Times New Roman"/>
                <w:sz w:val="22"/>
                <w:szCs w:val="22"/>
              </w:rPr>
              <w:t xml:space="preserve"> </w:t>
            </w:r>
            <w:proofErr w:type="spellStart"/>
            <w:r w:rsidR="00CA6C82" w:rsidRPr="00D452D4">
              <w:rPr>
                <w:rStyle w:val="y2iqfc"/>
                <w:rFonts w:ascii="Times New Roman" w:hAnsi="Times New Roman" w:cs="Times New Roman"/>
                <w:sz w:val="22"/>
                <w:szCs w:val="22"/>
              </w:rPr>
              <w:t>for</w:t>
            </w:r>
            <w:proofErr w:type="spellEnd"/>
            <w:r w:rsidR="00CA6C82" w:rsidRPr="00D452D4">
              <w:rPr>
                <w:rStyle w:val="y2iqfc"/>
                <w:rFonts w:ascii="Times New Roman" w:hAnsi="Times New Roman" w:cs="Times New Roman"/>
                <w:sz w:val="22"/>
                <w:szCs w:val="22"/>
              </w:rPr>
              <w:t xml:space="preserve"> 55) ir laipsniško atsisakymo nuo Rusijos kuro </w:t>
            </w:r>
            <w:proofErr w:type="spellStart"/>
            <w:r w:rsidR="00336C0C" w:rsidRPr="00D452D4">
              <w:rPr>
                <w:rStyle w:val="y2iqfc"/>
                <w:rFonts w:ascii="Times New Roman" w:hAnsi="Times New Roman" w:cs="Times New Roman"/>
                <w:sz w:val="22"/>
                <w:szCs w:val="22"/>
              </w:rPr>
              <w:t>REPowerEU</w:t>
            </w:r>
            <w:proofErr w:type="spellEnd"/>
            <w:r w:rsidRPr="00D452D4">
              <w:rPr>
                <w:rStyle w:val="y2iqfc"/>
                <w:rFonts w:ascii="Times New Roman" w:hAnsi="Times New Roman" w:cs="Times New Roman"/>
                <w:sz w:val="22"/>
                <w:szCs w:val="22"/>
              </w:rPr>
              <w:t>.</w:t>
            </w:r>
            <w:r w:rsidR="00336C0C" w:rsidRPr="00D452D4">
              <w:rPr>
                <w:rStyle w:val="y2iqfc"/>
                <w:rFonts w:ascii="Times New Roman" w:hAnsi="Times New Roman" w:cs="Times New Roman"/>
                <w:sz w:val="22"/>
                <w:szCs w:val="22"/>
              </w:rPr>
              <w:t xml:space="preserve"> </w:t>
            </w:r>
            <w:r w:rsidRPr="00D452D4">
              <w:rPr>
                <w:rStyle w:val="y2iqfc"/>
                <w:rFonts w:ascii="Times New Roman" w:hAnsi="Times New Roman" w:cs="Times New Roman"/>
                <w:sz w:val="22"/>
                <w:szCs w:val="22"/>
              </w:rPr>
              <w:t xml:space="preserve">Graikija kuria savo strategiją, kaip įtraukti vandenilį į savo energijos </w:t>
            </w:r>
            <w:r w:rsidR="00CA6C82" w:rsidRPr="00D452D4">
              <w:rPr>
                <w:rStyle w:val="y2iqfc"/>
                <w:rFonts w:ascii="Times New Roman" w:hAnsi="Times New Roman" w:cs="Times New Roman"/>
                <w:sz w:val="22"/>
                <w:szCs w:val="22"/>
              </w:rPr>
              <w:t>gamybą ir pretenduoja tapti ekologiško</w:t>
            </w:r>
            <w:r w:rsidRPr="00D452D4">
              <w:rPr>
                <w:rStyle w:val="y2iqfc"/>
                <w:rFonts w:ascii="Times New Roman" w:hAnsi="Times New Roman" w:cs="Times New Roman"/>
                <w:sz w:val="22"/>
                <w:szCs w:val="22"/>
              </w:rPr>
              <w:t xml:space="preserve"> vandenilio centr</w:t>
            </w:r>
            <w:r w:rsidR="00CA6C82" w:rsidRPr="00D452D4">
              <w:rPr>
                <w:rStyle w:val="y2iqfc"/>
                <w:rFonts w:ascii="Times New Roman" w:hAnsi="Times New Roman" w:cs="Times New Roman"/>
                <w:sz w:val="22"/>
                <w:szCs w:val="22"/>
              </w:rPr>
              <w:t>u</w:t>
            </w:r>
            <w:r w:rsidRPr="00D452D4">
              <w:rPr>
                <w:rStyle w:val="y2iqfc"/>
                <w:rFonts w:ascii="Times New Roman" w:hAnsi="Times New Roman" w:cs="Times New Roman"/>
                <w:sz w:val="22"/>
                <w:szCs w:val="22"/>
              </w:rPr>
              <w:t xml:space="preserve"> dėl per jos teritoriją einančių ir</w:t>
            </w:r>
            <w:r w:rsidR="00CA6C82" w:rsidRPr="00D452D4">
              <w:rPr>
                <w:rStyle w:val="y2iqfc"/>
                <w:rFonts w:ascii="Times New Roman" w:hAnsi="Times New Roman" w:cs="Times New Roman"/>
                <w:sz w:val="22"/>
                <w:szCs w:val="22"/>
              </w:rPr>
              <w:t xml:space="preserve"> dar </w:t>
            </w:r>
            <w:r w:rsidRPr="00D452D4">
              <w:rPr>
                <w:rStyle w:val="y2iqfc"/>
                <w:rFonts w:ascii="Times New Roman" w:hAnsi="Times New Roman" w:cs="Times New Roman"/>
                <w:sz w:val="22"/>
                <w:szCs w:val="22"/>
              </w:rPr>
              <w:t xml:space="preserve">planuojamų </w:t>
            </w:r>
            <w:r w:rsidR="00CA6C82" w:rsidRPr="00D452D4">
              <w:rPr>
                <w:rStyle w:val="y2iqfc"/>
                <w:rFonts w:ascii="Times New Roman" w:hAnsi="Times New Roman" w:cs="Times New Roman"/>
                <w:sz w:val="22"/>
                <w:szCs w:val="22"/>
              </w:rPr>
              <w:t xml:space="preserve">statyti </w:t>
            </w:r>
            <w:r w:rsidRPr="00D452D4">
              <w:rPr>
                <w:rStyle w:val="y2iqfc"/>
                <w:rFonts w:ascii="Times New Roman" w:hAnsi="Times New Roman" w:cs="Times New Roman"/>
                <w:sz w:val="22"/>
                <w:szCs w:val="22"/>
              </w:rPr>
              <w:t xml:space="preserve">gamtinių dujų vamzdynų. </w:t>
            </w:r>
            <w:r w:rsidR="00CA6C82" w:rsidRPr="00D452D4">
              <w:rPr>
                <w:rStyle w:val="y2iqfc"/>
                <w:rFonts w:ascii="Times New Roman" w:hAnsi="Times New Roman" w:cs="Times New Roman"/>
                <w:sz w:val="22"/>
                <w:szCs w:val="22"/>
              </w:rPr>
              <w:t>Neseniai Vokietijos laikraštyje „</w:t>
            </w:r>
            <w:proofErr w:type="spellStart"/>
            <w:r w:rsidR="00CA6C82" w:rsidRPr="00D452D4">
              <w:rPr>
                <w:rStyle w:val="y2iqfc"/>
                <w:rFonts w:ascii="Times New Roman" w:hAnsi="Times New Roman" w:cs="Times New Roman"/>
                <w:sz w:val="22"/>
                <w:szCs w:val="22"/>
              </w:rPr>
              <w:t>Handelsblatt</w:t>
            </w:r>
            <w:proofErr w:type="spellEnd"/>
            <w:r w:rsidR="00CA6C82" w:rsidRPr="00D452D4">
              <w:rPr>
                <w:rStyle w:val="y2iqfc"/>
                <w:rFonts w:ascii="Times New Roman" w:hAnsi="Times New Roman" w:cs="Times New Roman"/>
                <w:sz w:val="22"/>
                <w:szCs w:val="22"/>
              </w:rPr>
              <w:t xml:space="preserve">“ paskelbtame Graikijos generalinės sekretorės energetikos klausimais </w:t>
            </w:r>
            <w:proofErr w:type="spellStart"/>
            <w:r w:rsidR="00CA6C82" w:rsidRPr="00D452D4">
              <w:rPr>
                <w:rStyle w:val="y2iqfc"/>
                <w:rFonts w:ascii="Times New Roman" w:hAnsi="Times New Roman" w:cs="Times New Roman"/>
                <w:sz w:val="22"/>
                <w:szCs w:val="22"/>
              </w:rPr>
              <w:t>Alexandros</w:t>
            </w:r>
            <w:proofErr w:type="spellEnd"/>
            <w:r w:rsidR="00CA6C82" w:rsidRPr="00D452D4">
              <w:rPr>
                <w:rStyle w:val="y2iqfc"/>
                <w:rFonts w:ascii="Times New Roman" w:hAnsi="Times New Roman" w:cs="Times New Roman"/>
                <w:sz w:val="22"/>
                <w:szCs w:val="22"/>
              </w:rPr>
              <w:t xml:space="preserve"> </w:t>
            </w:r>
            <w:proofErr w:type="spellStart"/>
            <w:r w:rsidR="00CA6C82" w:rsidRPr="00D452D4">
              <w:rPr>
                <w:rStyle w:val="y2iqfc"/>
                <w:rFonts w:ascii="Times New Roman" w:hAnsi="Times New Roman" w:cs="Times New Roman"/>
                <w:sz w:val="22"/>
                <w:szCs w:val="22"/>
              </w:rPr>
              <w:t>Sdoukou</w:t>
            </w:r>
            <w:proofErr w:type="spellEnd"/>
            <w:r w:rsidR="00CA6C82" w:rsidRPr="00D452D4">
              <w:rPr>
                <w:rStyle w:val="y2iqfc"/>
                <w:rFonts w:ascii="Times New Roman" w:hAnsi="Times New Roman" w:cs="Times New Roman"/>
                <w:sz w:val="22"/>
                <w:szCs w:val="22"/>
              </w:rPr>
              <w:t xml:space="preserve"> straipsnyje teigiama,</w:t>
            </w:r>
            <w:r w:rsidR="00D452D4">
              <w:rPr>
                <w:rStyle w:val="y2iqfc"/>
                <w:rFonts w:ascii="Times New Roman" w:hAnsi="Times New Roman" w:cs="Times New Roman"/>
                <w:sz w:val="22"/>
                <w:szCs w:val="22"/>
              </w:rPr>
              <w:t xml:space="preserve"> </w:t>
            </w:r>
            <w:r w:rsidR="00CA6C82" w:rsidRPr="00D452D4">
              <w:rPr>
                <w:rStyle w:val="y2iqfc"/>
                <w:rFonts w:ascii="Times New Roman" w:hAnsi="Times New Roman" w:cs="Times New Roman"/>
                <w:sz w:val="22"/>
                <w:szCs w:val="22"/>
              </w:rPr>
              <w:t>kad d</w:t>
            </w:r>
            <w:r w:rsidRPr="00D452D4">
              <w:rPr>
                <w:rStyle w:val="y2iqfc"/>
                <w:rFonts w:ascii="Times New Roman" w:hAnsi="Times New Roman" w:cs="Times New Roman"/>
                <w:sz w:val="22"/>
                <w:szCs w:val="22"/>
              </w:rPr>
              <w:t xml:space="preserve">ujotiekis </w:t>
            </w:r>
            <w:proofErr w:type="spellStart"/>
            <w:r w:rsidRPr="00D452D4">
              <w:rPr>
                <w:rStyle w:val="y2iqfc"/>
                <w:rFonts w:ascii="Times New Roman" w:hAnsi="Times New Roman" w:cs="Times New Roman"/>
                <w:sz w:val="22"/>
                <w:szCs w:val="22"/>
              </w:rPr>
              <w:t>EastMed</w:t>
            </w:r>
            <w:proofErr w:type="spellEnd"/>
            <w:r w:rsidRPr="00D452D4">
              <w:rPr>
                <w:rStyle w:val="y2iqfc"/>
                <w:rFonts w:ascii="Times New Roman" w:hAnsi="Times New Roman" w:cs="Times New Roman"/>
                <w:sz w:val="22"/>
                <w:szCs w:val="22"/>
              </w:rPr>
              <w:t xml:space="preserve"> gali tapti „ilgalaikiu ES vandenilio tiekimo vamzdynu</w:t>
            </w:r>
            <w:r w:rsidR="00CA6C82" w:rsidRPr="00D452D4">
              <w:rPr>
                <w:rStyle w:val="y2iqfc"/>
                <w:rFonts w:ascii="Times New Roman" w:hAnsi="Times New Roman" w:cs="Times New Roman"/>
                <w:sz w:val="22"/>
                <w:szCs w:val="22"/>
              </w:rPr>
              <w:t xml:space="preserve">. </w:t>
            </w:r>
            <w:r w:rsidRPr="00D452D4">
              <w:rPr>
                <w:rStyle w:val="y2iqfc"/>
                <w:rFonts w:ascii="Times New Roman" w:hAnsi="Times New Roman" w:cs="Times New Roman"/>
                <w:sz w:val="22"/>
                <w:szCs w:val="22"/>
              </w:rPr>
              <w:t xml:space="preserve">20 narių Vidaus reikalų ministerijos komitetas </w:t>
            </w:r>
            <w:r w:rsidR="00D452D4" w:rsidRPr="00D452D4">
              <w:rPr>
                <w:rStyle w:val="y2iqfc"/>
                <w:rFonts w:ascii="Times New Roman" w:hAnsi="Times New Roman" w:cs="Times New Roman"/>
                <w:sz w:val="22"/>
                <w:szCs w:val="22"/>
              </w:rPr>
              <w:t xml:space="preserve"> ir nacionalinės vandenilio strategijos rengimo komisija </w:t>
            </w:r>
            <w:r w:rsidRPr="00D452D4">
              <w:rPr>
                <w:rStyle w:val="y2iqfc"/>
                <w:rFonts w:ascii="Times New Roman" w:hAnsi="Times New Roman" w:cs="Times New Roman"/>
                <w:sz w:val="22"/>
                <w:szCs w:val="22"/>
              </w:rPr>
              <w:t>parengė vandenilio įtraukim</w:t>
            </w:r>
            <w:r w:rsidR="00CB1520">
              <w:rPr>
                <w:rStyle w:val="y2iqfc"/>
                <w:rFonts w:ascii="Times New Roman" w:hAnsi="Times New Roman" w:cs="Times New Roman"/>
                <w:sz w:val="22"/>
                <w:szCs w:val="22"/>
              </w:rPr>
              <w:t>ą</w:t>
            </w:r>
            <w:r w:rsidRPr="00D452D4">
              <w:rPr>
                <w:rStyle w:val="y2iqfc"/>
                <w:rFonts w:ascii="Times New Roman" w:hAnsi="Times New Roman" w:cs="Times New Roman"/>
                <w:sz w:val="22"/>
                <w:szCs w:val="22"/>
              </w:rPr>
              <w:t xml:space="preserve"> į šalies energijos </w:t>
            </w:r>
            <w:r w:rsidR="00D452D4">
              <w:rPr>
                <w:rStyle w:val="y2iqfc"/>
                <w:rFonts w:ascii="Times New Roman" w:hAnsi="Times New Roman" w:cs="Times New Roman"/>
                <w:sz w:val="22"/>
                <w:szCs w:val="22"/>
              </w:rPr>
              <w:t xml:space="preserve">gamybos planą. </w:t>
            </w:r>
            <w:r w:rsidR="00CB1520">
              <w:rPr>
                <w:rStyle w:val="y2iqfc"/>
                <w:rFonts w:ascii="Times New Roman" w:hAnsi="Times New Roman" w:cs="Times New Roman"/>
                <w:sz w:val="22"/>
                <w:szCs w:val="22"/>
              </w:rPr>
              <w:t xml:space="preserve">Pagal rengiamą strategiją, </w:t>
            </w:r>
            <w:r w:rsidRPr="00D452D4">
              <w:rPr>
                <w:rStyle w:val="y2iqfc"/>
                <w:rFonts w:ascii="Times New Roman" w:hAnsi="Times New Roman" w:cs="Times New Roman"/>
                <w:sz w:val="22"/>
                <w:szCs w:val="22"/>
              </w:rPr>
              <w:t>2040 m. Graikija galės pagaminti apie 3 metrines tonas naftos ekvivalento (</w:t>
            </w:r>
            <w:proofErr w:type="spellStart"/>
            <w:r w:rsidRPr="00D452D4">
              <w:rPr>
                <w:rStyle w:val="y2iqfc"/>
                <w:rFonts w:ascii="Times New Roman" w:hAnsi="Times New Roman" w:cs="Times New Roman"/>
                <w:sz w:val="22"/>
                <w:szCs w:val="22"/>
              </w:rPr>
              <w:t>Mtne</w:t>
            </w:r>
            <w:proofErr w:type="spellEnd"/>
            <w:r w:rsidRPr="00D452D4">
              <w:rPr>
                <w:rStyle w:val="y2iqfc"/>
                <w:rFonts w:ascii="Times New Roman" w:hAnsi="Times New Roman" w:cs="Times New Roman"/>
                <w:sz w:val="22"/>
                <w:szCs w:val="22"/>
              </w:rPr>
              <w:t xml:space="preserve">) žaliojo vandenilio ir eksportuoti 1 </w:t>
            </w:r>
            <w:proofErr w:type="spellStart"/>
            <w:r w:rsidRPr="00D452D4">
              <w:rPr>
                <w:rStyle w:val="y2iqfc"/>
                <w:rFonts w:ascii="Times New Roman" w:hAnsi="Times New Roman" w:cs="Times New Roman"/>
                <w:sz w:val="22"/>
                <w:szCs w:val="22"/>
              </w:rPr>
              <w:t>Mtne</w:t>
            </w:r>
            <w:proofErr w:type="spellEnd"/>
            <w:r w:rsidRPr="00D452D4">
              <w:rPr>
                <w:rStyle w:val="y2iqfc"/>
                <w:rFonts w:ascii="Times New Roman" w:hAnsi="Times New Roman" w:cs="Times New Roman"/>
                <w:sz w:val="22"/>
                <w:szCs w:val="22"/>
              </w:rPr>
              <w:t xml:space="preserve">, o 2050 m. galės pagaminti 7,4 </w:t>
            </w:r>
            <w:proofErr w:type="spellStart"/>
            <w:r w:rsidRPr="00D452D4">
              <w:rPr>
                <w:rStyle w:val="y2iqfc"/>
                <w:rFonts w:ascii="Times New Roman" w:hAnsi="Times New Roman" w:cs="Times New Roman"/>
                <w:sz w:val="22"/>
                <w:szCs w:val="22"/>
              </w:rPr>
              <w:t>Mtne</w:t>
            </w:r>
            <w:proofErr w:type="spellEnd"/>
            <w:r w:rsidRPr="00D452D4">
              <w:rPr>
                <w:rStyle w:val="y2iqfc"/>
                <w:rFonts w:ascii="Times New Roman" w:hAnsi="Times New Roman" w:cs="Times New Roman"/>
                <w:sz w:val="22"/>
                <w:szCs w:val="22"/>
              </w:rPr>
              <w:t xml:space="preserve"> ir eksportuoti 2,3 </w:t>
            </w:r>
            <w:proofErr w:type="spellStart"/>
            <w:r w:rsidRPr="00D452D4">
              <w:rPr>
                <w:rStyle w:val="y2iqfc"/>
                <w:rFonts w:ascii="Times New Roman" w:hAnsi="Times New Roman" w:cs="Times New Roman"/>
                <w:sz w:val="22"/>
                <w:szCs w:val="22"/>
              </w:rPr>
              <w:t>Mtne</w:t>
            </w:r>
            <w:proofErr w:type="spellEnd"/>
            <w:r w:rsidRPr="00D452D4">
              <w:rPr>
                <w:rStyle w:val="y2iqfc"/>
                <w:rFonts w:ascii="Times New Roman" w:hAnsi="Times New Roman" w:cs="Times New Roman"/>
                <w:sz w:val="22"/>
                <w:szCs w:val="22"/>
              </w:rPr>
              <w:t xml:space="preserve">, o tai </w:t>
            </w:r>
            <w:r w:rsidR="00D452D4">
              <w:rPr>
                <w:rStyle w:val="y2iqfc"/>
                <w:rFonts w:ascii="Times New Roman" w:hAnsi="Times New Roman" w:cs="Times New Roman"/>
                <w:sz w:val="22"/>
                <w:szCs w:val="22"/>
              </w:rPr>
              <w:t xml:space="preserve">sudarys </w:t>
            </w:r>
            <w:r w:rsidRPr="00D452D4">
              <w:rPr>
                <w:rStyle w:val="y2iqfc"/>
                <w:rFonts w:ascii="Times New Roman" w:hAnsi="Times New Roman" w:cs="Times New Roman"/>
                <w:sz w:val="22"/>
                <w:szCs w:val="22"/>
              </w:rPr>
              <w:t>eksport</w:t>
            </w:r>
            <w:r w:rsidR="00D452D4">
              <w:rPr>
                <w:rStyle w:val="y2iqfc"/>
                <w:rFonts w:ascii="Times New Roman" w:hAnsi="Times New Roman" w:cs="Times New Roman"/>
                <w:sz w:val="22"/>
                <w:szCs w:val="22"/>
              </w:rPr>
              <w:t>ą, kurio vertė sieks</w:t>
            </w:r>
            <w:r w:rsidRPr="00D452D4">
              <w:rPr>
                <w:rStyle w:val="y2iqfc"/>
                <w:rFonts w:ascii="Times New Roman" w:hAnsi="Times New Roman" w:cs="Times New Roman"/>
                <w:sz w:val="22"/>
                <w:szCs w:val="22"/>
              </w:rPr>
              <w:t xml:space="preserve"> 1,6 milijardo eurų per metus.</w:t>
            </w:r>
            <w:r w:rsidR="00D452D4">
              <w:rPr>
                <w:rStyle w:val="y2iqfc"/>
                <w:rFonts w:ascii="Times New Roman" w:hAnsi="Times New Roman" w:cs="Times New Roman"/>
                <w:sz w:val="22"/>
                <w:szCs w:val="22"/>
              </w:rPr>
              <w:t xml:space="preserve"> </w:t>
            </w:r>
            <w:r w:rsidRPr="00D452D4">
              <w:rPr>
                <w:rStyle w:val="y2iqfc"/>
                <w:rFonts w:ascii="Times New Roman" w:hAnsi="Times New Roman" w:cs="Times New Roman"/>
                <w:sz w:val="22"/>
                <w:szCs w:val="22"/>
              </w:rPr>
              <w:t xml:space="preserve">Bendra vandenilio tiekimo apyvarta Graikijoje 2050 m. sudarys apie 10 milijardų eurų per metus. Iki to laiko </w:t>
            </w:r>
            <w:r w:rsidRPr="00D452D4">
              <w:rPr>
                <w:rStyle w:val="y2iqfc"/>
                <w:rFonts w:ascii="Times New Roman" w:hAnsi="Times New Roman" w:cs="Times New Roman"/>
                <w:sz w:val="22"/>
                <w:szCs w:val="22"/>
              </w:rPr>
              <w:lastRenderedPageBreak/>
              <w:t xml:space="preserve">elektrolizės gamykloms reikės apie 60 </w:t>
            </w:r>
            <w:proofErr w:type="spellStart"/>
            <w:r w:rsidRPr="00D452D4">
              <w:rPr>
                <w:rStyle w:val="y2iqfc"/>
                <w:rFonts w:ascii="Times New Roman" w:hAnsi="Times New Roman" w:cs="Times New Roman"/>
                <w:sz w:val="22"/>
                <w:szCs w:val="22"/>
              </w:rPr>
              <w:t>gigavatų</w:t>
            </w:r>
            <w:proofErr w:type="spellEnd"/>
            <w:r w:rsidRPr="00D452D4">
              <w:rPr>
                <w:rStyle w:val="y2iqfc"/>
                <w:rFonts w:ascii="Times New Roman" w:hAnsi="Times New Roman" w:cs="Times New Roman"/>
                <w:sz w:val="22"/>
                <w:szCs w:val="22"/>
              </w:rPr>
              <w:t xml:space="preserve"> atsinaujinančios energijos (30 GW iki 2040 m.). Nacionalinėje strategijoje numatomos pagreitintos atsinaujinančios energijos projektų vandenilio gamybos, licencijavimo ir prijungimo prie tinklų procedūros, taip pat valstybės subsidijos iki 2030 metų</w:t>
            </w:r>
            <w:r w:rsidR="00CB1520">
              <w:rPr>
                <w:rStyle w:val="y2iqfc"/>
                <w:rFonts w:ascii="Times New Roman" w:hAnsi="Times New Roman" w:cs="Times New Roman"/>
                <w:sz w:val="22"/>
                <w:szCs w:val="22"/>
              </w:rPr>
              <w:t>,</w:t>
            </w:r>
            <w:r w:rsidRPr="00D452D4">
              <w:rPr>
                <w:rStyle w:val="y2iqfc"/>
                <w:rFonts w:ascii="Times New Roman" w:hAnsi="Times New Roman" w:cs="Times New Roman"/>
                <w:sz w:val="22"/>
                <w:szCs w:val="22"/>
              </w:rPr>
              <w:t xml:space="preserve"> </w:t>
            </w:r>
            <w:r w:rsidR="00D452D4">
              <w:rPr>
                <w:rStyle w:val="y2iqfc"/>
                <w:rFonts w:ascii="Times New Roman" w:hAnsi="Times New Roman" w:cs="Times New Roman"/>
                <w:sz w:val="22"/>
                <w:szCs w:val="22"/>
              </w:rPr>
              <w:t xml:space="preserve">nes </w:t>
            </w:r>
            <w:r w:rsidRPr="00D452D4">
              <w:rPr>
                <w:rStyle w:val="y2iqfc"/>
                <w:rFonts w:ascii="Times New Roman" w:hAnsi="Times New Roman" w:cs="Times New Roman"/>
                <w:sz w:val="22"/>
                <w:szCs w:val="22"/>
              </w:rPr>
              <w:t>dėl technologij</w:t>
            </w:r>
            <w:r w:rsidR="00D452D4">
              <w:rPr>
                <w:rStyle w:val="y2iqfc"/>
                <w:rFonts w:ascii="Times New Roman" w:hAnsi="Times New Roman" w:cs="Times New Roman"/>
                <w:sz w:val="22"/>
                <w:szCs w:val="22"/>
              </w:rPr>
              <w:t>ų</w:t>
            </w:r>
            <w:r w:rsidRPr="00D452D4">
              <w:rPr>
                <w:rStyle w:val="y2iqfc"/>
                <w:rFonts w:ascii="Times New Roman" w:hAnsi="Times New Roman" w:cs="Times New Roman"/>
                <w:sz w:val="22"/>
                <w:szCs w:val="22"/>
              </w:rPr>
              <w:t xml:space="preserve"> </w:t>
            </w:r>
            <w:r w:rsidRPr="00CD7B09">
              <w:rPr>
                <w:rStyle w:val="y2iqfc"/>
                <w:rFonts w:ascii="Times New Roman" w:hAnsi="Times New Roman" w:cs="Times New Roman"/>
                <w:sz w:val="22"/>
                <w:szCs w:val="22"/>
              </w:rPr>
              <w:t>nebrandumo</w:t>
            </w:r>
            <w:r w:rsidR="00D452D4" w:rsidRPr="00CD7B09">
              <w:rPr>
                <w:rStyle w:val="y2iqfc"/>
                <w:rFonts w:ascii="Times New Roman" w:hAnsi="Times New Roman" w:cs="Times New Roman"/>
                <w:sz w:val="22"/>
                <w:szCs w:val="22"/>
              </w:rPr>
              <w:t xml:space="preserve"> </w:t>
            </w:r>
            <w:r w:rsidRPr="00CD7B09">
              <w:rPr>
                <w:rStyle w:val="y2iqfc"/>
                <w:rFonts w:ascii="Times New Roman" w:hAnsi="Times New Roman" w:cs="Times New Roman"/>
                <w:sz w:val="22"/>
                <w:szCs w:val="22"/>
              </w:rPr>
              <w:t>i</w:t>
            </w:r>
            <w:r w:rsidRPr="00D452D4">
              <w:rPr>
                <w:rStyle w:val="y2iqfc"/>
                <w:rFonts w:ascii="Times New Roman" w:hAnsi="Times New Roman" w:cs="Times New Roman"/>
                <w:sz w:val="22"/>
                <w:szCs w:val="22"/>
              </w:rPr>
              <w:t>nvesticijų sąnaudos labai didelės.</w:t>
            </w:r>
          </w:p>
        </w:tc>
        <w:tc>
          <w:tcPr>
            <w:tcW w:w="2410" w:type="dxa"/>
            <w:shd w:val="clear" w:color="auto" w:fill="auto"/>
            <w:tcMar>
              <w:top w:w="29" w:type="dxa"/>
              <w:left w:w="115" w:type="dxa"/>
              <w:bottom w:w="29" w:type="dxa"/>
              <w:right w:w="115" w:type="dxa"/>
            </w:tcMar>
          </w:tcPr>
          <w:p w:rsidR="00B5340E" w:rsidRPr="00193841" w:rsidRDefault="001A2CD7" w:rsidP="0039175E">
            <w:pPr>
              <w:spacing w:before="120" w:after="120" w:line="240" w:lineRule="auto"/>
              <w:rPr>
                <w:rStyle w:val="Hyperlink"/>
                <w:rFonts w:ascii="Times New Roman" w:hAnsi="Times New Roman"/>
                <w:noProof/>
              </w:rPr>
            </w:pPr>
            <w:r w:rsidRPr="001A2CD7">
              <w:rPr>
                <w:rStyle w:val="Hyperlink"/>
                <w:rFonts w:ascii="Times New Roman" w:hAnsi="Times New Roman"/>
                <w:noProof/>
              </w:rPr>
              <w:lastRenderedPageBreak/>
              <w:t>https://www.ekathimerini.com/economy/1196934/greeces-hydrogen-strategy/</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B5340E" w:rsidRPr="00B561E0" w:rsidTr="0039175E">
        <w:trPr>
          <w:trHeight w:val="216"/>
        </w:trPr>
        <w:tc>
          <w:tcPr>
            <w:tcW w:w="1270" w:type="dxa"/>
            <w:shd w:val="clear" w:color="auto" w:fill="auto"/>
            <w:tcMar>
              <w:top w:w="29" w:type="dxa"/>
              <w:left w:w="115" w:type="dxa"/>
              <w:bottom w:w="29" w:type="dxa"/>
              <w:right w:w="115" w:type="dxa"/>
            </w:tcMar>
          </w:tcPr>
          <w:p w:rsidR="00B5340E" w:rsidRDefault="00C5483B" w:rsidP="009E33A4">
            <w:pPr>
              <w:spacing w:before="120" w:after="120" w:line="240" w:lineRule="auto"/>
              <w:rPr>
                <w:rFonts w:ascii="Times New Roman" w:hAnsi="Times New Roman"/>
              </w:rPr>
            </w:pPr>
            <w:r>
              <w:rPr>
                <w:rFonts w:ascii="Times New Roman" w:hAnsi="Times New Roman"/>
              </w:rPr>
              <w:t>2022 11 04</w:t>
            </w:r>
          </w:p>
        </w:tc>
        <w:tc>
          <w:tcPr>
            <w:tcW w:w="4537" w:type="dxa"/>
            <w:shd w:val="clear" w:color="auto" w:fill="auto"/>
            <w:tcMar>
              <w:top w:w="29" w:type="dxa"/>
              <w:left w:w="115" w:type="dxa"/>
              <w:bottom w:w="29" w:type="dxa"/>
              <w:right w:w="115" w:type="dxa"/>
            </w:tcMar>
          </w:tcPr>
          <w:p w:rsidR="00C5483B" w:rsidRPr="009C4572" w:rsidRDefault="009C4572" w:rsidP="009C4572">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 xml:space="preserve">Remiantis </w:t>
            </w:r>
            <w:r w:rsidRPr="009C4572">
              <w:rPr>
                <w:rStyle w:val="y2iqfc"/>
                <w:rFonts w:ascii="Times New Roman" w:hAnsi="Times New Roman" w:cs="Times New Roman"/>
                <w:sz w:val="22"/>
                <w:szCs w:val="22"/>
              </w:rPr>
              <w:t>Graikijos statistikos tarnyba (ELSTAT)</w:t>
            </w:r>
            <w:r>
              <w:rPr>
                <w:rStyle w:val="y2iqfc"/>
                <w:rFonts w:ascii="Times New Roman" w:hAnsi="Times New Roman" w:cs="Times New Roman"/>
                <w:sz w:val="22"/>
                <w:szCs w:val="22"/>
              </w:rPr>
              <w:t xml:space="preserve">,  </w:t>
            </w:r>
            <w:r w:rsidR="00C5483B" w:rsidRPr="009C4572">
              <w:rPr>
                <w:rStyle w:val="y2iqfc"/>
                <w:rFonts w:ascii="Times New Roman" w:hAnsi="Times New Roman" w:cs="Times New Roman"/>
                <w:sz w:val="22"/>
                <w:szCs w:val="22"/>
              </w:rPr>
              <w:t>Graikijos nedarbo lygis rugsėjį sumažėjo iki 11,8%</w:t>
            </w:r>
            <w:r w:rsidR="008E0C38">
              <w:rPr>
                <w:rStyle w:val="y2iqfc"/>
                <w:rFonts w:ascii="Times New Roman" w:hAnsi="Times New Roman" w:cs="Times New Roman"/>
                <w:sz w:val="22"/>
                <w:szCs w:val="22"/>
              </w:rPr>
              <w:t>,</w:t>
            </w:r>
            <w:r w:rsidR="00C5483B" w:rsidRPr="009C4572">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rugpjūtį jis siekė </w:t>
            </w:r>
            <w:r w:rsidR="008E0C38">
              <w:rPr>
                <w:rStyle w:val="y2iqfc"/>
                <w:rFonts w:ascii="Times New Roman" w:hAnsi="Times New Roman" w:cs="Times New Roman"/>
                <w:sz w:val="22"/>
                <w:szCs w:val="22"/>
              </w:rPr>
              <w:t>12,1%</w:t>
            </w:r>
            <w:r>
              <w:rPr>
                <w:rStyle w:val="y2iqfc"/>
                <w:rFonts w:ascii="Times New Roman" w:hAnsi="Times New Roman" w:cs="Times New Roman"/>
                <w:sz w:val="22"/>
                <w:szCs w:val="22"/>
              </w:rPr>
              <w:t xml:space="preserve">, o 2021 m. rugsėjį jis buvo </w:t>
            </w:r>
            <w:r w:rsidR="00C5483B" w:rsidRPr="009C4572">
              <w:rPr>
                <w:rStyle w:val="y2iqfc"/>
                <w:rFonts w:ascii="Times New Roman" w:hAnsi="Times New Roman" w:cs="Times New Roman"/>
                <w:sz w:val="22"/>
                <w:szCs w:val="22"/>
              </w:rPr>
              <w:t>13,3%.</w:t>
            </w:r>
          </w:p>
          <w:p w:rsidR="00C5483B" w:rsidRPr="009C4572" w:rsidRDefault="00C5483B" w:rsidP="00D80564">
            <w:pPr>
              <w:pStyle w:val="HTMLPreformatted"/>
              <w:jc w:val="both"/>
              <w:rPr>
                <w:rFonts w:ascii="Times New Roman" w:hAnsi="Times New Roman" w:cs="Times New Roman"/>
                <w:sz w:val="22"/>
                <w:szCs w:val="22"/>
              </w:rPr>
            </w:pPr>
            <w:r w:rsidRPr="009C4572">
              <w:rPr>
                <w:rStyle w:val="y2iqfc"/>
                <w:rFonts w:ascii="Times New Roman" w:hAnsi="Times New Roman" w:cs="Times New Roman"/>
                <w:sz w:val="22"/>
                <w:szCs w:val="22"/>
              </w:rPr>
              <w:t xml:space="preserve">Rugsėjo mėnesį bedarbių skaičius iš viso buvo 556 324, </w:t>
            </w:r>
            <w:proofErr w:type="spellStart"/>
            <w:r w:rsidRPr="009C4572">
              <w:rPr>
                <w:rStyle w:val="y2iqfc"/>
                <w:rFonts w:ascii="Times New Roman" w:hAnsi="Times New Roman" w:cs="Times New Roman"/>
                <w:sz w:val="22"/>
                <w:szCs w:val="22"/>
              </w:rPr>
              <w:t>t</w:t>
            </w:r>
            <w:r w:rsidR="009C4572">
              <w:rPr>
                <w:rStyle w:val="y2iqfc"/>
                <w:rFonts w:ascii="Times New Roman" w:hAnsi="Times New Roman" w:cs="Times New Roman"/>
                <w:sz w:val="22"/>
                <w:szCs w:val="22"/>
              </w:rPr>
              <w:t>.</w:t>
            </w:r>
            <w:r w:rsidRPr="009C4572">
              <w:rPr>
                <w:rStyle w:val="y2iqfc"/>
                <w:rFonts w:ascii="Times New Roman" w:hAnsi="Times New Roman" w:cs="Times New Roman"/>
                <w:sz w:val="22"/>
                <w:szCs w:val="22"/>
              </w:rPr>
              <w:t>y</w:t>
            </w:r>
            <w:proofErr w:type="spellEnd"/>
            <w:r w:rsidR="009C4572">
              <w:rPr>
                <w:rStyle w:val="y2iqfc"/>
                <w:rFonts w:ascii="Times New Roman" w:hAnsi="Times New Roman" w:cs="Times New Roman"/>
                <w:sz w:val="22"/>
                <w:szCs w:val="22"/>
              </w:rPr>
              <w:t>.</w:t>
            </w:r>
            <w:r w:rsidRPr="009C4572">
              <w:rPr>
                <w:rStyle w:val="y2iqfc"/>
                <w:rFonts w:ascii="Times New Roman" w:hAnsi="Times New Roman" w:cs="Times New Roman"/>
                <w:sz w:val="22"/>
                <w:szCs w:val="22"/>
              </w:rPr>
              <w:t xml:space="preserve"> 10,5% mažiau, palyginti su 2021 m. rugsėjo mėn., ir 1,5% mažiau nei 2022 m. rugpjūčio mėn.</w:t>
            </w:r>
            <w:r w:rsidR="00B04E9F">
              <w:rPr>
                <w:rStyle w:val="y2iqfc"/>
                <w:rFonts w:ascii="Times New Roman" w:hAnsi="Times New Roman" w:cs="Times New Roman"/>
                <w:sz w:val="22"/>
                <w:szCs w:val="22"/>
              </w:rPr>
              <w:t xml:space="preserve"> </w:t>
            </w:r>
            <w:r w:rsidRPr="009C4572">
              <w:rPr>
                <w:rStyle w:val="y2iqfc"/>
                <w:rFonts w:ascii="Times New Roman" w:hAnsi="Times New Roman" w:cs="Times New Roman"/>
                <w:sz w:val="22"/>
                <w:szCs w:val="22"/>
              </w:rPr>
              <w:t xml:space="preserve">Moterų nedarbo lygis sumažėjo </w:t>
            </w:r>
            <w:r w:rsidR="009C4572">
              <w:rPr>
                <w:rStyle w:val="y2iqfc"/>
                <w:rFonts w:ascii="Times New Roman" w:hAnsi="Times New Roman" w:cs="Times New Roman"/>
                <w:sz w:val="22"/>
                <w:szCs w:val="22"/>
              </w:rPr>
              <w:t xml:space="preserve">nuo </w:t>
            </w:r>
            <w:r w:rsidR="009C4572" w:rsidRPr="009C4572">
              <w:rPr>
                <w:rStyle w:val="y2iqfc"/>
                <w:rFonts w:ascii="Times New Roman" w:hAnsi="Times New Roman" w:cs="Times New Roman"/>
                <w:sz w:val="22"/>
                <w:szCs w:val="22"/>
              </w:rPr>
              <w:t xml:space="preserve">17,8% </w:t>
            </w:r>
            <w:r w:rsidR="009C4572">
              <w:rPr>
                <w:rStyle w:val="y2iqfc"/>
                <w:rFonts w:ascii="Times New Roman" w:hAnsi="Times New Roman" w:cs="Times New Roman"/>
                <w:sz w:val="22"/>
                <w:szCs w:val="22"/>
              </w:rPr>
              <w:t>iki 15%</w:t>
            </w:r>
            <w:r w:rsidRPr="009C4572">
              <w:rPr>
                <w:rStyle w:val="y2iqfc"/>
                <w:rFonts w:ascii="Times New Roman" w:hAnsi="Times New Roman" w:cs="Times New Roman"/>
                <w:sz w:val="22"/>
                <w:szCs w:val="22"/>
              </w:rPr>
              <w:t xml:space="preserve">, o vyrų - </w:t>
            </w:r>
            <w:r w:rsidR="009C4572" w:rsidRPr="009C4572">
              <w:rPr>
                <w:rStyle w:val="y2iqfc"/>
                <w:rFonts w:ascii="Times New Roman" w:hAnsi="Times New Roman" w:cs="Times New Roman"/>
                <w:sz w:val="22"/>
                <w:szCs w:val="22"/>
              </w:rPr>
              <w:t>nuo 9</w:t>
            </w:r>
            <w:r w:rsidR="009C4572">
              <w:rPr>
                <w:rStyle w:val="y2iqfc"/>
                <w:rFonts w:ascii="Times New Roman" w:hAnsi="Times New Roman" w:cs="Times New Roman"/>
                <w:sz w:val="22"/>
                <w:szCs w:val="22"/>
              </w:rPr>
              <w:t>,6% iki 9,2%.</w:t>
            </w:r>
            <w:r w:rsidR="00B04E9F">
              <w:rPr>
                <w:rStyle w:val="y2iqfc"/>
                <w:rFonts w:ascii="Times New Roman" w:hAnsi="Times New Roman" w:cs="Times New Roman"/>
                <w:sz w:val="22"/>
                <w:szCs w:val="22"/>
              </w:rPr>
              <w:t xml:space="preserve"> </w:t>
            </w:r>
            <w:r w:rsidRPr="009C4572">
              <w:rPr>
                <w:rStyle w:val="y2iqfc"/>
                <w:rFonts w:ascii="Times New Roman" w:hAnsi="Times New Roman" w:cs="Times New Roman"/>
                <w:sz w:val="22"/>
                <w:szCs w:val="22"/>
              </w:rPr>
              <w:t xml:space="preserve">Nedarbo lygis 15–24 metų amžiaus grupėje buvo 28,5% (2021 m. – 26,3%), o 25–74 metų amžiaus grupėje </w:t>
            </w:r>
            <w:r w:rsidR="00B04E9F">
              <w:rPr>
                <w:rStyle w:val="y2iqfc"/>
                <w:rFonts w:ascii="Times New Roman" w:hAnsi="Times New Roman" w:cs="Times New Roman"/>
                <w:sz w:val="22"/>
                <w:szCs w:val="22"/>
              </w:rPr>
              <w:t xml:space="preserve">sumažėjo </w:t>
            </w:r>
            <w:r w:rsidRPr="009C4572">
              <w:rPr>
                <w:rStyle w:val="y2iqfc"/>
                <w:rFonts w:ascii="Times New Roman" w:hAnsi="Times New Roman" w:cs="Times New Roman"/>
                <w:sz w:val="22"/>
                <w:szCs w:val="22"/>
              </w:rPr>
              <w:t>nuo 12,6% iki 10,8%.</w:t>
            </w:r>
            <w:r w:rsidR="00B04E9F">
              <w:rPr>
                <w:rStyle w:val="y2iqfc"/>
                <w:rFonts w:ascii="Times New Roman" w:hAnsi="Times New Roman" w:cs="Times New Roman"/>
                <w:sz w:val="22"/>
                <w:szCs w:val="22"/>
              </w:rPr>
              <w:t xml:space="preserve"> </w:t>
            </w:r>
            <w:r w:rsidRPr="009C4572">
              <w:rPr>
                <w:rStyle w:val="y2iqfc"/>
                <w:rFonts w:ascii="Times New Roman" w:hAnsi="Times New Roman" w:cs="Times New Roman"/>
                <w:sz w:val="22"/>
                <w:szCs w:val="22"/>
              </w:rPr>
              <w:t>Užimtųjų skaičius rugsėjį išaugo 2,1% iki 4 149 663.</w:t>
            </w:r>
          </w:p>
        </w:tc>
        <w:tc>
          <w:tcPr>
            <w:tcW w:w="2410" w:type="dxa"/>
            <w:shd w:val="clear" w:color="auto" w:fill="auto"/>
            <w:tcMar>
              <w:top w:w="29" w:type="dxa"/>
              <w:left w:w="115" w:type="dxa"/>
              <w:bottom w:w="29" w:type="dxa"/>
              <w:right w:w="115" w:type="dxa"/>
            </w:tcMar>
          </w:tcPr>
          <w:p w:rsidR="00B5340E" w:rsidRPr="00193841" w:rsidRDefault="00C5483B" w:rsidP="0039175E">
            <w:pPr>
              <w:spacing w:before="120" w:after="120" w:line="240" w:lineRule="auto"/>
              <w:rPr>
                <w:rStyle w:val="Hyperlink"/>
                <w:rFonts w:ascii="Times New Roman" w:hAnsi="Times New Roman"/>
                <w:noProof/>
              </w:rPr>
            </w:pPr>
            <w:r w:rsidRPr="00C5483B">
              <w:rPr>
                <w:rStyle w:val="Hyperlink"/>
                <w:rFonts w:ascii="Times New Roman" w:hAnsi="Times New Roman"/>
                <w:noProof/>
              </w:rPr>
              <w:t>https://www.ekathimerini.com/economy/1197112/greek-jobless-rate-eases-to-11-8-in-september/</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B5340E" w:rsidRPr="00B561E0" w:rsidTr="0039175E">
        <w:trPr>
          <w:trHeight w:val="216"/>
        </w:trPr>
        <w:tc>
          <w:tcPr>
            <w:tcW w:w="1270" w:type="dxa"/>
            <w:shd w:val="clear" w:color="auto" w:fill="auto"/>
            <w:tcMar>
              <w:top w:w="29" w:type="dxa"/>
              <w:left w:w="115" w:type="dxa"/>
              <w:bottom w:w="29" w:type="dxa"/>
              <w:right w:w="115" w:type="dxa"/>
            </w:tcMar>
          </w:tcPr>
          <w:p w:rsidR="00B5340E" w:rsidRDefault="005E39BD" w:rsidP="009E33A4">
            <w:pPr>
              <w:spacing w:before="120" w:after="120" w:line="240" w:lineRule="auto"/>
              <w:rPr>
                <w:rFonts w:ascii="Times New Roman" w:hAnsi="Times New Roman"/>
              </w:rPr>
            </w:pPr>
            <w:r>
              <w:rPr>
                <w:rFonts w:ascii="Times New Roman" w:hAnsi="Times New Roman"/>
              </w:rPr>
              <w:t>2022 11 05</w:t>
            </w:r>
          </w:p>
        </w:tc>
        <w:tc>
          <w:tcPr>
            <w:tcW w:w="4537" w:type="dxa"/>
            <w:shd w:val="clear" w:color="auto" w:fill="auto"/>
            <w:tcMar>
              <w:top w:w="29" w:type="dxa"/>
              <w:left w:w="115" w:type="dxa"/>
              <w:bottom w:w="29" w:type="dxa"/>
              <w:right w:w="115" w:type="dxa"/>
            </w:tcMar>
          </w:tcPr>
          <w:p w:rsidR="005E39BD" w:rsidRPr="0083084F" w:rsidRDefault="0083084F" w:rsidP="00CF3079">
            <w:pPr>
              <w:pStyle w:val="HTMLPreformatted"/>
              <w:jc w:val="both"/>
              <w:rPr>
                <w:rFonts w:ascii="Times New Roman" w:hAnsi="Times New Roman" w:cs="Times New Roman"/>
              </w:rPr>
            </w:pPr>
            <w:r w:rsidRPr="00373372">
              <w:rPr>
                <w:rStyle w:val="y2iqfc"/>
                <w:rFonts w:ascii="Times New Roman" w:hAnsi="Times New Roman" w:cs="Times New Roman"/>
                <w:sz w:val="22"/>
                <w:szCs w:val="22"/>
              </w:rPr>
              <w:t xml:space="preserve">Graikijos energetikos ministras Kostas </w:t>
            </w:r>
            <w:proofErr w:type="spellStart"/>
            <w:r w:rsidRPr="00373372">
              <w:rPr>
                <w:rStyle w:val="y2iqfc"/>
                <w:rFonts w:ascii="Times New Roman" w:hAnsi="Times New Roman" w:cs="Times New Roman"/>
                <w:sz w:val="22"/>
                <w:szCs w:val="22"/>
              </w:rPr>
              <w:t>Skrekas</w:t>
            </w:r>
            <w:proofErr w:type="spellEnd"/>
            <w:r w:rsidRPr="00373372">
              <w:rPr>
                <w:rStyle w:val="y2iqfc"/>
                <w:rFonts w:ascii="Times New Roman" w:hAnsi="Times New Roman" w:cs="Times New Roman"/>
                <w:sz w:val="22"/>
                <w:szCs w:val="22"/>
              </w:rPr>
              <w:t xml:space="preserve"> pareiškė,  </w:t>
            </w:r>
            <w:r w:rsidR="005E39BD" w:rsidRPr="00373372">
              <w:rPr>
                <w:rStyle w:val="y2iqfc"/>
                <w:rFonts w:ascii="Times New Roman" w:hAnsi="Times New Roman" w:cs="Times New Roman"/>
                <w:sz w:val="22"/>
                <w:szCs w:val="22"/>
              </w:rPr>
              <w:t>Graikija įves papildomus mokesčius energetikos įmonėms, kai reguliavimo institucija nustatė netikėtą pelną dėl padidėjusių energijos kainų.</w:t>
            </w:r>
            <w:r w:rsidR="0017376C" w:rsidRPr="00373372">
              <w:rPr>
                <w:rStyle w:val="y2iqfc"/>
                <w:rFonts w:ascii="Times New Roman" w:hAnsi="Times New Roman" w:cs="Times New Roman"/>
                <w:sz w:val="22"/>
                <w:szCs w:val="22"/>
              </w:rPr>
              <w:t xml:space="preserve"> </w:t>
            </w:r>
            <w:r w:rsidR="005E39BD" w:rsidRPr="00373372">
              <w:rPr>
                <w:rStyle w:val="y2iqfc"/>
                <w:rFonts w:ascii="Times New Roman" w:hAnsi="Times New Roman" w:cs="Times New Roman"/>
                <w:sz w:val="22"/>
                <w:szCs w:val="22"/>
              </w:rPr>
              <w:t xml:space="preserve">Europos dujų kainos smarkiai išaugo nuo to laiko, kai Rusija, didžiausia </w:t>
            </w:r>
            <w:r w:rsidR="00C2444D" w:rsidRPr="00373372">
              <w:rPr>
                <w:rStyle w:val="y2iqfc"/>
                <w:rFonts w:ascii="Times New Roman" w:hAnsi="Times New Roman" w:cs="Times New Roman"/>
                <w:sz w:val="22"/>
                <w:szCs w:val="22"/>
              </w:rPr>
              <w:t xml:space="preserve">energijos </w:t>
            </w:r>
            <w:r w:rsidR="005E39BD" w:rsidRPr="00373372">
              <w:rPr>
                <w:rStyle w:val="y2iqfc"/>
                <w:rFonts w:ascii="Times New Roman" w:hAnsi="Times New Roman" w:cs="Times New Roman"/>
                <w:sz w:val="22"/>
                <w:szCs w:val="22"/>
              </w:rPr>
              <w:t>tiekėja</w:t>
            </w:r>
            <w:r w:rsidR="00CF3079">
              <w:rPr>
                <w:rStyle w:val="y2iqfc"/>
                <w:rFonts w:ascii="Times New Roman" w:hAnsi="Times New Roman" w:cs="Times New Roman"/>
                <w:sz w:val="22"/>
                <w:szCs w:val="22"/>
              </w:rPr>
              <w:t xml:space="preserve"> Europoje</w:t>
            </w:r>
            <w:r w:rsidR="005E39BD" w:rsidRPr="00373372">
              <w:rPr>
                <w:rStyle w:val="y2iqfc"/>
                <w:rFonts w:ascii="Times New Roman" w:hAnsi="Times New Roman" w:cs="Times New Roman"/>
                <w:sz w:val="22"/>
                <w:szCs w:val="22"/>
              </w:rPr>
              <w:t>, vasarį įsiveržė į Ukrainą.</w:t>
            </w:r>
            <w:r w:rsidR="00C2444D" w:rsidRPr="00373372">
              <w:rPr>
                <w:rStyle w:val="y2iqfc"/>
                <w:rFonts w:ascii="Times New Roman" w:hAnsi="Times New Roman" w:cs="Times New Roman"/>
                <w:sz w:val="22"/>
                <w:szCs w:val="22"/>
              </w:rPr>
              <w:t xml:space="preserve"> </w:t>
            </w:r>
            <w:r w:rsidRPr="00373372">
              <w:rPr>
                <w:rStyle w:val="y2iqfc"/>
                <w:rFonts w:ascii="Times New Roman" w:hAnsi="Times New Roman" w:cs="Times New Roman"/>
                <w:sz w:val="22"/>
                <w:szCs w:val="22"/>
              </w:rPr>
              <w:t>Graikijos namų ūkiu</w:t>
            </w:r>
            <w:r w:rsidR="005E39BD" w:rsidRPr="00373372">
              <w:rPr>
                <w:rStyle w:val="y2iqfc"/>
                <w:rFonts w:ascii="Times New Roman" w:hAnsi="Times New Roman" w:cs="Times New Roman"/>
                <w:sz w:val="22"/>
                <w:szCs w:val="22"/>
              </w:rPr>
              <w:t xml:space="preserve">s spaudžiant </w:t>
            </w:r>
            <w:r w:rsidRPr="00373372">
              <w:rPr>
                <w:rStyle w:val="y2iqfc"/>
                <w:rFonts w:ascii="Times New Roman" w:hAnsi="Times New Roman" w:cs="Times New Roman"/>
                <w:sz w:val="22"/>
                <w:szCs w:val="22"/>
              </w:rPr>
              <w:t xml:space="preserve">didžiausiai infliacijai </w:t>
            </w:r>
            <w:r w:rsidR="00CF3079">
              <w:rPr>
                <w:rStyle w:val="y2iqfc"/>
                <w:rFonts w:ascii="Times New Roman" w:hAnsi="Times New Roman" w:cs="Times New Roman"/>
                <w:sz w:val="22"/>
                <w:szCs w:val="22"/>
              </w:rPr>
              <w:t xml:space="preserve">per </w:t>
            </w:r>
            <w:r w:rsidRPr="00373372">
              <w:rPr>
                <w:rStyle w:val="y2iqfc"/>
                <w:rFonts w:ascii="Times New Roman" w:hAnsi="Times New Roman" w:cs="Times New Roman"/>
                <w:sz w:val="22"/>
                <w:szCs w:val="22"/>
              </w:rPr>
              <w:t>beveik 30 metų</w:t>
            </w:r>
            <w:r w:rsidR="005E39BD" w:rsidRPr="00373372">
              <w:rPr>
                <w:rStyle w:val="y2iqfc"/>
                <w:rFonts w:ascii="Times New Roman" w:hAnsi="Times New Roman" w:cs="Times New Roman"/>
                <w:sz w:val="22"/>
                <w:szCs w:val="22"/>
              </w:rPr>
              <w:t>, vyriausybė pavedė Energetikos reguliavimo institucijai nustatyti netikėtą pelną, pagrįstą įmonių bendrojo pelno maržomis, atsirandančiomis dėl aukštesnių dujų kainų.</w:t>
            </w:r>
            <w:r w:rsidRPr="00373372">
              <w:rPr>
                <w:rStyle w:val="y2iqfc"/>
                <w:rFonts w:ascii="Times New Roman" w:hAnsi="Times New Roman" w:cs="Times New Roman"/>
                <w:sz w:val="22"/>
                <w:szCs w:val="22"/>
              </w:rPr>
              <w:t xml:space="preserve"> </w:t>
            </w:r>
            <w:r w:rsidR="005E39BD" w:rsidRPr="00373372">
              <w:rPr>
                <w:rStyle w:val="y2iqfc"/>
                <w:rFonts w:ascii="Times New Roman" w:hAnsi="Times New Roman" w:cs="Times New Roman"/>
                <w:sz w:val="22"/>
                <w:szCs w:val="22"/>
              </w:rPr>
              <w:t xml:space="preserve">Vyriausybė planuoja apmokestinti pelną 90% ir panaudoti šias pajamas </w:t>
            </w:r>
            <w:r w:rsidR="00C2444D" w:rsidRPr="00373372">
              <w:rPr>
                <w:rStyle w:val="y2iqfc"/>
                <w:rFonts w:ascii="Times New Roman" w:hAnsi="Times New Roman" w:cs="Times New Roman"/>
                <w:sz w:val="22"/>
                <w:szCs w:val="22"/>
              </w:rPr>
              <w:t xml:space="preserve">padidėjusioms </w:t>
            </w:r>
            <w:r w:rsidR="005E39BD" w:rsidRPr="00373372">
              <w:rPr>
                <w:rStyle w:val="y2iqfc"/>
                <w:rFonts w:ascii="Times New Roman" w:hAnsi="Times New Roman" w:cs="Times New Roman"/>
                <w:sz w:val="22"/>
                <w:szCs w:val="22"/>
              </w:rPr>
              <w:t>vartotojų sąskaitoms už energiją kompensuoti.</w:t>
            </w:r>
            <w:r w:rsidRPr="00373372">
              <w:rPr>
                <w:rStyle w:val="y2iqfc"/>
                <w:rFonts w:ascii="Times New Roman" w:hAnsi="Times New Roman" w:cs="Times New Roman"/>
                <w:sz w:val="22"/>
                <w:szCs w:val="22"/>
              </w:rPr>
              <w:t xml:space="preserve"> Remiantis reguliuotojo apskaičiuotu pelno įvertinimu, t</w:t>
            </w:r>
            <w:r w:rsidR="005E39BD" w:rsidRPr="00373372">
              <w:rPr>
                <w:rStyle w:val="y2iqfc"/>
                <w:rFonts w:ascii="Times New Roman" w:hAnsi="Times New Roman" w:cs="Times New Roman"/>
                <w:sz w:val="22"/>
                <w:szCs w:val="22"/>
              </w:rPr>
              <w:t>ai sudaro 375 mln. eurų už laikotarpį nuo 2021 metų spalio iki šių metų birželio.</w:t>
            </w:r>
            <w:r w:rsidR="0017376C" w:rsidRPr="00373372">
              <w:rPr>
                <w:rStyle w:val="y2iqfc"/>
                <w:rFonts w:ascii="Times New Roman" w:hAnsi="Times New Roman" w:cs="Times New Roman"/>
                <w:sz w:val="22"/>
                <w:szCs w:val="22"/>
              </w:rPr>
              <w:t xml:space="preserve"> </w:t>
            </w:r>
            <w:r w:rsidR="005E39BD" w:rsidRPr="00373372">
              <w:rPr>
                <w:rStyle w:val="y2iqfc"/>
                <w:rFonts w:ascii="Times New Roman" w:hAnsi="Times New Roman" w:cs="Times New Roman"/>
                <w:sz w:val="22"/>
                <w:szCs w:val="22"/>
              </w:rPr>
              <w:t>Iki šiol Graikija nuo praėjusių metų rugsėjo skyrė daugiau nei 9 milijardus eurų elektros subsidijoms ir kitoms priemonėms, padedančioms žmonėms ir įmonėms apmokėti komunalines paslaugas.</w:t>
            </w:r>
          </w:p>
        </w:tc>
        <w:tc>
          <w:tcPr>
            <w:tcW w:w="2410" w:type="dxa"/>
            <w:shd w:val="clear" w:color="auto" w:fill="auto"/>
            <w:tcMar>
              <w:top w:w="29" w:type="dxa"/>
              <w:left w:w="115" w:type="dxa"/>
              <w:bottom w:w="29" w:type="dxa"/>
              <w:right w:w="115" w:type="dxa"/>
            </w:tcMar>
          </w:tcPr>
          <w:p w:rsidR="00B5340E" w:rsidRPr="00193841" w:rsidRDefault="005E39BD" w:rsidP="0039175E">
            <w:pPr>
              <w:spacing w:before="120" w:after="120" w:line="240" w:lineRule="auto"/>
              <w:rPr>
                <w:rStyle w:val="Hyperlink"/>
                <w:rFonts w:ascii="Times New Roman" w:hAnsi="Times New Roman"/>
                <w:noProof/>
              </w:rPr>
            </w:pPr>
            <w:r w:rsidRPr="005E39BD">
              <w:rPr>
                <w:rStyle w:val="Hyperlink"/>
                <w:rFonts w:ascii="Times New Roman" w:hAnsi="Times New Roman"/>
                <w:noProof/>
              </w:rPr>
              <w:t>https://www.ekathimerini.com/economy/1197188/athens-to-tax-electricity-firms-windfall-profits/</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B5340E" w:rsidRPr="00B561E0" w:rsidTr="0039175E">
        <w:trPr>
          <w:trHeight w:val="216"/>
        </w:trPr>
        <w:tc>
          <w:tcPr>
            <w:tcW w:w="1270" w:type="dxa"/>
            <w:shd w:val="clear" w:color="auto" w:fill="auto"/>
            <w:tcMar>
              <w:top w:w="29" w:type="dxa"/>
              <w:left w:w="115" w:type="dxa"/>
              <w:bottom w:w="29" w:type="dxa"/>
              <w:right w:w="115" w:type="dxa"/>
            </w:tcMar>
          </w:tcPr>
          <w:p w:rsidR="00B5340E" w:rsidRDefault="004C79F2" w:rsidP="009E33A4">
            <w:pPr>
              <w:spacing w:before="120" w:after="120" w:line="240" w:lineRule="auto"/>
              <w:rPr>
                <w:rFonts w:ascii="Times New Roman" w:hAnsi="Times New Roman"/>
              </w:rPr>
            </w:pPr>
            <w:r>
              <w:rPr>
                <w:rFonts w:ascii="Times New Roman" w:hAnsi="Times New Roman"/>
              </w:rPr>
              <w:t>2022 11 06</w:t>
            </w:r>
          </w:p>
        </w:tc>
        <w:tc>
          <w:tcPr>
            <w:tcW w:w="4537" w:type="dxa"/>
            <w:shd w:val="clear" w:color="auto" w:fill="auto"/>
            <w:tcMar>
              <w:top w:w="29" w:type="dxa"/>
              <w:left w:w="115" w:type="dxa"/>
              <w:bottom w:w="29" w:type="dxa"/>
              <w:right w:w="115" w:type="dxa"/>
            </w:tcMar>
          </w:tcPr>
          <w:p w:rsidR="004C79F2" w:rsidRPr="0084463A" w:rsidRDefault="004C79F2" w:rsidP="009C4572">
            <w:pPr>
              <w:pStyle w:val="HTMLPreformatted"/>
              <w:jc w:val="both"/>
              <w:rPr>
                <w:rStyle w:val="y2iqfc"/>
                <w:rFonts w:ascii="Times New Roman" w:hAnsi="Times New Roman" w:cs="Times New Roman"/>
                <w:sz w:val="22"/>
                <w:szCs w:val="22"/>
              </w:rPr>
            </w:pPr>
            <w:r w:rsidRPr="0084463A">
              <w:rPr>
                <w:rStyle w:val="y2iqfc"/>
                <w:rFonts w:ascii="Times New Roman" w:hAnsi="Times New Roman" w:cs="Times New Roman"/>
                <w:sz w:val="22"/>
                <w:szCs w:val="22"/>
              </w:rPr>
              <w:t xml:space="preserve">Energetikos krizės ir sparčiai kylančių kuro kainų paskatinta Graikijos pramonė greitai keičia savo </w:t>
            </w:r>
            <w:r w:rsidR="00330CF9" w:rsidRPr="0084463A">
              <w:rPr>
                <w:rStyle w:val="y2iqfc"/>
                <w:rFonts w:ascii="Times New Roman" w:hAnsi="Times New Roman" w:cs="Times New Roman"/>
                <w:sz w:val="22"/>
                <w:szCs w:val="22"/>
              </w:rPr>
              <w:t>orientaciją</w:t>
            </w:r>
            <w:r w:rsidRPr="0084463A">
              <w:rPr>
                <w:rStyle w:val="y2iqfc"/>
                <w:rFonts w:ascii="Times New Roman" w:hAnsi="Times New Roman" w:cs="Times New Roman"/>
                <w:sz w:val="22"/>
                <w:szCs w:val="22"/>
              </w:rPr>
              <w:t xml:space="preserve"> ir priklausomybę nuo gamtinių dujų.</w:t>
            </w:r>
            <w:r w:rsidR="00330CF9" w:rsidRPr="0084463A">
              <w:rPr>
                <w:rStyle w:val="y2iqfc"/>
                <w:rFonts w:ascii="Times New Roman" w:hAnsi="Times New Roman" w:cs="Times New Roman"/>
                <w:sz w:val="22"/>
                <w:szCs w:val="22"/>
              </w:rPr>
              <w:t xml:space="preserve"> </w:t>
            </w:r>
            <w:r w:rsidRPr="0084463A">
              <w:rPr>
                <w:rStyle w:val="y2iqfc"/>
                <w:rFonts w:ascii="Times New Roman" w:hAnsi="Times New Roman" w:cs="Times New Roman"/>
                <w:sz w:val="22"/>
                <w:szCs w:val="22"/>
              </w:rPr>
              <w:t xml:space="preserve">Prieiga prie gamtinių dujų buvo pagrindinis Graikijos pramonės poreikis per pastarąjį dešimtmetį, kai </w:t>
            </w:r>
            <w:r w:rsidR="00F81619" w:rsidRPr="0084463A">
              <w:rPr>
                <w:rStyle w:val="y2iqfc"/>
                <w:rFonts w:ascii="Times New Roman" w:hAnsi="Times New Roman" w:cs="Times New Roman"/>
                <w:sz w:val="22"/>
                <w:szCs w:val="22"/>
              </w:rPr>
              <w:t>dujos</w:t>
            </w:r>
            <w:r w:rsidRPr="0084463A">
              <w:rPr>
                <w:rStyle w:val="y2iqfc"/>
                <w:rFonts w:ascii="Times New Roman" w:hAnsi="Times New Roman" w:cs="Times New Roman"/>
                <w:sz w:val="22"/>
                <w:szCs w:val="22"/>
              </w:rPr>
              <w:t xml:space="preserve"> buvo pigesnė ir aplinkai nekenksminga alternatyva naftai, ypač vietinėje pramonėje naudojamam mazutui.</w:t>
            </w:r>
          </w:p>
          <w:p w:rsidR="004C79F2" w:rsidRPr="0084463A" w:rsidRDefault="004C79F2" w:rsidP="009C4572">
            <w:pPr>
              <w:pStyle w:val="HTMLPreformatted"/>
              <w:jc w:val="both"/>
              <w:rPr>
                <w:rStyle w:val="y2iqfc"/>
                <w:rFonts w:ascii="Times New Roman" w:hAnsi="Times New Roman" w:cs="Times New Roman"/>
                <w:sz w:val="22"/>
                <w:szCs w:val="22"/>
              </w:rPr>
            </w:pPr>
            <w:r w:rsidRPr="0084463A">
              <w:rPr>
                <w:rStyle w:val="y2iqfc"/>
                <w:rFonts w:ascii="Times New Roman" w:hAnsi="Times New Roman" w:cs="Times New Roman"/>
                <w:sz w:val="22"/>
                <w:szCs w:val="22"/>
              </w:rPr>
              <w:t>Kova dėl prioritetinės prieigos prie gamtin</w:t>
            </w:r>
            <w:r w:rsidR="00F81619" w:rsidRPr="0084463A">
              <w:rPr>
                <w:rStyle w:val="y2iqfc"/>
                <w:rFonts w:ascii="Times New Roman" w:hAnsi="Times New Roman" w:cs="Times New Roman"/>
                <w:sz w:val="22"/>
                <w:szCs w:val="22"/>
              </w:rPr>
              <w:t>ių dujų buvo intensyvi, ypač tarp didžiųjų</w:t>
            </w:r>
            <w:r w:rsidRPr="0084463A">
              <w:rPr>
                <w:rStyle w:val="y2iqfc"/>
                <w:rFonts w:ascii="Times New Roman" w:hAnsi="Times New Roman" w:cs="Times New Roman"/>
                <w:sz w:val="22"/>
                <w:szCs w:val="22"/>
              </w:rPr>
              <w:t xml:space="preserve"> elekt</w:t>
            </w:r>
            <w:r w:rsidR="00F81619" w:rsidRPr="0084463A">
              <w:rPr>
                <w:rStyle w:val="y2iqfc"/>
                <w:rFonts w:ascii="Times New Roman" w:hAnsi="Times New Roman" w:cs="Times New Roman"/>
                <w:sz w:val="22"/>
                <w:szCs w:val="22"/>
              </w:rPr>
              <w:t>ros energijos vartotojų, kurie</w:t>
            </w:r>
            <w:r w:rsidRPr="0084463A">
              <w:rPr>
                <w:rStyle w:val="y2iqfc"/>
                <w:rFonts w:ascii="Times New Roman" w:hAnsi="Times New Roman" w:cs="Times New Roman"/>
                <w:sz w:val="22"/>
                <w:szCs w:val="22"/>
              </w:rPr>
              <w:t xml:space="preserve"> </w:t>
            </w:r>
            <w:r w:rsidR="00F81619" w:rsidRPr="0084463A">
              <w:rPr>
                <w:rStyle w:val="y2iqfc"/>
                <w:rFonts w:ascii="Times New Roman" w:hAnsi="Times New Roman" w:cs="Times New Roman"/>
                <w:sz w:val="22"/>
                <w:szCs w:val="22"/>
              </w:rPr>
              <w:t xml:space="preserve">taip pat </w:t>
            </w:r>
            <w:r w:rsidRPr="0084463A">
              <w:rPr>
                <w:rStyle w:val="y2iqfc"/>
                <w:rFonts w:ascii="Times New Roman" w:hAnsi="Times New Roman" w:cs="Times New Roman"/>
                <w:sz w:val="22"/>
                <w:szCs w:val="22"/>
              </w:rPr>
              <w:t xml:space="preserve">yra </w:t>
            </w:r>
            <w:r w:rsidR="00F81619" w:rsidRPr="0084463A">
              <w:rPr>
                <w:rStyle w:val="y2iqfc"/>
                <w:rFonts w:ascii="Times New Roman" w:hAnsi="Times New Roman" w:cs="Times New Roman"/>
                <w:sz w:val="22"/>
                <w:szCs w:val="22"/>
              </w:rPr>
              <w:t xml:space="preserve">stipriai </w:t>
            </w:r>
            <w:r w:rsidRPr="0084463A">
              <w:rPr>
                <w:rStyle w:val="y2iqfc"/>
                <w:rFonts w:ascii="Times New Roman" w:hAnsi="Times New Roman" w:cs="Times New Roman"/>
                <w:sz w:val="22"/>
                <w:szCs w:val="22"/>
              </w:rPr>
              <w:t>veikiami tarptautinės konkurencijos.</w:t>
            </w:r>
            <w:r w:rsidR="0007733A" w:rsidRPr="0084463A">
              <w:rPr>
                <w:rStyle w:val="y2iqfc"/>
                <w:rFonts w:ascii="Times New Roman" w:hAnsi="Times New Roman" w:cs="Times New Roman"/>
                <w:sz w:val="22"/>
                <w:szCs w:val="22"/>
              </w:rPr>
              <w:t xml:space="preserve"> Šių </w:t>
            </w:r>
            <w:r w:rsidR="0007733A" w:rsidRPr="0084463A">
              <w:rPr>
                <w:rStyle w:val="y2iqfc"/>
                <w:rFonts w:ascii="Times New Roman" w:hAnsi="Times New Roman" w:cs="Times New Roman"/>
                <w:sz w:val="22"/>
                <w:szCs w:val="22"/>
              </w:rPr>
              <w:lastRenderedPageBreak/>
              <w:t>lenktynių dėl laipsniško gamtinių dujų atsisakymo blogoji pusė yra lab</w:t>
            </w:r>
            <w:r w:rsidR="00E53DC7" w:rsidRPr="0084463A">
              <w:rPr>
                <w:rStyle w:val="y2iqfc"/>
                <w:rFonts w:ascii="Times New Roman" w:hAnsi="Times New Roman" w:cs="Times New Roman"/>
                <w:sz w:val="22"/>
                <w:szCs w:val="22"/>
              </w:rPr>
              <w:t>i</w:t>
            </w:r>
            <w:r w:rsidR="0007733A" w:rsidRPr="0084463A">
              <w:rPr>
                <w:rStyle w:val="y2iqfc"/>
                <w:rFonts w:ascii="Times New Roman" w:hAnsi="Times New Roman" w:cs="Times New Roman"/>
                <w:sz w:val="22"/>
                <w:szCs w:val="22"/>
              </w:rPr>
              <w:t>a</w:t>
            </w:r>
            <w:r w:rsidR="00E53DC7" w:rsidRPr="0084463A">
              <w:rPr>
                <w:rStyle w:val="y2iqfc"/>
                <w:rFonts w:ascii="Times New Roman" w:hAnsi="Times New Roman" w:cs="Times New Roman"/>
                <w:sz w:val="22"/>
                <w:szCs w:val="22"/>
              </w:rPr>
              <w:t>u</w:t>
            </w:r>
            <w:r w:rsidR="0007733A" w:rsidRPr="0084463A">
              <w:rPr>
                <w:rStyle w:val="y2iqfc"/>
                <w:rFonts w:ascii="Times New Roman" w:hAnsi="Times New Roman" w:cs="Times New Roman"/>
                <w:sz w:val="22"/>
                <w:szCs w:val="22"/>
              </w:rPr>
              <w:t xml:space="preserve"> teršiančio kuro, pvz., mazuto, grąžinimas į vartojimą.</w:t>
            </w:r>
            <w:r w:rsidR="00E53DC7" w:rsidRPr="0084463A">
              <w:rPr>
                <w:rStyle w:val="y2iqfc"/>
                <w:rFonts w:ascii="Times New Roman" w:hAnsi="Times New Roman" w:cs="Times New Roman"/>
                <w:sz w:val="22"/>
                <w:szCs w:val="22"/>
              </w:rPr>
              <w:t xml:space="preserve"> </w:t>
            </w:r>
            <w:r w:rsidRPr="0084463A">
              <w:rPr>
                <w:rStyle w:val="y2iqfc"/>
                <w:rFonts w:ascii="Times New Roman" w:hAnsi="Times New Roman" w:cs="Times New Roman"/>
                <w:sz w:val="22"/>
                <w:szCs w:val="22"/>
              </w:rPr>
              <w:t xml:space="preserve">Graikijos aplinkos ir energetikos </w:t>
            </w:r>
            <w:r w:rsidR="00E53DC7" w:rsidRPr="0084463A">
              <w:rPr>
                <w:rStyle w:val="y2iqfc"/>
                <w:rFonts w:ascii="Times New Roman" w:hAnsi="Times New Roman" w:cs="Times New Roman"/>
                <w:sz w:val="22"/>
                <w:szCs w:val="22"/>
              </w:rPr>
              <w:t xml:space="preserve">ministerijos surinkti duomenys, </w:t>
            </w:r>
            <w:r w:rsidRPr="0084463A">
              <w:rPr>
                <w:rStyle w:val="y2iqfc"/>
                <w:rFonts w:ascii="Times New Roman" w:hAnsi="Times New Roman" w:cs="Times New Roman"/>
                <w:sz w:val="22"/>
                <w:szCs w:val="22"/>
              </w:rPr>
              <w:t xml:space="preserve">atskleidė, kad mazuto naudojimas per pirmuosius devynis 2022 m. mėnesius išaugo 29 %, po to, kai 2021 m. </w:t>
            </w:r>
            <w:r w:rsidR="00E51A26">
              <w:rPr>
                <w:rStyle w:val="y2iqfc"/>
                <w:rFonts w:ascii="Times New Roman" w:hAnsi="Times New Roman" w:cs="Times New Roman"/>
                <w:sz w:val="22"/>
                <w:szCs w:val="22"/>
              </w:rPr>
              <w:t xml:space="preserve">jis buvo </w:t>
            </w:r>
            <w:r w:rsidRPr="0084463A">
              <w:rPr>
                <w:rStyle w:val="y2iqfc"/>
                <w:rFonts w:ascii="Times New Roman" w:hAnsi="Times New Roman" w:cs="Times New Roman"/>
                <w:sz w:val="22"/>
                <w:szCs w:val="22"/>
              </w:rPr>
              <w:t>sumaž</w:t>
            </w:r>
            <w:r w:rsidR="00E51A26">
              <w:rPr>
                <w:rStyle w:val="y2iqfc"/>
                <w:rFonts w:ascii="Times New Roman" w:hAnsi="Times New Roman" w:cs="Times New Roman"/>
                <w:sz w:val="22"/>
                <w:szCs w:val="22"/>
              </w:rPr>
              <w:t>ėjęs</w:t>
            </w:r>
            <w:r w:rsidRPr="0084463A">
              <w:rPr>
                <w:rStyle w:val="y2iqfc"/>
                <w:rFonts w:ascii="Times New Roman" w:hAnsi="Times New Roman" w:cs="Times New Roman"/>
                <w:sz w:val="22"/>
                <w:szCs w:val="22"/>
              </w:rPr>
              <w:t xml:space="preserve"> 4 %, </w:t>
            </w:r>
            <w:r w:rsidR="00E53DC7" w:rsidRPr="0084463A">
              <w:rPr>
                <w:rStyle w:val="y2iqfc"/>
                <w:rFonts w:ascii="Times New Roman" w:hAnsi="Times New Roman" w:cs="Times New Roman"/>
                <w:sz w:val="22"/>
                <w:szCs w:val="22"/>
              </w:rPr>
              <w:t>be t</w:t>
            </w:r>
            <w:r w:rsidRPr="0084463A">
              <w:rPr>
                <w:rStyle w:val="y2iqfc"/>
                <w:rFonts w:ascii="Times New Roman" w:hAnsi="Times New Roman" w:cs="Times New Roman"/>
                <w:sz w:val="22"/>
                <w:szCs w:val="22"/>
              </w:rPr>
              <w:t xml:space="preserve">o pastaraisiais metais buvo gana pastovus </w:t>
            </w:r>
            <w:r w:rsidR="00E53DC7" w:rsidRPr="0084463A">
              <w:rPr>
                <w:rStyle w:val="y2iqfc"/>
                <w:rFonts w:ascii="Times New Roman" w:hAnsi="Times New Roman" w:cs="Times New Roman"/>
                <w:sz w:val="22"/>
                <w:szCs w:val="22"/>
              </w:rPr>
              <w:t xml:space="preserve">vartojimo </w:t>
            </w:r>
            <w:r w:rsidRPr="0084463A">
              <w:rPr>
                <w:rStyle w:val="y2iqfc"/>
                <w:rFonts w:ascii="Times New Roman" w:hAnsi="Times New Roman" w:cs="Times New Roman"/>
                <w:sz w:val="22"/>
                <w:szCs w:val="22"/>
              </w:rPr>
              <w:t xml:space="preserve">mažėjimas. Dyzelinio kuro sunaudojimas per tą patį laikotarpį išaugo 8,5 proc. </w:t>
            </w:r>
            <w:r w:rsidR="00E53DC7" w:rsidRPr="0084463A">
              <w:rPr>
                <w:rStyle w:val="y2iqfc"/>
                <w:rFonts w:ascii="Times New Roman" w:hAnsi="Times New Roman" w:cs="Times New Roman"/>
                <w:sz w:val="22"/>
                <w:szCs w:val="22"/>
              </w:rPr>
              <w:t>i</w:t>
            </w:r>
            <w:r w:rsidRPr="0084463A">
              <w:rPr>
                <w:rStyle w:val="y2iqfc"/>
                <w:rFonts w:ascii="Times New Roman" w:hAnsi="Times New Roman" w:cs="Times New Roman"/>
                <w:sz w:val="22"/>
                <w:szCs w:val="22"/>
              </w:rPr>
              <w:t xml:space="preserve">r nors į dyzelino suvartojimo duomenis taip pat įtrauktas jo </w:t>
            </w:r>
            <w:r w:rsidR="00E51A26">
              <w:rPr>
                <w:rStyle w:val="y2iqfc"/>
                <w:rFonts w:ascii="Times New Roman" w:hAnsi="Times New Roman" w:cs="Times New Roman"/>
                <w:sz w:val="22"/>
                <w:szCs w:val="22"/>
              </w:rPr>
              <w:t>pardavi</w:t>
            </w:r>
            <w:r w:rsidRPr="0084463A">
              <w:rPr>
                <w:rStyle w:val="y2iqfc"/>
                <w:rFonts w:ascii="Times New Roman" w:hAnsi="Times New Roman" w:cs="Times New Roman"/>
                <w:sz w:val="22"/>
                <w:szCs w:val="22"/>
              </w:rPr>
              <w:t>mas degalinėse, išaugęs buvo jo naudojimas pramonėje.</w:t>
            </w:r>
            <w:r w:rsidR="00E53DC7" w:rsidRPr="0084463A">
              <w:rPr>
                <w:rStyle w:val="y2iqfc"/>
                <w:rFonts w:ascii="Times New Roman" w:hAnsi="Times New Roman" w:cs="Times New Roman"/>
                <w:sz w:val="22"/>
                <w:szCs w:val="22"/>
              </w:rPr>
              <w:t xml:space="preserve"> </w:t>
            </w:r>
            <w:r w:rsidRPr="0084463A">
              <w:rPr>
                <w:rStyle w:val="y2iqfc"/>
                <w:rFonts w:ascii="Times New Roman" w:hAnsi="Times New Roman" w:cs="Times New Roman"/>
                <w:sz w:val="22"/>
                <w:szCs w:val="22"/>
              </w:rPr>
              <w:t>Propano arba butano dujų</w:t>
            </w:r>
            <w:r w:rsidR="00E53DC7" w:rsidRPr="0084463A">
              <w:rPr>
                <w:rStyle w:val="y2iqfc"/>
                <w:rFonts w:ascii="Times New Roman" w:hAnsi="Times New Roman" w:cs="Times New Roman"/>
                <w:sz w:val="22"/>
                <w:szCs w:val="22"/>
              </w:rPr>
              <w:t xml:space="preserve"> sunaudojimas išaugo 11 proc. </w:t>
            </w:r>
            <w:r w:rsidR="00E51A26">
              <w:rPr>
                <w:rStyle w:val="y2iqfc"/>
                <w:rFonts w:ascii="Times New Roman" w:hAnsi="Times New Roman" w:cs="Times New Roman"/>
                <w:sz w:val="22"/>
                <w:szCs w:val="22"/>
              </w:rPr>
              <w:t>bei</w:t>
            </w:r>
            <w:r w:rsidRPr="0084463A">
              <w:rPr>
                <w:rStyle w:val="y2iqfc"/>
                <w:rFonts w:ascii="Times New Roman" w:hAnsi="Times New Roman" w:cs="Times New Roman"/>
                <w:sz w:val="22"/>
                <w:szCs w:val="22"/>
              </w:rPr>
              <w:t xml:space="preserve"> ženkliai išaugo ir įvairių rūšių kokso anglis </w:t>
            </w:r>
            <w:r w:rsidR="00E51A26">
              <w:rPr>
                <w:rStyle w:val="y2iqfc"/>
                <w:rFonts w:ascii="Times New Roman" w:hAnsi="Times New Roman" w:cs="Times New Roman"/>
                <w:sz w:val="22"/>
                <w:szCs w:val="22"/>
              </w:rPr>
              <w:t>ir</w:t>
            </w:r>
            <w:r w:rsidRPr="0084463A">
              <w:rPr>
                <w:rStyle w:val="y2iqfc"/>
                <w:rFonts w:ascii="Times New Roman" w:hAnsi="Times New Roman" w:cs="Times New Roman"/>
                <w:sz w:val="22"/>
                <w:szCs w:val="22"/>
              </w:rPr>
              <w:t xml:space="preserve"> 100 proc. importuojamos antracito arba juodosios anglies naudojimas.</w:t>
            </w:r>
            <w:r w:rsidR="00E53DC7" w:rsidRPr="0084463A">
              <w:rPr>
                <w:rStyle w:val="y2iqfc"/>
                <w:rFonts w:ascii="Times New Roman" w:hAnsi="Times New Roman" w:cs="Times New Roman"/>
                <w:sz w:val="22"/>
                <w:szCs w:val="22"/>
              </w:rPr>
              <w:t xml:space="preserve"> </w:t>
            </w:r>
            <w:r w:rsidR="00E51A26">
              <w:rPr>
                <w:rStyle w:val="y2iqfc"/>
                <w:rFonts w:ascii="Times New Roman" w:hAnsi="Times New Roman" w:cs="Times New Roman"/>
                <w:sz w:val="22"/>
                <w:szCs w:val="22"/>
              </w:rPr>
              <w:t>2022 metų</w:t>
            </w:r>
            <w:r w:rsidRPr="0084463A">
              <w:rPr>
                <w:rStyle w:val="y2iqfc"/>
                <w:rFonts w:ascii="Times New Roman" w:hAnsi="Times New Roman" w:cs="Times New Roman"/>
                <w:sz w:val="22"/>
                <w:szCs w:val="22"/>
              </w:rPr>
              <w:t xml:space="preserve"> rugsėjį, palyginti su 2021 metų rugsėju, dyzelino suvartojimas išaugo 13%, butano ir propano – 10%, o mazuto – 7%.</w:t>
            </w:r>
          </w:p>
          <w:p w:rsidR="004C79F2" w:rsidRPr="0084463A" w:rsidRDefault="004C79F2" w:rsidP="009C4572">
            <w:pPr>
              <w:pStyle w:val="HTMLPreformatted"/>
              <w:jc w:val="both"/>
              <w:rPr>
                <w:rStyle w:val="y2iqfc"/>
                <w:rFonts w:ascii="Times New Roman" w:hAnsi="Times New Roman" w:cs="Times New Roman"/>
                <w:sz w:val="22"/>
                <w:szCs w:val="22"/>
              </w:rPr>
            </w:pPr>
            <w:r w:rsidRPr="0084463A">
              <w:rPr>
                <w:rStyle w:val="y2iqfc"/>
                <w:rFonts w:ascii="Times New Roman" w:hAnsi="Times New Roman" w:cs="Times New Roman"/>
                <w:sz w:val="22"/>
                <w:szCs w:val="22"/>
              </w:rPr>
              <w:t xml:space="preserve">Ne visoms pramonės šakoms pavyko </w:t>
            </w:r>
            <w:r w:rsidR="00E53DC7" w:rsidRPr="0084463A">
              <w:rPr>
                <w:rStyle w:val="y2iqfc"/>
                <w:rFonts w:ascii="Times New Roman" w:hAnsi="Times New Roman" w:cs="Times New Roman"/>
                <w:sz w:val="22"/>
                <w:szCs w:val="22"/>
              </w:rPr>
              <w:t xml:space="preserve">mažinti </w:t>
            </w:r>
            <w:r w:rsidRPr="0084463A">
              <w:rPr>
                <w:rStyle w:val="y2iqfc"/>
                <w:rFonts w:ascii="Times New Roman" w:hAnsi="Times New Roman" w:cs="Times New Roman"/>
                <w:sz w:val="22"/>
                <w:szCs w:val="22"/>
              </w:rPr>
              <w:t xml:space="preserve"> gamtinių dujų </w:t>
            </w:r>
            <w:r w:rsidR="00E53DC7" w:rsidRPr="0084463A">
              <w:rPr>
                <w:rStyle w:val="y2iqfc"/>
                <w:rFonts w:ascii="Times New Roman" w:hAnsi="Times New Roman" w:cs="Times New Roman"/>
                <w:sz w:val="22"/>
                <w:szCs w:val="22"/>
              </w:rPr>
              <w:t xml:space="preserve">naudojimą </w:t>
            </w:r>
            <w:r w:rsidRPr="0084463A">
              <w:rPr>
                <w:rStyle w:val="y2iqfc"/>
                <w:rFonts w:ascii="Times New Roman" w:hAnsi="Times New Roman" w:cs="Times New Roman"/>
                <w:sz w:val="22"/>
                <w:szCs w:val="22"/>
              </w:rPr>
              <w:t>tokiu pačiu tempu. Didieji elektros vartotojai, tiesiogiai prijungti prie gamtinių dujų perdavimo operatoriaus DESFA, šių metų sausio-rugsėjo mėnesiais, pačios DESFA duomenimis, sunaudojo 71,96 proc. mažiau dujų. Dvi Graikijos naftos perdirbimo gam</w:t>
            </w:r>
            <w:r w:rsidR="00E51A26">
              <w:rPr>
                <w:rStyle w:val="y2iqfc"/>
                <w:rFonts w:ascii="Times New Roman" w:hAnsi="Times New Roman" w:cs="Times New Roman"/>
                <w:sz w:val="22"/>
                <w:szCs w:val="22"/>
              </w:rPr>
              <w:t>yklos – „</w:t>
            </w:r>
            <w:proofErr w:type="spellStart"/>
            <w:r w:rsidR="00E51A26">
              <w:rPr>
                <w:rStyle w:val="y2iqfc"/>
                <w:rFonts w:ascii="Times New Roman" w:hAnsi="Times New Roman" w:cs="Times New Roman"/>
                <w:sz w:val="22"/>
                <w:szCs w:val="22"/>
              </w:rPr>
              <w:t>Motor</w:t>
            </w:r>
            <w:proofErr w:type="spellEnd"/>
            <w:r w:rsidR="00E51A26">
              <w:rPr>
                <w:rStyle w:val="y2iqfc"/>
                <w:rFonts w:ascii="Times New Roman" w:hAnsi="Times New Roman" w:cs="Times New Roman"/>
                <w:sz w:val="22"/>
                <w:szCs w:val="22"/>
              </w:rPr>
              <w:t xml:space="preserve"> </w:t>
            </w:r>
            <w:proofErr w:type="spellStart"/>
            <w:r w:rsidR="00E51A26">
              <w:rPr>
                <w:rStyle w:val="y2iqfc"/>
                <w:rFonts w:ascii="Times New Roman" w:hAnsi="Times New Roman" w:cs="Times New Roman"/>
                <w:sz w:val="22"/>
                <w:szCs w:val="22"/>
              </w:rPr>
              <w:t>Oil</w:t>
            </w:r>
            <w:proofErr w:type="spellEnd"/>
            <w:r w:rsidR="00E51A26">
              <w:rPr>
                <w:rStyle w:val="y2iqfc"/>
                <w:rFonts w:ascii="Times New Roman" w:hAnsi="Times New Roman" w:cs="Times New Roman"/>
                <w:sz w:val="22"/>
                <w:szCs w:val="22"/>
              </w:rPr>
              <w:t>“ ir „</w:t>
            </w:r>
            <w:proofErr w:type="spellStart"/>
            <w:r w:rsidR="00E51A26">
              <w:rPr>
                <w:rStyle w:val="y2iqfc"/>
                <w:rFonts w:ascii="Times New Roman" w:hAnsi="Times New Roman" w:cs="Times New Roman"/>
                <w:sz w:val="22"/>
                <w:szCs w:val="22"/>
              </w:rPr>
              <w:t>Hellenic</w:t>
            </w:r>
            <w:proofErr w:type="spellEnd"/>
            <w:r w:rsidRPr="0084463A">
              <w:rPr>
                <w:rStyle w:val="y2iqfc"/>
                <w:rFonts w:ascii="Times New Roman" w:hAnsi="Times New Roman" w:cs="Times New Roman"/>
                <w:sz w:val="22"/>
                <w:szCs w:val="22"/>
              </w:rPr>
              <w:t xml:space="preserve"> </w:t>
            </w:r>
            <w:proofErr w:type="spellStart"/>
            <w:r w:rsidRPr="0084463A">
              <w:rPr>
                <w:rStyle w:val="y2iqfc"/>
                <w:rFonts w:ascii="Times New Roman" w:hAnsi="Times New Roman" w:cs="Times New Roman"/>
                <w:sz w:val="22"/>
                <w:szCs w:val="22"/>
              </w:rPr>
              <w:t>Energy</w:t>
            </w:r>
            <w:proofErr w:type="spellEnd"/>
            <w:r w:rsidRPr="0084463A">
              <w:rPr>
                <w:rStyle w:val="y2iqfc"/>
                <w:rFonts w:ascii="Times New Roman" w:hAnsi="Times New Roman" w:cs="Times New Roman"/>
                <w:sz w:val="22"/>
                <w:szCs w:val="22"/>
              </w:rPr>
              <w:t>“ (anksčiau vadinta „</w:t>
            </w:r>
            <w:proofErr w:type="spellStart"/>
            <w:r w:rsidRPr="0084463A">
              <w:rPr>
                <w:rStyle w:val="y2iqfc"/>
                <w:rFonts w:ascii="Times New Roman" w:hAnsi="Times New Roman" w:cs="Times New Roman"/>
                <w:sz w:val="22"/>
                <w:szCs w:val="22"/>
              </w:rPr>
              <w:t>Hellenic</w:t>
            </w:r>
            <w:proofErr w:type="spellEnd"/>
            <w:r w:rsidRPr="0084463A">
              <w:rPr>
                <w:rStyle w:val="y2iqfc"/>
                <w:rFonts w:ascii="Times New Roman" w:hAnsi="Times New Roman" w:cs="Times New Roman"/>
                <w:sz w:val="22"/>
                <w:szCs w:val="22"/>
              </w:rPr>
              <w:t xml:space="preserve"> </w:t>
            </w:r>
            <w:proofErr w:type="spellStart"/>
            <w:r w:rsidRPr="0084463A">
              <w:rPr>
                <w:rStyle w:val="y2iqfc"/>
                <w:rFonts w:ascii="Times New Roman" w:hAnsi="Times New Roman" w:cs="Times New Roman"/>
                <w:sz w:val="22"/>
                <w:szCs w:val="22"/>
              </w:rPr>
              <w:t>Petroleum</w:t>
            </w:r>
            <w:proofErr w:type="spellEnd"/>
            <w:r w:rsidRPr="0084463A">
              <w:rPr>
                <w:rStyle w:val="y2iqfc"/>
                <w:rFonts w:ascii="Times New Roman" w:hAnsi="Times New Roman" w:cs="Times New Roman"/>
                <w:sz w:val="22"/>
                <w:szCs w:val="22"/>
              </w:rPr>
              <w:t>“) – sumažino suvartojimą 95 %, o dujas pakeičia daugiausia pirminio benzino, skysto angliavandenilio mišini</w:t>
            </w:r>
            <w:r w:rsidR="00E53DC7" w:rsidRPr="0084463A">
              <w:rPr>
                <w:rStyle w:val="y2iqfc"/>
                <w:rFonts w:ascii="Times New Roman" w:hAnsi="Times New Roman" w:cs="Times New Roman"/>
                <w:sz w:val="22"/>
                <w:szCs w:val="22"/>
              </w:rPr>
              <w:t>u</w:t>
            </w:r>
            <w:r w:rsidRPr="0084463A">
              <w:rPr>
                <w:rStyle w:val="y2iqfc"/>
                <w:rFonts w:ascii="Times New Roman" w:hAnsi="Times New Roman" w:cs="Times New Roman"/>
                <w:sz w:val="22"/>
                <w:szCs w:val="22"/>
              </w:rPr>
              <w:t>.</w:t>
            </w:r>
          </w:p>
          <w:p w:rsidR="004C79F2" w:rsidRPr="0084463A" w:rsidRDefault="004C79F2" w:rsidP="00E51A26">
            <w:pPr>
              <w:pStyle w:val="HTMLPreformatted"/>
              <w:jc w:val="both"/>
              <w:rPr>
                <w:rFonts w:ascii="Times New Roman" w:hAnsi="Times New Roman" w:cs="Times New Roman"/>
                <w:sz w:val="22"/>
                <w:szCs w:val="22"/>
              </w:rPr>
            </w:pPr>
            <w:r w:rsidRPr="0084463A">
              <w:rPr>
                <w:rStyle w:val="y2iqfc"/>
                <w:rFonts w:ascii="Times New Roman" w:hAnsi="Times New Roman" w:cs="Times New Roman"/>
                <w:sz w:val="22"/>
                <w:szCs w:val="22"/>
              </w:rPr>
              <w:t>Lengv</w:t>
            </w:r>
            <w:r w:rsidR="00E53DC7" w:rsidRPr="0084463A">
              <w:rPr>
                <w:rStyle w:val="y2iqfc"/>
                <w:rFonts w:ascii="Times New Roman" w:hAnsi="Times New Roman" w:cs="Times New Roman"/>
                <w:sz w:val="22"/>
                <w:szCs w:val="22"/>
              </w:rPr>
              <w:t>osios</w:t>
            </w:r>
            <w:r w:rsidRPr="0084463A">
              <w:rPr>
                <w:rStyle w:val="y2iqfc"/>
                <w:rFonts w:ascii="Times New Roman" w:hAnsi="Times New Roman" w:cs="Times New Roman"/>
                <w:sz w:val="22"/>
                <w:szCs w:val="22"/>
              </w:rPr>
              <w:t xml:space="preserve"> pramonės šakos, perkančios gamtines dujas mažmeninėmis kainomis iš tiekimo bendrovės DEPA, galėtų sumažinti suvartojimą t</w:t>
            </w:r>
            <w:r w:rsidR="00E51A26">
              <w:rPr>
                <w:rStyle w:val="y2iqfc"/>
                <w:rFonts w:ascii="Times New Roman" w:hAnsi="Times New Roman" w:cs="Times New Roman"/>
                <w:sz w:val="22"/>
                <w:szCs w:val="22"/>
              </w:rPr>
              <w:t>ik 5,5 proc. Mažmeninės prekybos</w:t>
            </w:r>
            <w:r w:rsidRPr="0084463A">
              <w:rPr>
                <w:rStyle w:val="y2iqfc"/>
                <w:rFonts w:ascii="Times New Roman" w:hAnsi="Times New Roman" w:cs="Times New Roman"/>
                <w:sz w:val="22"/>
                <w:szCs w:val="22"/>
              </w:rPr>
              <w:t xml:space="preserve"> pramonės šakos lapkritį mokės 135 eurus už </w:t>
            </w:r>
            <w:proofErr w:type="spellStart"/>
            <w:r w:rsidRPr="0084463A">
              <w:rPr>
                <w:rStyle w:val="y2iqfc"/>
                <w:rFonts w:ascii="Times New Roman" w:hAnsi="Times New Roman" w:cs="Times New Roman"/>
                <w:sz w:val="22"/>
                <w:szCs w:val="22"/>
              </w:rPr>
              <w:t>megavatvalandę</w:t>
            </w:r>
            <w:proofErr w:type="spellEnd"/>
            <w:r w:rsidRPr="0084463A">
              <w:rPr>
                <w:rStyle w:val="y2iqfc"/>
                <w:rFonts w:ascii="Times New Roman" w:hAnsi="Times New Roman" w:cs="Times New Roman"/>
                <w:sz w:val="22"/>
                <w:szCs w:val="22"/>
              </w:rPr>
              <w:t xml:space="preserve">, o jų konkurentai iš Vokietijos nuo sausio mėnesio gaus valstybės pagalbos paketą ir pirks gamtines dujas po 70 eurų už </w:t>
            </w:r>
            <w:proofErr w:type="spellStart"/>
            <w:r w:rsidRPr="0084463A">
              <w:rPr>
                <w:rStyle w:val="y2iqfc"/>
                <w:rFonts w:ascii="Times New Roman" w:hAnsi="Times New Roman" w:cs="Times New Roman"/>
                <w:sz w:val="22"/>
                <w:szCs w:val="22"/>
              </w:rPr>
              <w:t>MWh</w:t>
            </w:r>
            <w:proofErr w:type="spellEnd"/>
            <w:r w:rsidRPr="0084463A">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B5340E" w:rsidRPr="00193841" w:rsidRDefault="00E75B86" w:rsidP="0039175E">
            <w:pPr>
              <w:spacing w:before="120" w:after="120" w:line="240" w:lineRule="auto"/>
              <w:rPr>
                <w:rStyle w:val="Hyperlink"/>
                <w:rFonts w:ascii="Times New Roman" w:hAnsi="Times New Roman"/>
                <w:noProof/>
              </w:rPr>
            </w:pPr>
            <w:r w:rsidRPr="00E75B86">
              <w:rPr>
                <w:rStyle w:val="Hyperlink"/>
                <w:rFonts w:ascii="Times New Roman" w:hAnsi="Times New Roman"/>
                <w:noProof/>
              </w:rPr>
              <w:lastRenderedPageBreak/>
              <w:t>https://www.ekathimerini.com/economy/1197212/industry-turns-away-from-natural-gas/</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B5340E" w:rsidRPr="00B561E0" w:rsidTr="0039175E">
        <w:trPr>
          <w:trHeight w:val="216"/>
        </w:trPr>
        <w:tc>
          <w:tcPr>
            <w:tcW w:w="1270" w:type="dxa"/>
            <w:shd w:val="clear" w:color="auto" w:fill="auto"/>
            <w:tcMar>
              <w:top w:w="29" w:type="dxa"/>
              <w:left w:w="115" w:type="dxa"/>
              <w:bottom w:w="29" w:type="dxa"/>
              <w:right w:w="115" w:type="dxa"/>
            </w:tcMar>
          </w:tcPr>
          <w:p w:rsidR="00B5340E" w:rsidRDefault="00A42D71" w:rsidP="009E33A4">
            <w:pPr>
              <w:spacing w:before="120" w:after="120" w:line="240" w:lineRule="auto"/>
              <w:rPr>
                <w:rFonts w:ascii="Times New Roman" w:hAnsi="Times New Roman"/>
              </w:rPr>
            </w:pPr>
            <w:r>
              <w:rPr>
                <w:rFonts w:ascii="Times New Roman" w:hAnsi="Times New Roman"/>
              </w:rPr>
              <w:t>2022 11 07</w:t>
            </w:r>
          </w:p>
        </w:tc>
        <w:tc>
          <w:tcPr>
            <w:tcW w:w="4537" w:type="dxa"/>
            <w:shd w:val="clear" w:color="auto" w:fill="auto"/>
            <w:tcMar>
              <w:top w:w="29" w:type="dxa"/>
              <w:left w:w="115" w:type="dxa"/>
              <w:bottom w:w="29" w:type="dxa"/>
              <w:right w:w="115" w:type="dxa"/>
            </w:tcMar>
          </w:tcPr>
          <w:p w:rsidR="00A42D71" w:rsidRPr="0084463A" w:rsidRDefault="00A42D71" w:rsidP="009C4572">
            <w:pPr>
              <w:pStyle w:val="HTMLPreformatted"/>
              <w:jc w:val="both"/>
              <w:rPr>
                <w:rFonts w:ascii="Times New Roman" w:hAnsi="Times New Roman" w:cs="Times New Roman"/>
                <w:sz w:val="22"/>
                <w:szCs w:val="22"/>
              </w:rPr>
            </w:pPr>
            <w:r w:rsidRPr="0084463A">
              <w:rPr>
                <w:rStyle w:val="y2iqfc"/>
                <w:rFonts w:ascii="Times New Roman" w:hAnsi="Times New Roman" w:cs="Times New Roman"/>
                <w:sz w:val="22"/>
                <w:szCs w:val="22"/>
              </w:rPr>
              <w:t>Mažiausiai šešios iš 10 naujų darbo vietų, sukurtų per pastaruosius trejus metus, nuo 2019 m. birželio iki 2022 m. birželio mėn., yra susijusios su aukšt</w:t>
            </w:r>
            <w:r w:rsidR="00652A8D" w:rsidRPr="0084463A">
              <w:rPr>
                <w:rStyle w:val="y2iqfc"/>
                <w:rFonts w:ascii="Times New Roman" w:hAnsi="Times New Roman" w:cs="Times New Roman"/>
                <w:sz w:val="22"/>
                <w:szCs w:val="22"/>
              </w:rPr>
              <w:t>a</w:t>
            </w:r>
            <w:r w:rsidR="00045E1F">
              <w:rPr>
                <w:rStyle w:val="y2iqfc"/>
                <w:rFonts w:ascii="Times New Roman" w:hAnsi="Times New Roman" w:cs="Times New Roman"/>
                <w:sz w:val="22"/>
                <w:szCs w:val="22"/>
              </w:rPr>
              <w:t xml:space="preserve"> darbuotojų</w:t>
            </w:r>
            <w:r w:rsidR="00652A8D" w:rsidRPr="0084463A">
              <w:rPr>
                <w:rStyle w:val="y2iqfc"/>
                <w:rFonts w:ascii="Times New Roman" w:hAnsi="Times New Roman" w:cs="Times New Roman"/>
                <w:sz w:val="22"/>
                <w:szCs w:val="22"/>
              </w:rPr>
              <w:t xml:space="preserve"> kvalifikacija</w:t>
            </w:r>
            <w:r w:rsidRPr="0084463A">
              <w:rPr>
                <w:rStyle w:val="y2iqfc"/>
                <w:rFonts w:ascii="Times New Roman" w:hAnsi="Times New Roman" w:cs="Times New Roman"/>
                <w:sz w:val="22"/>
                <w:szCs w:val="22"/>
              </w:rPr>
              <w:t>.</w:t>
            </w:r>
            <w:r w:rsidR="00652A8D" w:rsidRPr="0084463A">
              <w:rPr>
                <w:rStyle w:val="y2iqfc"/>
                <w:rFonts w:ascii="Times New Roman" w:hAnsi="Times New Roman" w:cs="Times New Roman"/>
                <w:sz w:val="22"/>
                <w:szCs w:val="22"/>
              </w:rPr>
              <w:t xml:space="preserve"> </w:t>
            </w:r>
            <w:r w:rsidRPr="0084463A">
              <w:rPr>
                <w:rStyle w:val="y2iqfc"/>
                <w:rFonts w:ascii="Times New Roman" w:hAnsi="Times New Roman" w:cs="Times New Roman"/>
                <w:sz w:val="22"/>
                <w:szCs w:val="22"/>
              </w:rPr>
              <w:t xml:space="preserve">Šis veiksnys bene labiausiai skatina </w:t>
            </w:r>
            <w:r w:rsidR="00652A8D" w:rsidRPr="0084463A">
              <w:rPr>
                <w:rStyle w:val="y2iqfc"/>
                <w:rFonts w:ascii="Times New Roman" w:hAnsi="Times New Roman" w:cs="Times New Roman"/>
                <w:sz w:val="22"/>
                <w:szCs w:val="22"/>
              </w:rPr>
              <w:t>optimizmą dėl užimtumo ateities</w:t>
            </w:r>
            <w:r w:rsidRPr="0084463A">
              <w:rPr>
                <w:rStyle w:val="y2iqfc"/>
                <w:rFonts w:ascii="Times New Roman" w:hAnsi="Times New Roman" w:cs="Times New Roman"/>
                <w:sz w:val="22"/>
                <w:szCs w:val="22"/>
              </w:rPr>
              <w:t xml:space="preserve"> Graikijoje, kartu su dideliu nedarbo sumažėjimu ir daugiau nei 250 000 naujų darbo vietų sukūrimu.</w:t>
            </w:r>
            <w:r w:rsidR="008F745A" w:rsidRPr="0084463A">
              <w:rPr>
                <w:rStyle w:val="y2iqfc"/>
                <w:rFonts w:ascii="Times New Roman" w:hAnsi="Times New Roman" w:cs="Times New Roman"/>
                <w:sz w:val="22"/>
                <w:szCs w:val="22"/>
              </w:rPr>
              <w:t xml:space="preserve"> </w:t>
            </w:r>
            <w:r w:rsidRPr="0084463A">
              <w:rPr>
                <w:rStyle w:val="y2iqfc"/>
                <w:rFonts w:ascii="Times New Roman" w:hAnsi="Times New Roman" w:cs="Times New Roman"/>
                <w:sz w:val="22"/>
                <w:szCs w:val="22"/>
              </w:rPr>
              <w:t xml:space="preserve">Šiuo metu Darbo ministerijai keliamas </w:t>
            </w:r>
            <w:r w:rsidR="008F745A" w:rsidRPr="0084463A">
              <w:rPr>
                <w:rStyle w:val="y2iqfc"/>
                <w:rFonts w:ascii="Times New Roman" w:hAnsi="Times New Roman" w:cs="Times New Roman"/>
                <w:sz w:val="22"/>
                <w:szCs w:val="22"/>
              </w:rPr>
              <w:t>uždavinys</w:t>
            </w:r>
            <w:r w:rsidRPr="0084463A">
              <w:rPr>
                <w:rStyle w:val="y2iqfc"/>
                <w:rFonts w:ascii="Times New Roman" w:hAnsi="Times New Roman" w:cs="Times New Roman"/>
                <w:sz w:val="22"/>
                <w:szCs w:val="22"/>
              </w:rPr>
              <w:t xml:space="preserve"> – sukurti daugiau ir geres</w:t>
            </w:r>
            <w:r w:rsidR="008F745A" w:rsidRPr="0084463A">
              <w:rPr>
                <w:rStyle w:val="y2iqfc"/>
                <w:rFonts w:ascii="Times New Roman" w:hAnsi="Times New Roman" w:cs="Times New Roman"/>
                <w:sz w:val="22"/>
                <w:szCs w:val="22"/>
              </w:rPr>
              <w:t>nių darbo vietų ir</w:t>
            </w:r>
            <w:r w:rsidRPr="0084463A">
              <w:rPr>
                <w:rStyle w:val="y2iqfc"/>
                <w:rFonts w:ascii="Times New Roman" w:hAnsi="Times New Roman" w:cs="Times New Roman"/>
                <w:sz w:val="22"/>
                <w:szCs w:val="22"/>
              </w:rPr>
              <w:t xml:space="preserve"> tai turėtų būti derinama su patenkinamais atlyginimais – ypač šiuo metu, kai energetikos ir pagrindinių produktų</w:t>
            </w:r>
            <w:r w:rsidR="008F745A" w:rsidRPr="0084463A">
              <w:rPr>
                <w:rStyle w:val="y2iqfc"/>
                <w:rFonts w:ascii="Times New Roman" w:hAnsi="Times New Roman" w:cs="Times New Roman"/>
                <w:sz w:val="22"/>
                <w:szCs w:val="22"/>
              </w:rPr>
              <w:t xml:space="preserve"> kainų</w:t>
            </w:r>
            <w:r w:rsidRPr="0084463A">
              <w:rPr>
                <w:rStyle w:val="y2iqfc"/>
                <w:rFonts w:ascii="Times New Roman" w:hAnsi="Times New Roman" w:cs="Times New Roman"/>
                <w:sz w:val="22"/>
                <w:szCs w:val="22"/>
              </w:rPr>
              <w:t xml:space="preserve"> infliacijos </w:t>
            </w:r>
            <w:r w:rsidR="00652A8D" w:rsidRPr="0084463A">
              <w:rPr>
                <w:rStyle w:val="y2iqfc"/>
                <w:rFonts w:ascii="Times New Roman" w:hAnsi="Times New Roman" w:cs="Times New Roman"/>
                <w:sz w:val="22"/>
                <w:szCs w:val="22"/>
              </w:rPr>
              <w:t>veiksniai</w:t>
            </w:r>
            <w:r w:rsidRPr="0084463A">
              <w:rPr>
                <w:rStyle w:val="y2iqfc"/>
                <w:rFonts w:ascii="Times New Roman" w:hAnsi="Times New Roman" w:cs="Times New Roman"/>
                <w:sz w:val="22"/>
                <w:szCs w:val="22"/>
              </w:rPr>
              <w:t xml:space="preserve"> sma</w:t>
            </w:r>
            <w:r w:rsidR="008F745A" w:rsidRPr="0084463A">
              <w:rPr>
                <w:rStyle w:val="y2iqfc"/>
                <w:rFonts w:ascii="Times New Roman" w:hAnsi="Times New Roman" w:cs="Times New Roman"/>
                <w:sz w:val="22"/>
                <w:szCs w:val="22"/>
              </w:rPr>
              <w:t>rkiai pablogina perkamąją darbuotojų galią</w:t>
            </w:r>
            <w:r w:rsidRPr="0084463A">
              <w:rPr>
                <w:rStyle w:val="y2iqfc"/>
                <w:rFonts w:ascii="Times New Roman" w:hAnsi="Times New Roman" w:cs="Times New Roman"/>
                <w:sz w:val="22"/>
                <w:szCs w:val="22"/>
              </w:rPr>
              <w:t xml:space="preserve">  </w:t>
            </w:r>
            <w:r w:rsidR="008F745A" w:rsidRPr="0084463A">
              <w:rPr>
                <w:rStyle w:val="y2iqfc"/>
                <w:rFonts w:ascii="Times New Roman" w:hAnsi="Times New Roman" w:cs="Times New Roman"/>
                <w:sz w:val="22"/>
                <w:szCs w:val="22"/>
              </w:rPr>
              <w:t>bei</w:t>
            </w:r>
            <w:r w:rsidRPr="0084463A">
              <w:rPr>
                <w:rStyle w:val="y2iqfc"/>
                <w:rFonts w:ascii="Times New Roman" w:hAnsi="Times New Roman" w:cs="Times New Roman"/>
                <w:sz w:val="22"/>
                <w:szCs w:val="22"/>
              </w:rPr>
              <w:t xml:space="preserve"> jų </w:t>
            </w:r>
            <w:r w:rsidR="008F745A" w:rsidRPr="0084463A">
              <w:rPr>
                <w:rStyle w:val="y2iqfc"/>
                <w:rFonts w:ascii="Times New Roman" w:hAnsi="Times New Roman" w:cs="Times New Roman"/>
                <w:sz w:val="22"/>
                <w:szCs w:val="22"/>
              </w:rPr>
              <w:t>pra</w:t>
            </w:r>
            <w:r w:rsidRPr="0084463A">
              <w:rPr>
                <w:rStyle w:val="y2iqfc"/>
                <w:rFonts w:ascii="Times New Roman" w:hAnsi="Times New Roman" w:cs="Times New Roman"/>
                <w:sz w:val="22"/>
                <w:szCs w:val="22"/>
              </w:rPr>
              <w:t>gyvenimo lyg</w:t>
            </w:r>
            <w:r w:rsidR="008F745A" w:rsidRPr="0084463A">
              <w:rPr>
                <w:rStyle w:val="y2iqfc"/>
                <w:rFonts w:ascii="Times New Roman" w:hAnsi="Times New Roman" w:cs="Times New Roman"/>
                <w:sz w:val="22"/>
                <w:szCs w:val="22"/>
              </w:rPr>
              <w:t>į</w:t>
            </w:r>
            <w:r w:rsidRPr="0084463A">
              <w:rPr>
                <w:rStyle w:val="y2iqfc"/>
                <w:rFonts w:ascii="Times New Roman" w:hAnsi="Times New Roman" w:cs="Times New Roman"/>
                <w:sz w:val="22"/>
                <w:szCs w:val="22"/>
              </w:rPr>
              <w:t xml:space="preserve">. Tačiau, remiantis Užimtumo, socialinės apsaugos, gerovės ir socialinių reikalų </w:t>
            </w:r>
            <w:r w:rsidR="008F745A" w:rsidRPr="0084463A">
              <w:rPr>
                <w:rStyle w:val="y2iqfc"/>
                <w:rFonts w:ascii="Times New Roman" w:hAnsi="Times New Roman" w:cs="Times New Roman"/>
                <w:sz w:val="22"/>
                <w:szCs w:val="22"/>
              </w:rPr>
              <w:lastRenderedPageBreak/>
              <w:t xml:space="preserve">ministerijos </w:t>
            </w:r>
            <w:r w:rsidRPr="0084463A">
              <w:rPr>
                <w:rStyle w:val="y2iqfc"/>
                <w:rFonts w:ascii="Times New Roman" w:hAnsi="Times New Roman" w:cs="Times New Roman"/>
                <w:sz w:val="22"/>
                <w:szCs w:val="22"/>
              </w:rPr>
              <w:t>ekspertų  duomenimis, per pastaruosius trejus metus šiek tiek sumažėjo ir ne visą darbo dieną dirbančių asmenų skaičius, o tai reiškia, kad proporcingai d</w:t>
            </w:r>
            <w:r w:rsidR="008F745A" w:rsidRPr="0084463A">
              <w:rPr>
                <w:rStyle w:val="y2iqfc"/>
                <w:rFonts w:ascii="Times New Roman" w:hAnsi="Times New Roman" w:cs="Times New Roman"/>
                <w:sz w:val="22"/>
                <w:szCs w:val="22"/>
              </w:rPr>
              <w:t>idėjo</w:t>
            </w:r>
            <w:r w:rsidRPr="0084463A">
              <w:rPr>
                <w:rStyle w:val="y2iqfc"/>
                <w:rFonts w:ascii="Times New Roman" w:hAnsi="Times New Roman" w:cs="Times New Roman"/>
                <w:sz w:val="22"/>
                <w:szCs w:val="22"/>
              </w:rPr>
              <w:t xml:space="preserve"> nuolatinių darbuotojų. </w:t>
            </w:r>
          </w:p>
        </w:tc>
        <w:tc>
          <w:tcPr>
            <w:tcW w:w="2410" w:type="dxa"/>
            <w:shd w:val="clear" w:color="auto" w:fill="auto"/>
            <w:tcMar>
              <w:top w:w="29" w:type="dxa"/>
              <w:left w:w="115" w:type="dxa"/>
              <w:bottom w:w="29" w:type="dxa"/>
              <w:right w:w="115" w:type="dxa"/>
            </w:tcMar>
          </w:tcPr>
          <w:p w:rsidR="00B5340E" w:rsidRPr="00193841" w:rsidRDefault="00A42D71" w:rsidP="0039175E">
            <w:pPr>
              <w:spacing w:before="120" w:after="120" w:line="240" w:lineRule="auto"/>
              <w:rPr>
                <w:rStyle w:val="Hyperlink"/>
                <w:rFonts w:ascii="Times New Roman" w:hAnsi="Times New Roman"/>
                <w:noProof/>
              </w:rPr>
            </w:pPr>
            <w:r w:rsidRPr="00A42D71">
              <w:rPr>
                <w:rStyle w:val="Hyperlink"/>
                <w:rFonts w:ascii="Times New Roman" w:hAnsi="Times New Roman"/>
                <w:noProof/>
              </w:rPr>
              <w:lastRenderedPageBreak/>
              <w:t>https://www.ekathimerini.com/economy/1197304/more-and-better-jobs-on-offer/</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604D30" w:rsidRPr="00B561E0" w:rsidTr="0039175E">
        <w:trPr>
          <w:trHeight w:val="216"/>
        </w:trPr>
        <w:tc>
          <w:tcPr>
            <w:tcW w:w="1270" w:type="dxa"/>
            <w:shd w:val="clear" w:color="auto" w:fill="auto"/>
            <w:tcMar>
              <w:top w:w="29" w:type="dxa"/>
              <w:left w:w="115" w:type="dxa"/>
              <w:bottom w:w="29" w:type="dxa"/>
              <w:right w:w="115" w:type="dxa"/>
            </w:tcMar>
          </w:tcPr>
          <w:p w:rsidR="00604D30" w:rsidRDefault="00604D30"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955E3E">
              <w:rPr>
                <w:rFonts w:ascii="Times New Roman" w:hAnsi="Times New Roman"/>
              </w:rPr>
              <w:t xml:space="preserve"> 08</w:t>
            </w:r>
          </w:p>
        </w:tc>
        <w:tc>
          <w:tcPr>
            <w:tcW w:w="4537" w:type="dxa"/>
            <w:shd w:val="clear" w:color="auto" w:fill="auto"/>
            <w:tcMar>
              <w:top w:w="29" w:type="dxa"/>
              <w:left w:w="115" w:type="dxa"/>
              <w:bottom w:w="29" w:type="dxa"/>
              <w:right w:w="115" w:type="dxa"/>
            </w:tcMar>
          </w:tcPr>
          <w:p w:rsidR="00955E3E" w:rsidRPr="00A76E7A" w:rsidRDefault="00F537CE" w:rsidP="009C4572">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Graikijos v</w:t>
            </w:r>
            <w:r w:rsidR="00955E3E" w:rsidRPr="00A76E7A">
              <w:rPr>
                <w:rStyle w:val="y2iqfc"/>
                <w:rFonts w:ascii="Times New Roman" w:hAnsi="Times New Roman" w:cs="Times New Roman"/>
                <w:sz w:val="22"/>
                <w:szCs w:val="22"/>
              </w:rPr>
              <w:t xml:space="preserve">yriausybė nusprendė toliau plėtoti </w:t>
            </w:r>
            <w:proofErr w:type="spellStart"/>
            <w:r w:rsidR="00955E3E" w:rsidRPr="00A76E7A">
              <w:rPr>
                <w:rStyle w:val="y2iqfc"/>
                <w:rFonts w:ascii="Times New Roman" w:hAnsi="Times New Roman" w:cs="Times New Roman"/>
                <w:sz w:val="22"/>
                <w:szCs w:val="22"/>
              </w:rPr>
              <w:t>Aleksandropolio</w:t>
            </w:r>
            <w:proofErr w:type="spellEnd"/>
            <w:r w:rsidR="00955E3E" w:rsidRPr="00A76E7A">
              <w:rPr>
                <w:rStyle w:val="y2iqfc"/>
                <w:rFonts w:ascii="Times New Roman" w:hAnsi="Times New Roman" w:cs="Times New Roman"/>
                <w:sz w:val="22"/>
                <w:szCs w:val="22"/>
              </w:rPr>
              <w:t xml:space="preserve"> uostą, finansuojant iš valstybės turto fondo TAIPED </w:t>
            </w:r>
            <w:r>
              <w:rPr>
                <w:rStyle w:val="y2iqfc"/>
                <w:rFonts w:ascii="Times New Roman" w:hAnsi="Times New Roman" w:cs="Times New Roman"/>
                <w:sz w:val="22"/>
                <w:szCs w:val="22"/>
              </w:rPr>
              <w:t>lėšų</w:t>
            </w:r>
            <w:r w:rsidR="00955E3E" w:rsidRPr="00A76E7A">
              <w:rPr>
                <w:rStyle w:val="y2iqfc"/>
                <w:rFonts w:ascii="Times New Roman" w:hAnsi="Times New Roman" w:cs="Times New Roman"/>
                <w:sz w:val="22"/>
                <w:szCs w:val="22"/>
              </w:rPr>
              <w:t xml:space="preserve">, nes geležinkelio koridoriaus plėtra nuo </w:t>
            </w:r>
            <w:proofErr w:type="spellStart"/>
            <w:r w:rsidR="00955E3E" w:rsidRPr="00A76E7A">
              <w:rPr>
                <w:rStyle w:val="y2iqfc"/>
                <w:rFonts w:ascii="Times New Roman" w:hAnsi="Times New Roman" w:cs="Times New Roman"/>
                <w:sz w:val="22"/>
                <w:szCs w:val="22"/>
              </w:rPr>
              <w:t>Aleksandropolio</w:t>
            </w:r>
            <w:proofErr w:type="spellEnd"/>
            <w:r w:rsidR="00955E3E" w:rsidRPr="00A76E7A">
              <w:rPr>
                <w:rStyle w:val="y2iqfc"/>
                <w:rFonts w:ascii="Times New Roman" w:hAnsi="Times New Roman" w:cs="Times New Roman"/>
                <w:sz w:val="22"/>
                <w:szCs w:val="22"/>
              </w:rPr>
              <w:t xml:space="preserve"> iki </w:t>
            </w:r>
            <w:proofErr w:type="spellStart"/>
            <w:r w:rsidR="00955E3E" w:rsidRPr="00A76E7A">
              <w:rPr>
                <w:rStyle w:val="y2iqfc"/>
                <w:rFonts w:ascii="Times New Roman" w:hAnsi="Times New Roman" w:cs="Times New Roman"/>
                <w:sz w:val="22"/>
                <w:szCs w:val="22"/>
              </w:rPr>
              <w:t>Ormenio</w:t>
            </w:r>
            <w:proofErr w:type="spellEnd"/>
            <w:r>
              <w:rPr>
                <w:rStyle w:val="y2iqfc"/>
                <w:rFonts w:ascii="Times New Roman" w:hAnsi="Times New Roman" w:cs="Times New Roman"/>
                <w:sz w:val="22"/>
                <w:szCs w:val="22"/>
              </w:rPr>
              <w:t xml:space="preserve">, esančių </w:t>
            </w:r>
            <w:r w:rsidR="00955E3E" w:rsidRPr="00A76E7A">
              <w:rPr>
                <w:rStyle w:val="y2iqfc"/>
                <w:rFonts w:ascii="Times New Roman" w:hAnsi="Times New Roman" w:cs="Times New Roman"/>
                <w:sz w:val="22"/>
                <w:szCs w:val="22"/>
              </w:rPr>
              <w:t xml:space="preserve">Graikijos ir Bulgarijos pasienyje ir iš ten į Vidurio ir Rytų Europą </w:t>
            </w:r>
            <w:r>
              <w:rPr>
                <w:rStyle w:val="y2iqfc"/>
                <w:rFonts w:ascii="Times New Roman" w:hAnsi="Times New Roman" w:cs="Times New Roman"/>
                <w:sz w:val="22"/>
                <w:szCs w:val="22"/>
              </w:rPr>
              <w:t xml:space="preserve">tapo svarbiu dėl uosto infrastruktūros, objektu Graikijos sąjungininkams </w:t>
            </w:r>
            <w:r w:rsidR="00955E3E" w:rsidRPr="00A76E7A">
              <w:rPr>
                <w:rStyle w:val="y2iqfc"/>
                <w:rFonts w:ascii="Times New Roman" w:hAnsi="Times New Roman" w:cs="Times New Roman"/>
                <w:sz w:val="22"/>
                <w:szCs w:val="22"/>
              </w:rPr>
              <w:t xml:space="preserve"> Rytų Europoje </w:t>
            </w:r>
            <w:r>
              <w:rPr>
                <w:rStyle w:val="y2iqfc"/>
                <w:rFonts w:ascii="Times New Roman" w:hAnsi="Times New Roman" w:cs="Times New Roman"/>
                <w:sz w:val="22"/>
                <w:szCs w:val="22"/>
              </w:rPr>
              <w:t>dėl vykstančio</w:t>
            </w:r>
            <w:r w:rsidR="00955E3E" w:rsidRPr="00A76E7A">
              <w:rPr>
                <w:rStyle w:val="y2iqfc"/>
                <w:rFonts w:ascii="Times New Roman" w:hAnsi="Times New Roman" w:cs="Times New Roman"/>
                <w:sz w:val="22"/>
                <w:szCs w:val="22"/>
              </w:rPr>
              <w:t xml:space="preserve"> kar</w:t>
            </w:r>
            <w:r>
              <w:rPr>
                <w:rStyle w:val="y2iqfc"/>
                <w:rFonts w:ascii="Times New Roman" w:hAnsi="Times New Roman" w:cs="Times New Roman"/>
                <w:sz w:val="22"/>
                <w:szCs w:val="22"/>
              </w:rPr>
              <w:t>o</w:t>
            </w:r>
            <w:r w:rsidR="00955E3E" w:rsidRPr="00A76E7A">
              <w:rPr>
                <w:rStyle w:val="y2iqfc"/>
                <w:rFonts w:ascii="Times New Roman" w:hAnsi="Times New Roman" w:cs="Times New Roman"/>
                <w:sz w:val="22"/>
                <w:szCs w:val="22"/>
              </w:rPr>
              <w:t xml:space="preserve"> Ukrainoje.</w:t>
            </w:r>
            <w:r>
              <w:rPr>
                <w:rStyle w:val="y2iqfc"/>
                <w:rFonts w:ascii="Times New Roman" w:hAnsi="Times New Roman" w:cs="Times New Roman"/>
                <w:sz w:val="22"/>
                <w:szCs w:val="22"/>
              </w:rPr>
              <w:t xml:space="preserve"> </w:t>
            </w:r>
            <w:r w:rsidRPr="00F537CE">
              <w:rPr>
                <w:rStyle w:val="y2iqfc"/>
                <w:rFonts w:ascii="Times New Roman" w:hAnsi="Times New Roman" w:cs="Times New Roman"/>
                <w:sz w:val="22"/>
                <w:szCs w:val="22"/>
              </w:rPr>
              <w:t xml:space="preserve">Todėl tikimasi, kad TAIPED valdyba, vadovaudamasi </w:t>
            </w:r>
            <w:r w:rsidR="006725D3">
              <w:rPr>
                <w:rStyle w:val="y2iqfc"/>
                <w:rFonts w:ascii="Times New Roman" w:hAnsi="Times New Roman" w:cs="Times New Roman"/>
                <w:sz w:val="22"/>
                <w:szCs w:val="22"/>
              </w:rPr>
              <w:t xml:space="preserve">Graikijos </w:t>
            </w:r>
            <w:r w:rsidRPr="00F537CE">
              <w:rPr>
                <w:rStyle w:val="y2iqfc"/>
                <w:rFonts w:ascii="Times New Roman" w:hAnsi="Times New Roman" w:cs="Times New Roman"/>
                <w:sz w:val="22"/>
                <w:szCs w:val="22"/>
              </w:rPr>
              <w:t xml:space="preserve">vyriausybės sprendimais, artimiausiomis dienomis atšauks </w:t>
            </w:r>
            <w:proofErr w:type="spellStart"/>
            <w:r w:rsidRPr="00F537CE">
              <w:rPr>
                <w:rStyle w:val="y2iqfc"/>
                <w:rFonts w:ascii="Times New Roman" w:hAnsi="Times New Roman" w:cs="Times New Roman"/>
                <w:sz w:val="22"/>
                <w:szCs w:val="22"/>
              </w:rPr>
              <w:t>Aleksandropolio</w:t>
            </w:r>
            <w:proofErr w:type="spellEnd"/>
            <w:r w:rsidRPr="00F537CE">
              <w:rPr>
                <w:rStyle w:val="y2iqfc"/>
                <w:rFonts w:ascii="Times New Roman" w:hAnsi="Times New Roman" w:cs="Times New Roman"/>
                <w:sz w:val="22"/>
                <w:szCs w:val="22"/>
              </w:rPr>
              <w:t xml:space="preserve"> uosto direkcijos 67% akcijų pardavimo konkursą, nes buvo pripažinta „neteisinga“ tęsti privatizavimą šiame etape</w:t>
            </w:r>
            <w:r>
              <w:rPr>
                <w:rStyle w:val="y2iqfc"/>
                <w:rFonts w:ascii="Times New Roman" w:hAnsi="Times New Roman" w:cs="Times New Roman"/>
                <w:sz w:val="22"/>
                <w:szCs w:val="22"/>
              </w:rPr>
              <w:t xml:space="preserve">. </w:t>
            </w:r>
            <w:r w:rsidR="00884A6B">
              <w:rPr>
                <w:rStyle w:val="y2iqfc"/>
                <w:rFonts w:ascii="Times New Roman" w:hAnsi="Times New Roman" w:cs="Times New Roman"/>
                <w:sz w:val="22"/>
                <w:szCs w:val="22"/>
              </w:rPr>
              <w:t>D</w:t>
            </w:r>
            <w:r w:rsidR="00955E3E" w:rsidRPr="00A76E7A">
              <w:rPr>
                <w:rStyle w:val="y2iqfc"/>
                <w:rFonts w:ascii="Times New Roman" w:hAnsi="Times New Roman" w:cs="Times New Roman"/>
                <w:sz w:val="22"/>
                <w:szCs w:val="22"/>
              </w:rPr>
              <w:t>abar TAIPED bus pavesta rengti aplinkosaugos ir kitus reikalingus tyrimus, taip pat parengti bendrąjį planą. Vyks uos</w:t>
            </w:r>
            <w:r w:rsidR="006725D3">
              <w:rPr>
                <w:rStyle w:val="y2iqfc"/>
                <w:rFonts w:ascii="Times New Roman" w:hAnsi="Times New Roman" w:cs="Times New Roman"/>
                <w:sz w:val="22"/>
                <w:szCs w:val="22"/>
              </w:rPr>
              <w:t>to plėtros ir įrengimo projektavimo darbai</w:t>
            </w:r>
            <w:r w:rsidR="00955E3E" w:rsidRPr="00A76E7A">
              <w:rPr>
                <w:rStyle w:val="y2iqfc"/>
                <w:rFonts w:ascii="Times New Roman" w:hAnsi="Times New Roman" w:cs="Times New Roman"/>
                <w:sz w:val="22"/>
                <w:szCs w:val="22"/>
              </w:rPr>
              <w:t>, įskaitant jo gilinimą, kad būtų galima priimti dar didesnius laivus bei bus atliekamos kitos būtinos investicijos.</w:t>
            </w:r>
            <w:r w:rsidR="004D6D81">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Ar ateityje uostas</w:t>
            </w:r>
            <w:r w:rsidR="00955E3E" w:rsidRPr="00A76E7A">
              <w:rPr>
                <w:rStyle w:val="y2iqfc"/>
                <w:rFonts w:ascii="Times New Roman" w:hAnsi="Times New Roman" w:cs="Times New Roman"/>
                <w:sz w:val="22"/>
                <w:szCs w:val="22"/>
              </w:rPr>
              <w:t xml:space="preserve"> vėl </w:t>
            </w:r>
            <w:r>
              <w:rPr>
                <w:rStyle w:val="y2iqfc"/>
                <w:rFonts w:ascii="Times New Roman" w:hAnsi="Times New Roman" w:cs="Times New Roman"/>
                <w:sz w:val="22"/>
                <w:szCs w:val="22"/>
              </w:rPr>
              <w:t>bus įtrauktas į privatizavimo programą</w:t>
            </w:r>
            <w:r w:rsidR="00955E3E" w:rsidRPr="00A76E7A">
              <w:rPr>
                <w:rStyle w:val="y2iqfc"/>
                <w:rFonts w:ascii="Times New Roman" w:hAnsi="Times New Roman" w:cs="Times New Roman"/>
                <w:sz w:val="22"/>
                <w:szCs w:val="22"/>
              </w:rPr>
              <w:t>, nežinia. Tačiau atsižvelgiant į išaugusią uosto geopolitinę svarbą ir sprendimą atš</w:t>
            </w:r>
            <w:r w:rsidR="004D6D81">
              <w:rPr>
                <w:rStyle w:val="y2iqfc"/>
                <w:rFonts w:ascii="Times New Roman" w:hAnsi="Times New Roman" w:cs="Times New Roman"/>
                <w:sz w:val="22"/>
                <w:szCs w:val="22"/>
              </w:rPr>
              <w:t>aukti konkursą, akivaizdu, kad t</w:t>
            </w:r>
            <w:r w:rsidR="00955E3E" w:rsidRPr="00A76E7A">
              <w:rPr>
                <w:rStyle w:val="y2iqfc"/>
                <w:rFonts w:ascii="Times New Roman" w:hAnsi="Times New Roman" w:cs="Times New Roman"/>
                <w:sz w:val="22"/>
                <w:szCs w:val="22"/>
              </w:rPr>
              <w:t xml:space="preserve">okios </w:t>
            </w:r>
            <w:r w:rsidR="004D6D81">
              <w:rPr>
                <w:rStyle w:val="y2iqfc"/>
                <w:rFonts w:ascii="Times New Roman" w:hAnsi="Times New Roman" w:cs="Times New Roman"/>
                <w:sz w:val="22"/>
                <w:szCs w:val="22"/>
              </w:rPr>
              <w:t xml:space="preserve">diskusijos yra tolimos ateities klausimas. </w:t>
            </w:r>
            <w:proofErr w:type="spellStart"/>
            <w:r w:rsidR="00955E3E" w:rsidRPr="00A76E7A">
              <w:rPr>
                <w:rStyle w:val="y2iqfc"/>
                <w:rFonts w:ascii="Times New Roman" w:hAnsi="Times New Roman" w:cs="Times New Roman"/>
                <w:sz w:val="22"/>
                <w:szCs w:val="22"/>
              </w:rPr>
              <w:t>Aleksandropolio</w:t>
            </w:r>
            <w:proofErr w:type="spellEnd"/>
            <w:r w:rsidR="00955E3E" w:rsidRPr="00A76E7A">
              <w:rPr>
                <w:rStyle w:val="y2iqfc"/>
                <w:rFonts w:ascii="Times New Roman" w:hAnsi="Times New Roman" w:cs="Times New Roman"/>
                <w:sz w:val="22"/>
                <w:szCs w:val="22"/>
              </w:rPr>
              <w:t xml:space="preserve"> uostas neseniai buvo įtrauktas į Graikijos ir Amerikos gynybos bendradarbiavimą ir juo, be kita ko, naudojasi JAV armijos karinio dislokavimo ir paskirstymo centras.</w:t>
            </w:r>
          </w:p>
          <w:p w:rsidR="00955E3E" w:rsidRPr="00A76E7A" w:rsidRDefault="004D6D81" w:rsidP="009C4572">
            <w:pPr>
              <w:pStyle w:val="HTMLPreformatted"/>
              <w:jc w:val="both"/>
              <w:rPr>
                <w:rStyle w:val="y2iqfc"/>
                <w:rFonts w:ascii="Times New Roman" w:hAnsi="Times New Roman" w:cs="Times New Roman"/>
                <w:sz w:val="22"/>
                <w:szCs w:val="22"/>
              </w:rPr>
            </w:pPr>
            <w:proofErr w:type="spellStart"/>
            <w:r w:rsidRPr="00A76E7A">
              <w:rPr>
                <w:rStyle w:val="y2iqfc"/>
                <w:rFonts w:ascii="Times New Roman" w:hAnsi="Times New Roman" w:cs="Times New Roman"/>
                <w:sz w:val="22"/>
                <w:szCs w:val="22"/>
              </w:rPr>
              <w:t>Kathimerini</w:t>
            </w:r>
            <w:proofErr w:type="spellEnd"/>
            <w:r w:rsidRPr="00A76E7A">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šaltinių teigimu, v</w:t>
            </w:r>
            <w:r w:rsidR="00955E3E" w:rsidRPr="00A76E7A">
              <w:rPr>
                <w:rStyle w:val="y2iqfc"/>
                <w:rFonts w:ascii="Times New Roman" w:hAnsi="Times New Roman" w:cs="Times New Roman"/>
                <w:sz w:val="22"/>
                <w:szCs w:val="22"/>
              </w:rPr>
              <w:t>ienas JAV šaltinis</w:t>
            </w:r>
            <w:r>
              <w:rPr>
                <w:rStyle w:val="y2iqfc"/>
                <w:rFonts w:ascii="Times New Roman" w:hAnsi="Times New Roman" w:cs="Times New Roman"/>
                <w:sz w:val="22"/>
                <w:szCs w:val="22"/>
              </w:rPr>
              <w:t xml:space="preserve"> patvirtino</w:t>
            </w:r>
            <w:r w:rsidR="00955E3E" w:rsidRPr="00A76E7A">
              <w:rPr>
                <w:rStyle w:val="y2iqfc"/>
                <w:rFonts w:ascii="Times New Roman" w:hAnsi="Times New Roman" w:cs="Times New Roman"/>
                <w:sz w:val="22"/>
                <w:szCs w:val="22"/>
              </w:rPr>
              <w:t xml:space="preserve">, kad „uostas tapo dinamišku tiekimo grandinės centru, kurio kelių ir geležinkelių </w:t>
            </w:r>
            <w:proofErr w:type="spellStart"/>
            <w:r w:rsidR="00955E3E" w:rsidRPr="00A76E7A">
              <w:rPr>
                <w:rStyle w:val="y2iqfc"/>
                <w:rFonts w:ascii="Times New Roman" w:hAnsi="Times New Roman" w:cs="Times New Roman"/>
                <w:sz w:val="22"/>
                <w:szCs w:val="22"/>
              </w:rPr>
              <w:t>pajėgumai</w:t>
            </w:r>
            <w:proofErr w:type="spellEnd"/>
            <w:r w:rsidR="00955E3E" w:rsidRPr="00A76E7A">
              <w:rPr>
                <w:rStyle w:val="y2iqfc"/>
                <w:rFonts w:ascii="Times New Roman" w:hAnsi="Times New Roman" w:cs="Times New Roman"/>
                <w:sz w:val="22"/>
                <w:szCs w:val="22"/>
              </w:rPr>
              <w:t xml:space="preserve"> įgijo „gyvybišką reikšmę, leidžiančią sėkmingai perkelti JAV pajėgas</w:t>
            </w:r>
            <w:r w:rsidR="006725D3">
              <w:rPr>
                <w:rStyle w:val="y2iqfc"/>
                <w:rFonts w:ascii="Times New Roman" w:hAnsi="Times New Roman" w:cs="Times New Roman"/>
                <w:sz w:val="22"/>
                <w:szCs w:val="22"/>
              </w:rPr>
              <w:t>,</w:t>
            </w:r>
            <w:r w:rsidR="00955E3E" w:rsidRPr="00A76E7A">
              <w:rPr>
                <w:rStyle w:val="y2iqfc"/>
                <w:rFonts w:ascii="Times New Roman" w:hAnsi="Times New Roman" w:cs="Times New Roman"/>
                <w:sz w:val="22"/>
                <w:szCs w:val="22"/>
              </w:rPr>
              <w:t xml:space="preserve"> r</w:t>
            </w:r>
            <w:r>
              <w:rPr>
                <w:rStyle w:val="y2iqfc"/>
                <w:rFonts w:ascii="Times New Roman" w:hAnsi="Times New Roman" w:cs="Times New Roman"/>
                <w:sz w:val="22"/>
                <w:szCs w:val="22"/>
              </w:rPr>
              <w:t>emiant mūsų Europos sąjungininkus</w:t>
            </w:r>
            <w:r w:rsidR="00955E3E" w:rsidRPr="00A76E7A">
              <w:rPr>
                <w:rStyle w:val="y2iqfc"/>
                <w:rFonts w:ascii="Times New Roman" w:hAnsi="Times New Roman" w:cs="Times New Roman"/>
                <w:sz w:val="22"/>
                <w:szCs w:val="22"/>
              </w:rPr>
              <w:t xml:space="preserve"> ir partneri</w:t>
            </w:r>
            <w:r>
              <w:rPr>
                <w:rStyle w:val="y2iqfc"/>
                <w:rFonts w:ascii="Times New Roman" w:hAnsi="Times New Roman" w:cs="Times New Roman"/>
                <w:sz w:val="22"/>
                <w:szCs w:val="22"/>
              </w:rPr>
              <w:t>us</w:t>
            </w:r>
            <w:r w:rsidR="00955E3E" w:rsidRPr="00A76E7A">
              <w:rPr>
                <w:rStyle w:val="y2iqfc"/>
                <w:rFonts w:ascii="Times New Roman" w:hAnsi="Times New Roman" w:cs="Times New Roman"/>
                <w:sz w:val="22"/>
                <w:szCs w:val="22"/>
              </w:rPr>
              <w:t>“.</w:t>
            </w:r>
          </w:p>
          <w:p w:rsidR="00955E3E" w:rsidRPr="004D6D81" w:rsidRDefault="00955E3E" w:rsidP="006725D3">
            <w:pPr>
              <w:pStyle w:val="HTMLPreformatted"/>
              <w:jc w:val="both"/>
              <w:rPr>
                <w:rStyle w:val="y2iqfc"/>
                <w:rFonts w:ascii="Times New Roman" w:hAnsi="Times New Roman" w:cs="Times New Roman"/>
                <w:sz w:val="22"/>
                <w:szCs w:val="22"/>
              </w:rPr>
            </w:pPr>
            <w:r w:rsidRPr="00A76E7A">
              <w:rPr>
                <w:rStyle w:val="y2iqfc"/>
                <w:rFonts w:ascii="Times New Roman" w:hAnsi="Times New Roman" w:cs="Times New Roman"/>
                <w:sz w:val="22"/>
                <w:szCs w:val="22"/>
              </w:rPr>
              <w:t xml:space="preserve">Prie </w:t>
            </w:r>
            <w:proofErr w:type="spellStart"/>
            <w:r w:rsidRPr="00A76E7A">
              <w:rPr>
                <w:rStyle w:val="y2iqfc"/>
                <w:rFonts w:ascii="Times New Roman" w:hAnsi="Times New Roman" w:cs="Times New Roman"/>
                <w:sz w:val="22"/>
                <w:szCs w:val="22"/>
              </w:rPr>
              <w:t>Aleksandropolio</w:t>
            </w:r>
            <w:proofErr w:type="spellEnd"/>
            <w:r w:rsidRPr="00A76E7A">
              <w:rPr>
                <w:rStyle w:val="y2iqfc"/>
                <w:rFonts w:ascii="Times New Roman" w:hAnsi="Times New Roman" w:cs="Times New Roman"/>
                <w:sz w:val="22"/>
                <w:szCs w:val="22"/>
              </w:rPr>
              <w:t xml:space="preserve"> krantų </w:t>
            </w:r>
            <w:proofErr w:type="spellStart"/>
            <w:r w:rsidRPr="00A76E7A">
              <w:rPr>
                <w:rStyle w:val="y2iqfc"/>
                <w:rFonts w:ascii="Times New Roman" w:hAnsi="Times New Roman" w:cs="Times New Roman"/>
                <w:sz w:val="22"/>
                <w:szCs w:val="22"/>
              </w:rPr>
              <w:t>Gastrade</w:t>
            </w:r>
            <w:proofErr w:type="spellEnd"/>
            <w:r w:rsidRPr="00A76E7A">
              <w:rPr>
                <w:rStyle w:val="y2iqfc"/>
                <w:rFonts w:ascii="Times New Roman" w:hAnsi="Times New Roman" w:cs="Times New Roman"/>
                <w:sz w:val="22"/>
                <w:szCs w:val="22"/>
              </w:rPr>
              <w:t xml:space="preserve"> taip pat plėtoja</w:t>
            </w:r>
            <w:r w:rsidR="006725D3">
              <w:rPr>
                <w:rStyle w:val="y2iqfc"/>
                <w:rFonts w:ascii="Times New Roman" w:hAnsi="Times New Roman" w:cs="Times New Roman"/>
                <w:sz w:val="22"/>
                <w:szCs w:val="22"/>
              </w:rPr>
              <w:t>mas</w:t>
            </w:r>
            <w:r w:rsidRPr="00A76E7A">
              <w:rPr>
                <w:rStyle w:val="y2iqfc"/>
                <w:rFonts w:ascii="Times New Roman" w:hAnsi="Times New Roman" w:cs="Times New Roman"/>
                <w:sz w:val="22"/>
                <w:szCs w:val="22"/>
              </w:rPr>
              <w:t xml:space="preserve"> suskystintų gamtinių dujų pakartotinio dujinimo terminal</w:t>
            </w:r>
            <w:r w:rsidR="006725D3">
              <w:rPr>
                <w:rStyle w:val="y2iqfc"/>
                <w:rFonts w:ascii="Times New Roman" w:hAnsi="Times New Roman" w:cs="Times New Roman"/>
                <w:sz w:val="22"/>
                <w:szCs w:val="22"/>
              </w:rPr>
              <w:t>as</w:t>
            </w:r>
            <w:r w:rsidRPr="00A76E7A">
              <w:rPr>
                <w:rStyle w:val="y2iqfc"/>
                <w:rFonts w:ascii="Times New Roman" w:hAnsi="Times New Roman" w:cs="Times New Roman"/>
                <w:sz w:val="22"/>
                <w:szCs w:val="22"/>
              </w:rPr>
              <w:t xml:space="preserve"> (FSRU), o PPC, DEPA ir </w:t>
            </w:r>
            <w:proofErr w:type="spellStart"/>
            <w:r w:rsidRPr="00A76E7A">
              <w:rPr>
                <w:rStyle w:val="y2iqfc"/>
                <w:rFonts w:ascii="Times New Roman" w:hAnsi="Times New Roman" w:cs="Times New Roman"/>
                <w:sz w:val="22"/>
                <w:szCs w:val="22"/>
              </w:rPr>
              <w:t>Copelouzos</w:t>
            </w:r>
            <w:proofErr w:type="spellEnd"/>
            <w:r w:rsidRPr="00A76E7A">
              <w:rPr>
                <w:rStyle w:val="y2iqfc"/>
                <w:rFonts w:ascii="Times New Roman" w:hAnsi="Times New Roman" w:cs="Times New Roman"/>
                <w:sz w:val="22"/>
                <w:szCs w:val="22"/>
              </w:rPr>
              <w:t xml:space="preserve"> konsorciumas planuoja įrengti dujomis varomą elektros energijos gamybos įmonę. </w:t>
            </w:r>
            <w:r w:rsidR="004D6D81">
              <w:rPr>
                <w:rStyle w:val="y2iqfc"/>
                <w:rFonts w:ascii="Times New Roman" w:hAnsi="Times New Roman" w:cs="Times New Roman"/>
                <w:sz w:val="22"/>
                <w:szCs w:val="22"/>
              </w:rPr>
              <w:t xml:space="preserve">Ši </w:t>
            </w:r>
            <w:r w:rsidRPr="00A76E7A">
              <w:rPr>
                <w:rStyle w:val="y2iqfc"/>
                <w:rFonts w:ascii="Times New Roman" w:hAnsi="Times New Roman" w:cs="Times New Roman"/>
                <w:sz w:val="22"/>
                <w:szCs w:val="22"/>
              </w:rPr>
              <w:t>geografinė vietovė taip pat yra Graikijos ir Bulgarijos jungiamojo dujotiekio (IGB) dujų perdavimo pradžia.</w:t>
            </w:r>
          </w:p>
        </w:tc>
        <w:tc>
          <w:tcPr>
            <w:tcW w:w="2410" w:type="dxa"/>
            <w:shd w:val="clear" w:color="auto" w:fill="auto"/>
            <w:tcMar>
              <w:top w:w="29" w:type="dxa"/>
              <w:left w:w="115" w:type="dxa"/>
              <w:bottom w:w="29" w:type="dxa"/>
              <w:right w:w="115" w:type="dxa"/>
            </w:tcMar>
          </w:tcPr>
          <w:p w:rsidR="00604D30" w:rsidRPr="000B71A1" w:rsidRDefault="00955E3E" w:rsidP="0039175E">
            <w:pPr>
              <w:spacing w:before="120" w:after="120" w:line="240" w:lineRule="auto"/>
              <w:rPr>
                <w:rStyle w:val="Hyperlink"/>
                <w:rFonts w:ascii="Times New Roman" w:hAnsi="Times New Roman"/>
                <w:noProof/>
              </w:rPr>
            </w:pPr>
            <w:r w:rsidRPr="00955E3E">
              <w:rPr>
                <w:rStyle w:val="Hyperlink"/>
                <w:rFonts w:ascii="Times New Roman" w:hAnsi="Times New Roman"/>
                <w:noProof/>
              </w:rPr>
              <w:t>https://www.ekathimerini.com/economy/1197384/alexandroupoli-port-sale-is-off/</w:t>
            </w:r>
          </w:p>
        </w:tc>
        <w:tc>
          <w:tcPr>
            <w:tcW w:w="1559" w:type="dxa"/>
            <w:shd w:val="clear" w:color="auto" w:fill="auto"/>
            <w:tcMar>
              <w:top w:w="29" w:type="dxa"/>
              <w:left w:w="115" w:type="dxa"/>
              <w:bottom w:w="29" w:type="dxa"/>
              <w:right w:w="115" w:type="dxa"/>
            </w:tcMar>
          </w:tcPr>
          <w:p w:rsidR="00604D30" w:rsidRPr="0039175E" w:rsidRDefault="00604D30" w:rsidP="0039175E">
            <w:pPr>
              <w:spacing w:before="120" w:after="120" w:line="240" w:lineRule="auto"/>
              <w:rPr>
                <w:rFonts w:ascii="Times New Roman" w:hAnsi="Times New Roman"/>
                <w:noProof/>
              </w:rPr>
            </w:pPr>
          </w:p>
        </w:tc>
      </w:tr>
      <w:tr w:rsidR="00955C23" w:rsidRPr="00B561E0" w:rsidTr="0039175E">
        <w:trPr>
          <w:trHeight w:val="216"/>
        </w:trPr>
        <w:tc>
          <w:tcPr>
            <w:tcW w:w="1270" w:type="dxa"/>
            <w:shd w:val="clear" w:color="auto" w:fill="auto"/>
            <w:tcMar>
              <w:top w:w="29" w:type="dxa"/>
              <w:left w:w="115" w:type="dxa"/>
              <w:bottom w:w="29" w:type="dxa"/>
              <w:right w:w="115" w:type="dxa"/>
            </w:tcMar>
          </w:tcPr>
          <w:p w:rsidR="00955C23" w:rsidRDefault="00955C23"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0F6C22">
              <w:rPr>
                <w:rFonts w:ascii="Times New Roman" w:hAnsi="Times New Roman"/>
              </w:rPr>
              <w:t xml:space="preserve"> 11</w:t>
            </w:r>
          </w:p>
        </w:tc>
        <w:tc>
          <w:tcPr>
            <w:tcW w:w="4537" w:type="dxa"/>
            <w:shd w:val="clear" w:color="auto" w:fill="auto"/>
            <w:tcMar>
              <w:top w:w="29" w:type="dxa"/>
              <w:left w:w="115" w:type="dxa"/>
              <w:bottom w:w="29" w:type="dxa"/>
              <w:right w:w="115" w:type="dxa"/>
            </w:tcMar>
          </w:tcPr>
          <w:p w:rsidR="000F6C22" w:rsidRPr="008077A1" w:rsidRDefault="000F6C22" w:rsidP="009C4572">
            <w:pPr>
              <w:pStyle w:val="HTMLPreformatted"/>
              <w:jc w:val="both"/>
              <w:rPr>
                <w:rStyle w:val="y2iqfc"/>
                <w:rFonts w:ascii="Times New Roman" w:hAnsi="Times New Roman" w:cs="Times New Roman"/>
                <w:sz w:val="22"/>
                <w:szCs w:val="22"/>
              </w:rPr>
            </w:pPr>
            <w:r w:rsidRPr="008077A1">
              <w:rPr>
                <w:rStyle w:val="y2iqfc"/>
                <w:rFonts w:ascii="Times New Roman" w:hAnsi="Times New Roman" w:cs="Times New Roman"/>
                <w:sz w:val="22"/>
                <w:szCs w:val="22"/>
              </w:rPr>
              <w:t xml:space="preserve">Remiantis Graikijos statistikos tarnybos (ELSTAT) paskelbtais duomenimis, infliacija spalį pirmą kartą nuo kovo nukrito žemiau 10 proc. lygio, kurią lėmė  </w:t>
            </w:r>
            <w:r w:rsidR="00E200B0">
              <w:rPr>
                <w:rStyle w:val="y2iqfc"/>
                <w:rFonts w:ascii="Times New Roman" w:hAnsi="Times New Roman" w:cs="Times New Roman"/>
                <w:sz w:val="22"/>
                <w:szCs w:val="22"/>
              </w:rPr>
              <w:t xml:space="preserve">vien tik </w:t>
            </w:r>
            <w:r w:rsidRPr="008077A1">
              <w:rPr>
                <w:rStyle w:val="y2iqfc"/>
                <w:rFonts w:ascii="Times New Roman" w:hAnsi="Times New Roman" w:cs="Times New Roman"/>
                <w:sz w:val="22"/>
                <w:szCs w:val="22"/>
              </w:rPr>
              <w:t>mažėjančios elektros kainos, įskaitant subsidijas, ir gamtinių dujų kainų mažinimas.</w:t>
            </w:r>
          </w:p>
          <w:p w:rsidR="000F6C22" w:rsidRPr="008077A1" w:rsidRDefault="000F6C22" w:rsidP="009C4572">
            <w:pPr>
              <w:pStyle w:val="HTMLPreformatted"/>
              <w:jc w:val="both"/>
              <w:rPr>
                <w:rStyle w:val="y2iqfc"/>
                <w:rFonts w:ascii="Times New Roman" w:hAnsi="Times New Roman" w:cs="Times New Roman"/>
                <w:sz w:val="22"/>
                <w:szCs w:val="22"/>
              </w:rPr>
            </w:pPr>
            <w:r w:rsidRPr="008077A1">
              <w:rPr>
                <w:rStyle w:val="y2iqfc"/>
                <w:rFonts w:ascii="Times New Roman" w:hAnsi="Times New Roman" w:cs="Times New Roman"/>
                <w:sz w:val="22"/>
                <w:szCs w:val="22"/>
              </w:rPr>
              <w:lastRenderedPageBreak/>
              <w:t xml:space="preserve">Vartotojų kainų indeksas spalio mėn. siekė 9,1%, o rugsėjį – 12%. Paskutinį kartą jis buvo </w:t>
            </w:r>
            <w:proofErr w:type="spellStart"/>
            <w:r w:rsidRPr="008077A1">
              <w:rPr>
                <w:rStyle w:val="y2iqfc"/>
                <w:rFonts w:ascii="Times New Roman" w:hAnsi="Times New Roman" w:cs="Times New Roman"/>
                <w:sz w:val="22"/>
                <w:szCs w:val="22"/>
              </w:rPr>
              <w:t>vienženklis</w:t>
            </w:r>
            <w:proofErr w:type="spellEnd"/>
            <w:r w:rsidRPr="008077A1">
              <w:rPr>
                <w:rStyle w:val="y2iqfc"/>
                <w:rFonts w:ascii="Times New Roman" w:hAnsi="Times New Roman" w:cs="Times New Roman"/>
                <w:sz w:val="22"/>
                <w:szCs w:val="22"/>
              </w:rPr>
              <w:t xml:space="preserve"> 2022 m. kovo mėn., </w:t>
            </w:r>
            <w:proofErr w:type="spellStart"/>
            <w:r w:rsidRPr="008077A1">
              <w:rPr>
                <w:rStyle w:val="y2iqfc"/>
                <w:rFonts w:ascii="Times New Roman" w:hAnsi="Times New Roman" w:cs="Times New Roman"/>
                <w:sz w:val="22"/>
                <w:szCs w:val="22"/>
              </w:rPr>
              <w:t>t</w:t>
            </w:r>
            <w:r w:rsidR="008077A1" w:rsidRPr="008077A1">
              <w:rPr>
                <w:rStyle w:val="y2iqfc"/>
                <w:rFonts w:ascii="Times New Roman" w:hAnsi="Times New Roman" w:cs="Times New Roman"/>
                <w:sz w:val="22"/>
                <w:szCs w:val="22"/>
              </w:rPr>
              <w:t>.</w:t>
            </w:r>
            <w:r w:rsidRPr="008077A1">
              <w:rPr>
                <w:rStyle w:val="y2iqfc"/>
                <w:rFonts w:ascii="Times New Roman" w:hAnsi="Times New Roman" w:cs="Times New Roman"/>
                <w:sz w:val="22"/>
                <w:szCs w:val="22"/>
              </w:rPr>
              <w:t>y</w:t>
            </w:r>
            <w:proofErr w:type="spellEnd"/>
            <w:r w:rsidR="008077A1" w:rsidRPr="008077A1">
              <w:rPr>
                <w:rStyle w:val="y2iqfc"/>
                <w:rFonts w:ascii="Times New Roman" w:hAnsi="Times New Roman" w:cs="Times New Roman"/>
                <w:sz w:val="22"/>
                <w:szCs w:val="22"/>
              </w:rPr>
              <w:t>.</w:t>
            </w:r>
            <w:r w:rsidRPr="008077A1">
              <w:rPr>
                <w:rStyle w:val="y2iqfc"/>
                <w:rFonts w:ascii="Times New Roman" w:hAnsi="Times New Roman" w:cs="Times New Roman"/>
                <w:sz w:val="22"/>
                <w:szCs w:val="22"/>
              </w:rPr>
              <w:t xml:space="preserve"> 8,9%. Palyginti su 2022 metų rugsėju, spalio mėnesį vartotojų kainų indeksas sumažėjo 1,2 procento.</w:t>
            </w:r>
          </w:p>
          <w:p w:rsidR="000F6C22" w:rsidRPr="008327C7" w:rsidRDefault="000F6C22" w:rsidP="00026A05">
            <w:pPr>
              <w:pStyle w:val="HTMLPreformatted"/>
              <w:jc w:val="both"/>
              <w:rPr>
                <w:rFonts w:ascii="Times New Roman" w:hAnsi="Times New Roman" w:cs="Times New Roman"/>
                <w:sz w:val="22"/>
                <w:szCs w:val="22"/>
              </w:rPr>
            </w:pPr>
            <w:r w:rsidRPr="00E200B0">
              <w:rPr>
                <w:rStyle w:val="y2iqfc"/>
                <w:rFonts w:ascii="Times New Roman" w:hAnsi="Times New Roman" w:cs="Times New Roman"/>
                <w:sz w:val="22"/>
                <w:szCs w:val="22"/>
              </w:rPr>
              <w:t>Tuo pačiu met</w:t>
            </w:r>
            <w:r w:rsidR="008077A1" w:rsidRPr="00E200B0">
              <w:rPr>
                <w:rStyle w:val="y2iqfc"/>
                <w:rFonts w:ascii="Times New Roman" w:hAnsi="Times New Roman" w:cs="Times New Roman"/>
                <w:sz w:val="22"/>
                <w:szCs w:val="22"/>
              </w:rPr>
              <w:t>u stebimas naujas maisto kainų kili</w:t>
            </w:r>
            <w:r w:rsidRPr="00E200B0">
              <w:rPr>
                <w:rStyle w:val="y2iqfc"/>
                <w:rFonts w:ascii="Times New Roman" w:hAnsi="Times New Roman" w:cs="Times New Roman"/>
                <w:sz w:val="22"/>
                <w:szCs w:val="22"/>
              </w:rPr>
              <w:t xml:space="preserve">mas, kuris gerokai </w:t>
            </w:r>
            <w:r w:rsidR="008077A1" w:rsidRPr="00E200B0">
              <w:rPr>
                <w:rStyle w:val="y2iqfc"/>
                <w:rFonts w:ascii="Times New Roman" w:hAnsi="Times New Roman" w:cs="Times New Roman"/>
                <w:sz w:val="22"/>
                <w:szCs w:val="22"/>
              </w:rPr>
              <w:t>sumažina</w:t>
            </w:r>
            <w:r w:rsidRPr="00E200B0">
              <w:rPr>
                <w:rStyle w:val="y2iqfc"/>
                <w:rFonts w:ascii="Times New Roman" w:hAnsi="Times New Roman" w:cs="Times New Roman"/>
                <w:sz w:val="22"/>
                <w:szCs w:val="22"/>
              </w:rPr>
              <w:t xml:space="preserve"> šeimų biudžetus ir yp</w:t>
            </w:r>
            <w:r w:rsidR="00026A05">
              <w:rPr>
                <w:rStyle w:val="y2iqfc"/>
                <w:rFonts w:ascii="Times New Roman" w:hAnsi="Times New Roman" w:cs="Times New Roman"/>
                <w:sz w:val="22"/>
                <w:szCs w:val="22"/>
              </w:rPr>
              <w:t xml:space="preserve">ač ekonomiškai </w:t>
            </w:r>
            <w:proofErr w:type="spellStart"/>
            <w:r w:rsidR="00026A05">
              <w:rPr>
                <w:rStyle w:val="y2iqfc"/>
                <w:rFonts w:ascii="Times New Roman" w:hAnsi="Times New Roman" w:cs="Times New Roman"/>
                <w:sz w:val="22"/>
                <w:szCs w:val="22"/>
              </w:rPr>
              <w:t>pažeidžiamiausių</w:t>
            </w:r>
            <w:proofErr w:type="spellEnd"/>
            <w:r w:rsidR="00026A05">
              <w:rPr>
                <w:rStyle w:val="y2iqfc"/>
                <w:rFonts w:ascii="Times New Roman" w:hAnsi="Times New Roman" w:cs="Times New Roman"/>
                <w:sz w:val="22"/>
                <w:szCs w:val="22"/>
              </w:rPr>
              <w:t xml:space="preserve"> namų ūkių</w:t>
            </w:r>
            <w:r w:rsidRPr="00E200B0">
              <w:rPr>
                <w:rStyle w:val="y2iqfc"/>
                <w:rFonts w:ascii="Times New Roman" w:hAnsi="Times New Roman" w:cs="Times New Roman"/>
                <w:sz w:val="22"/>
                <w:szCs w:val="22"/>
              </w:rPr>
              <w:t>. Net jei ir toliau mažės energetikos produktų kainos, artimiausiu metu maisto produktų kainos nemažės.</w:t>
            </w:r>
            <w:r w:rsidR="00E200B0">
              <w:rPr>
                <w:rStyle w:val="y2iqfc"/>
                <w:rFonts w:ascii="Times New Roman" w:hAnsi="Times New Roman" w:cs="Times New Roman"/>
                <w:sz w:val="22"/>
                <w:szCs w:val="22"/>
              </w:rPr>
              <w:t xml:space="preserve"> </w:t>
            </w:r>
            <w:r w:rsidRPr="00E200B0">
              <w:rPr>
                <w:rStyle w:val="y2iqfc"/>
                <w:rFonts w:ascii="Times New Roman" w:hAnsi="Times New Roman" w:cs="Times New Roman"/>
                <w:sz w:val="22"/>
                <w:szCs w:val="22"/>
              </w:rPr>
              <w:t>Į didžiausių kainų augimų sąrašą šįkart pateko ne elektra, o pieno produktai, kurių kaina pabrango 24,2 proc.</w:t>
            </w:r>
            <w:r w:rsidR="00026A05">
              <w:rPr>
                <w:rStyle w:val="y2iqfc"/>
                <w:rFonts w:ascii="Times New Roman" w:hAnsi="Times New Roman" w:cs="Times New Roman"/>
                <w:sz w:val="22"/>
                <w:szCs w:val="22"/>
              </w:rPr>
              <w:t xml:space="preserve"> </w:t>
            </w:r>
            <w:r w:rsidRPr="00AF630D">
              <w:rPr>
                <w:rStyle w:val="y2iqfc"/>
                <w:rFonts w:ascii="Times New Roman" w:hAnsi="Times New Roman" w:cs="Times New Roman"/>
                <w:sz w:val="22"/>
                <w:szCs w:val="22"/>
              </w:rPr>
              <w:t>Be pieno produktų, labai smarkiai pabrango duona/dribsniai (19,3%), mėsa (17,3%), aliejus (16,6%), daržovės (13,2%) ir kava/arbata (13,4%).</w:t>
            </w:r>
            <w:r w:rsidR="00AF630D">
              <w:rPr>
                <w:rStyle w:val="y2iqfc"/>
                <w:rFonts w:ascii="Times New Roman" w:hAnsi="Times New Roman" w:cs="Times New Roman"/>
                <w:sz w:val="22"/>
                <w:szCs w:val="22"/>
              </w:rPr>
              <w:t xml:space="preserve"> </w:t>
            </w:r>
            <w:r w:rsidRPr="00AF630D">
              <w:rPr>
                <w:rStyle w:val="y2iqfc"/>
                <w:rFonts w:ascii="Times New Roman" w:hAnsi="Times New Roman" w:cs="Times New Roman"/>
                <w:sz w:val="22"/>
                <w:szCs w:val="22"/>
              </w:rPr>
              <w:t>Taip pat labai pabrango ir kitos maisto kategorijai nepriklausančios prekybos centrų prekės, tokios kaip skalbimo priemonės, raštinės reikmenys ir kt.</w:t>
            </w:r>
          </w:p>
        </w:tc>
        <w:tc>
          <w:tcPr>
            <w:tcW w:w="2410" w:type="dxa"/>
            <w:shd w:val="clear" w:color="auto" w:fill="auto"/>
            <w:tcMar>
              <w:top w:w="29" w:type="dxa"/>
              <w:left w:w="115" w:type="dxa"/>
              <w:bottom w:w="29" w:type="dxa"/>
              <w:right w:w="115" w:type="dxa"/>
            </w:tcMar>
          </w:tcPr>
          <w:p w:rsidR="00955C23" w:rsidRPr="00193841" w:rsidRDefault="00E30F86" w:rsidP="0039175E">
            <w:pPr>
              <w:spacing w:before="120" w:after="120" w:line="240" w:lineRule="auto"/>
              <w:rPr>
                <w:rStyle w:val="Hyperlink"/>
                <w:rFonts w:ascii="Times New Roman" w:hAnsi="Times New Roman"/>
                <w:noProof/>
              </w:rPr>
            </w:pPr>
            <w:r w:rsidRPr="00E30F86">
              <w:rPr>
                <w:rStyle w:val="Hyperlink"/>
                <w:rFonts w:ascii="Times New Roman" w:hAnsi="Times New Roman"/>
                <w:noProof/>
              </w:rPr>
              <w:lastRenderedPageBreak/>
              <w:t>https://www.ekathimerini.com/economy/1197597/inflation-eases-to-9-1-in-oct/</w:t>
            </w:r>
          </w:p>
        </w:tc>
        <w:tc>
          <w:tcPr>
            <w:tcW w:w="1559" w:type="dxa"/>
            <w:shd w:val="clear" w:color="auto" w:fill="auto"/>
            <w:tcMar>
              <w:top w:w="29" w:type="dxa"/>
              <w:left w:w="115" w:type="dxa"/>
              <w:bottom w:w="29" w:type="dxa"/>
              <w:right w:w="115" w:type="dxa"/>
            </w:tcMar>
          </w:tcPr>
          <w:p w:rsidR="00955C23" w:rsidRPr="0039175E" w:rsidRDefault="00955C23" w:rsidP="0039175E">
            <w:pPr>
              <w:spacing w:before="120" w:after="120" w:line="240" w:lineRule="auto"/>
              <w:rPr>
                <w:rFonts w:ascii="Times New Roman" w:hAnsi="Times New Roman"/>
                <w:noProof/>
              </w:rPr>
            </w:pPr>
          </w:p>
        </w:tc>
      </w:tr>
      <w:tr w:rsidR="00193841" w:rsidRPr="00B561E0" w:rsidTr="0039175E">
        <w:trPr>
          <w:trHeight w:val="216"/>
        </w:trPr>
        <w:tc>
          <w:tcPr>
            <w:tcW w:w="1270" w:type="dxa"/>
            <w:shd w:val="clear" w:color="auto" w:fill="auto"/>
            <w:tcMar>
              <w:top w:w="29" w:type="dxa"/>
              <w:left w:w="115" w:type="dxa"/>
              <w:bottom w:w="29" w:type="dxa"/>
              <w:right w:w="115" w:type="dxa"/>
            </w:tcMar>
          </w:tcPr>
          <w:p w:rsidR="00193841" w:rsidRDefault="00193841"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A738E5">
              <w:rPr>
                <w:rFonts w:ascii="Times New Roman" w:hAnsi="Times New Roman"/>
              </w:rPr>
              <w:t xml:space="preserve"> 12</w:t>
            </w:r>
          </w:p>
        </w:tc>
        <w:tc>
          <w:tcPr>
            <w:tcW w:w="4537" w:type="dxa"/>
            <w:shd w:val="clear" w:color="auto" w:fill="auto"/>
            <w:tcMar>
              <w:top w:w="29" w:type="dxa"/>
              <w:left w:w="115" w:type="dxa"/>
              <w:bottom w:w="29" w:type="dxa"/>
              <w:right w:w="115" w:type="dxa"/>
            </w:tcMar>
          </w:tcPr>
          <w:p w:rsidR="00A738E5" w:rsidRPr="000F623D" w:rsidRDefault="004358B2" w:rsidP="009C4572">
            <w:pPr>
              <w:pStyle w:val="HTMLPreformatted"/>
              <w:jc w:val="both"/>
              <w:rPr>
                <w:rStyle w:val="y2iqfc"/>
                <w:rFonts w:ascii="Times New Roman" w:hAnsi="Times New Roman" w:cs="Times New Roman"/>
                <w:sz w:val="22"/>
                <w:szCs w:val="22"/>
              </w:rPr>
            </w:pPr>
            <w:r w:rsidRPr="000F623D">
              <w:rPr>
                <w:rStyle w:val="y2iqfc"/>
                <w:rFonts w:ascii="Times New Roman" w:hAnsi="Times New Roman" w:cs="Times New Roman"/>
                <w:sz w:val="22"/>
                <w:szCs w:val="22"/>
              </w:rPr>
              <w:t>Anot Aplinkos ir energetikos ministro</w:t>
            </w:r>
            <w:r w:rsidR="009E600C">
              <w:rPr>
                <w:rStyle w:val="y2iqfc"/>
                <w:rFonts w:ascii="Times New Roman" w:hAnsi="Times New Roman" w:cs="Times New Roman"/>
                <w:sz w:val="22"/>
                <w:szCs w:val="22"/>
              </w:rPr>
              <w:t xml:space="preserve"> Kosto </w:t>
            </w:r>
            <w:proofErr w:type="spellStart"/>
            <w:r w:rsidR="009E600C">
              <w:rPr>
                <w:rStyle w:val="y2iqfc"/>
                <w:rFonts w:ascii="Times New Roman" w:hAnsi="Times New Roman" w:cs="Times New Roman"/>
                <w:sz w:val="22"/>
                <w:szCs w:val="22"/>
              </w:rPr>
              <w:t>Skreko</w:t>
            </w:r>
            <w:proofErr w:type="spellEnd"/>
            <w:r w:rsidRPr="000F623D">
              <w:rPr>
                <w:rStyle w:val="y2iqfc"/>
                <w:rFonts w:ascii="Times New Roman" w:hAnsi="Times New Roman" w:cs="Times New Roman"/>
                <w:sz w:val="22"/>
                <w:szCs w:val="22"/>
              </w:rPr>
              <w:t>,</w:t>
            </w:r>
            <w:r w:rsidR="00A738E5" w:rsidRPr="000F623D">
              <w:rPr>
                <w:rStyle w:val="y2iqfc"/>
                <w:rFonts w:ascii="Times New Roman" w:hAnsi="Times New Roman" w:cs="Times New Roman"/>
                <w:sz w:val="22"/>
                <w:szCs w:val="22"/>
              </w:rPr>
              <w:t xml:space="preserve"> yra vilties, kad angliavandenilių – naftos ir gamtinių dujų – atsargų užteks Graikijos poreikiams patenkinti dešimtme</w:t>
            </w:r>
            <w:r w:rsidR="009E600C">
              <w:rPr>
                <w:rStyle w:val="y2iqfc"/>
                <w:rFonts w:ascii="Times New Roman" w:hAnsi="Times New Roman" w:cs="Times New Roman"/>
                <w:sz w:val="22"/>
                <w:szCs w:val="22"/>
              </w:rPr>
              <w:t>čiui</w:t>
            </w:r>
            <w:r w:rsidR="00A738E5" w:rsidRPr="000F623D">
              <w:rPr>
                <w:rStyle w:val="y2iqfc"/>
                <w:rFonts w:ascii="Times New Roman" w:hAnsi="Times New Roman" w:cs="Times New Roman"/>
                <w:sz w:val="22"/>
                <w:szCs w:val="22"/>
              </w:rPr>
              <w:t>.</w:t>
            </w:r>
          </w:p>
          <w:p w:rsidR="00A738E5" w:rsidRPr="000F623D" w:rsidRDefault="00A738E5" w:rsidP="009C4572">
            <w:pPr>
              <w:pStyle w:val="HTMLPreformatted"/>
              <w:jc w:val="both"/>
              <w:rPr>
                <w:rStyle w:val="y2iqfc"/>
                <w:rFonts w:ascii="Times New Roman" w:hAnsi="Times New Roman" w:cs="Times New Roman"/>
                <w:sz w:val="22"/>
                <w:szCs w:val="22"/>
              </w:rPr>
            </w:pPr>
            <w:r w:rsidRPr="000F623D">
              <w:rPr>
                <w:rStyle w:val="y2iqfc"/>
                <w:rFonts w:ascii="Times New Roman" w:hAnsi="Times New Roman" w:cs="Times New Roman"/>
                <w:sz w:val="22"/>
                <w:szCs w:val="22"/>
              </w:rPr>
              <w:t>Pirmieji žvalgomieji angliavandenilių gręžimai Graikijoje per 22 metus vyks kitais metais krante,</w:t>
            </w:r>
            <w:r w:rsidR="004358B2" w:rsidRPr="000F623D">
              <w:rPr>
                <w:rStyle w:val="y2iqfc"/>
                <w:rFonts w:ascii="Times New Roman" w:hAnsi="Times New Roman" w:cs="Times New Roman"/>
                <w:sz w:val="22"/>
                <w:szCs w:val="22"/>
              </w:rPr>
              <w:t xml:space="preserve"> į šiaurę nuo </w:t>
            </w:r>
            <w:proofErr w:type="spellStart"/>
            <w:r w:rsidR="004358B2" w:rsidRPr="000F623D">
              <w:rPr>
                <w:rStyle w:val="y2iqfc"/>
                <w:rFonts w:ascii="Times New Roman" w:hAnsi="Times New Roman" w:cs="Times New Roman"/>
                <w:sz w:val="22"/>
                <w:szCs w:val="22"/>
              </w:rPr>
              <w:t>Joaninos</w:t>
            </w:r>
            <w:proofErr w:type="spellEnd"/>
            <w:r w:rsidR="004358B2" w:rsidRPr="000F623D">
              <w:rPr>
                <w:rStyle w:val="y2iqfc"/>
                <w:rFonts w:ascii="Times New Roman" w:hAnsi="Times New Roman" w:cs="Times New Roman"/>
                <w:sz w:val="22"/>
                <w:szCs w:val="22"/>
              </w:rPr>
              <w:t xml:space="preserve"> miesto, šiaurės vakarų </w:t>
            </w:r>
            <w:proofErr w:type="spellStart"/>
            <w:r w:rsidR="004358B2" w:rsidRPr="000F623D">
              <w:rPr>
                <w:rStyle w:val="y2iqfc"/>
                <w:rFonts w:ascii="Times New Roman" w:hAnsi="Times New Roman" w:cs="Times New Roman"/>
                <w:sz w:val="22"/>
                <w:szCs w:val="22"/>
              </w:rPr>
              <w:t>Epyro</w:t>
            </w:r>
            <w:proofErr w:type="spellEnd"/>
            <w:r w:rsidR="004358B2" w:rsidRPr="000F623D">
              <w:rPr>
                <w:rStyle w:val="y2iqfc"/>
                <w:rFonts w:ascii="Times New Roman" w:hAnsi="Times New Roman" w:cs="Times New Roman"/>
                <w:sz w:val="22"/>
                <w:szCs w:val="22"/>
              </w:rPr>
              <w:t xml:space="preserve"> regione, kur</w:t>
            </w:r>
            <w:r w:rsidRPr="000F623D">
              <w:rPr>
                <w:rStyle w:val="y2iqfc"/>
                <w:rFonts w:ascii="Times New Roman" w:hAnsi="Times New Roman" w:cs="Times New Roman"/>
                <w:sz w:val="22"/>
                <w:szCs w:val="22"/>
              </w:rPr>
              <w:t xml:space="preserve"> 1999 m. </w:t>
            </w:r>
            <w:proofErr w:type="spellStart"/>
            <w:r w:rsidRPr="000F623D">
              <w:rPr>
                <w:rStyle w:val="y2iqfc"/>
                <w:rFonts w:ascii="Times New Roman" w:hAnsi="Times New Roman" w:cs="Times New Roman"/>
                <w:sz w:val="22"/>
                <w:szCs w:val="22"/>
              </w:rPr>
              <w:t>British</w:t>
            </w:r>
            <w:proofErr w:type="spellEnd"/>
            <w:r w:rsidRPr="000F623D">
              <w:rPr>
                <w:rStyle w:val="y2iqfc"/>
                <w:rFonts w:ascii="Times New Roman" w:hAnsi="Times New Roman" w:cs="Times New Roman"/>
                <w:sz w:val="22"/>
                <w:szCs w:val="22"/>
              </w:rPr>
              <w:t xml:space="preserve"> </w:t>
            </w:r>
            <w:proofErr w:type="spellStart"/>
            <w:r w:rsidRPr="000F623D">
              <w:rPr>
                <w:rStyle w:val="y2iqfc"/>
                <w:rFonts w:ascii="Times New Roman" w:hAnsi="Times New Roman" w:cs="Times New Roman"/>
                <w:sz w:val="22"/>
                <w:szCs w:val="22"/>
              </w:rPr>
              <w:t>Ga</w:t>
            </w:r>
            <w:r w:rsidR="004358B2" w:rsidRPr="000F623D">
              <w:rPr>
                <w:rStyle w:val="y2iqfc"/>
                <w:rFonts w:ascii="Times New Roman" w:hAnsi="Times New Roman" w:cs="Times New Roman"/>
                <w:sz w:val="22"/>
                <w:szCs w:val="22"/>
              </w:rPr>
              <w:t>s</w:t>
            </w:r>
            <w:proofErr w:type="spellEnd"/>
            <w:r w:rsidR="004358B2" w:rsidRPr="000F623D">
              <w:rPr>
                <w:rStyle w:val="y2iqfc"/>
                <w:rFonts w:ascii="Times New Roman" w:hAnsi="Times New Roman" w:cs="Times New Roman"/>
                <w:sz w:val="22"/>
                <w:szCs w:val="22"/>
              </w:rPr>
              <w:t xml:space="preserve"> pirmą kartą aptikto telkinį</w:t>
            </w:r>
            <w:r w:rsidRPr="000F623D">
              <w:rPr>
                <w:rStyle w:val="y2iqfc"/>
                <w:rFonts w:ascii="Times New Roman" w:hAnsi="Times New Roman" w:cs="Times New Roman"/>
                <w:sz w:val="22"/>
                <w:szCs w:val="22"/>
              </w:rPr>
              <w:t>.</w:t>
            </w:r>
            <w:r w:rsidR="004358B2" w:rsidRPr="000F623D">
              <w:rPr>
                <w:rStyle w:val="y2iqfc"/>
                <w:rFonts w:ascii="Times New Roman" w:hAnsi="Times New Roman" w:cs="Times New Roman"/>
                <w:sz w:val="22"/>
                <w:szCs w:val="22"/>
              </w:rPr>
              <w:t xml:space="preserve"> </w:t>
            </w:r>
            <w:r w:rsidRPr="000F623D">
              <w:rPr>
                <w:rStyle w:val="y2iqfc"/>
                <w:rFonts w:ascii="Times New Roman" w:hAnsi="Times New Roman" w:cs="Times New Roman"/>
                <w:sz w:val="22"/>
                <w:szCs w:val="22"/>
              </w:rPr>
              <w:t>2D seisminis tyrimas buvo atliktas 2019 m.</w:t>
            </w:r>
          </w:p>
          <w:p w:rsidR="00A738E5" w:rsidRPr="000F623D" w:rsidRDefault="004358B2" w:rsidP="009C4572">
            <w:pPr>
              <w:pStyle w:val="HTMLPreformatted"/>
              <w:jc w:val="both"/>
              <w:rPr>
                <w:rStyle w:val="y2iqfc"/>
                <w:rFonts w:ascii="Times New Roman" w:hAnsi="Times New Roman" w:cs="Times New Roman"/>
                <w:sz w:val="22"/>
                <w:szCs w:val="22"/>
              </w:rPr>
            </w:pPr>
            <w:r w:rsidRPr="000F623D">
              <w:rPr>
                <w:rStyle w:val="y2iqfc"/>
                <w:rFonts w:ascii="Times New Roman" w:hAnsi="Times New Roman" w:cs="Times New Roman"/>
                <w:sz w:val="22"/>
                <w:szCs w:val="22"/>
              </w:rPr>
              <w:t xml:space="preserve">K. </w:t>
            </w:r>
            <w:proofErr w:type="spellStart"/>
            <w:r w:rsidRPr="000F623D">
              <w:rPr>
                <w:rStyle w:val="y2iqfc"/>
                <w:rFonts w:ascii="Times New Roman" w:hAnsi="Times New Roman" w:cs="Times New Roman"/>
                <w:sz w:val="22"/>
                <w:szCs w:val="22"/>
              </w:rPr>
              <w:t>Skrekas</w:t>
            </w:r>
            <w:proofErr w:type="spellEnd"/>
            <w:r w:rsidRPr="000F623D">
              <w:rPr>
                <w:rStyle w:val="y2iqfc"/>
                <w:rFonts w:ascii="Times New Roman" w:hAnsi="Times New Roman" w:cs="Times New Roman"/>
                <w:sz w:val="22"/>
                <w:szCs w:val="22"/>
              </w:rPr>
              <w:t xml:space="preserve"> teig</w:t>
            </w:r>
            <w:r w:rsidR="00A738E5" w:rsidRPr="000F623D">
              <w:rPr>
                <w:rStyle w:val="y2iqfc"/>
                <w:rFonts w:ascii="Times New Roman" w:hAnsi="Times New Roman" w:cs="Times New Roman"/>
                <w:sz w:val="22"/>
                <w:szCs w:val="22"/>
              </w:rPr>
              <w:t xml:space="preserve">ė, kad tyrimai parodė 15% tikimybę, kuri laikoma didele gręžimo </w:t>
            </w:r>
            <w:r w:rsidRPr="000F623D">
              <w:rPr>
                <w:rStyle w:val="y2iqfc"/>
                <w:rFonts w:ascii="Times New Roman" w:hAnsi="Times New Roman" w:cs="Times New Roman"/>
                <w:sz w:val="22"/>
                <w:szCs w:val="22"/>
              </w:rPr>
              <w:t>tikslingumui</w:t>
            </w:r>
            <w:r w:rsidR="009E600C">
              <w:rPr>
                <w:rStyle w:val="y2iqfc"/>
                <w:rFonts w:ascii="Times New Roman" w:hAnsi="Times New Roman" w:cs="Times New Roman"/>
                <w:sz w:val="22"/>
                <w:szCs w:val="22"/>
              </w:rPr>
              <w:t xml:space="preserve">. </w:t>
            </w:r>
            <w:proofErr w:type="spellStart"/>
            <w:r w:rsidR="00A738E5" w:rsidRPr="000F623D">
              <w:rPr>
                <w:rStyle w:val="y2iqfc"/>
                <w:rFonts w:ascii="Times New Roman" w:hAnsi="Times New Roman" w:cs="Times New Roman"/>
                <w:sz w:val="22"/>
                <w:szCs w:val="22"/>
              </w:rPr>
              <w:t>Joaninos</w:t>
            </w:r>
            <w:proofErr w:type="spellEnd"/>
            <w:r w:rsidR="00A738E5" w:rsidRPr="000F623D">
              <w:rPr>
                <w:rStyle w:val="y2iqfc"/>
                <w:rFonts w:ascii="Times New Roman" w:hAnsi="Times New Roman" w:cs="Times New Roman"/>
                <w:sz w:val="22"/>
                <w:szCs w:val="22"/>
              </w:rPr>
              <w:t xml:space="preserve"> indėlis galėtų padengti Graikijos suvartojimą, jei pa</w:t>
            </w:r>
            <w:r w:rsidR="009E600C">
              <w:rPr>
                <w:rStyle w:val="y2iqfc"/>
                <w:rFonts w:ascii="Times New Roman" w:hAnsi="Times New Roman" w:cs="Times New Roman"/>
                <w:sz w:val="22"/>
                <w:szCs w:val="22"/>
              </w:rPr>
              <w:t>sitvirtintų</w:t>
            </w:r>
            <w:r w:rsidR="00A738E5" w:rsidRPr="000F623D">
              <w:rPr>
                <w:rStyle w:val="y2iqfc"/>
                <w:rFonts w:ascii="Times New Roman" w:hAnsi="Times New Roman" w:cs="Times New Roman"/>
                <w:sz w:val="22"/>
                <w:szCs w:val="22"/>
              </w:rPr>
              <w:t xml:space="preserve"> </w:t>
            </w:r>
            <w:r w:rsidRPr="000F623D">
              <w:rPr>
                <w:rStyle w:val="y2iqfc"/>
                <w:rFonts w:ascii="Times New Roman" w:hAnsi="Times New Roman" w:cs="Times New Roman"/>
                <w:sz w:val="22"/>
                <w:szCs w:val="22"/>
              </w:rPr>
              <w:t xml:space="preserve">realūs duomenys, </w:t>
            </w:r>
            <w:r w:rsidR="009E600C">
              <w:rPr>
                <w:rStyle w:val="y2iqfc"/>
                <w:rFonts w:ascii="Times New Roman" w:hAnsi="Times New Roman" w:cs="Times New Roman"/>
                <w:sz w:val="22"/>
                <w:szCs w:val="22"/>
              </w:rPr>
              <w:t xml:space="preserve">dešimčiai </w:t>
            </w:r>
            <w:r w:rsidRPr="000F623D">
              <w:rPr>
                <w:rStyle w:val="y2iqfc"/>
                <w:rFonts w:ascii="Times New Roman" w:hAnsi="Times New Roman" w:cs="Times New Roman"/>
                <w:sz w:val="22"/>
                <w:szCs w:val="22"/>
              </w:rPr>
              <w:t>metų“.</w:t>
            </w:r>
            <w:r w:rsidR="00816067">
              <w:rPr>
                <w:rStyle w:val="y2iqfc"/>
                <w:rFonts w:ascii="Times New Roman" w:hAnsi="Times New Roman" w:cs="Times New Roman"/>
                <w:sz w:val="22"/>
                <w:szCs w:val="22"/>
              </w:rPr>
              <w:t xml:space="preserve"> </w:t>
            </w:r>
            <w:r w:rsidR="00A738E5" w:rsidRPr="000F623D">
              <w:rPr>
                <w:rStyle w:val="y2iqfc"/>
                <w:rFonts w:ascii="Times New Roman" w:hAnsi="Times New Roman" w:cs="Times New Roman"/>
                <w:sz w:val="22"/>
                <w:szCs w:val="22"/>
              </w:rPr>
              <w:t>„</w:t>
            </w:r>
            <w:proofErr w:type="spellStart"/>
            <w:r w:rsidR="00A738E5" w:rsidRPr="000F623D">
              <w:rPr>
                <w:rStyle w:val="y2iqfc"/>
                <w:rFonts w:ascii="Times New Roman" w:hAnsi="Times New Roman" w:cs="Times New Roman"/>
                <w:sz w:val="22"/>
                <w:szCs w:val="22"/>
              </w:rPr>
              <w:t>Energean</w:t>
            </w:r>
            <w:proofErr w:type="spellEnd"/>
            <w:r w:rsidR="00A738E5" w:rsidRPr="000F623D">
              <w:rPr>
                <w:rStyle w:val="y2iqfc"/>
                <w:rFonts w:ascii="Times New Roman" w:hAnsi="Times New Roman" w:cs="Times New Roman"/>
                <w:sz w:val="22"/>
                <w:szCs w:val="22"/>
              </w:rPr>
              <w:t>“, šiuo metu vienintelė šalies naftos gaminto</w:t>
            </w:r>
            <w:r w:rsidRPr="000F623D">
              <w:rPr>
                <w:rStyle w:val="y2iqfc"/>
                <w:rFonts w:ascii="Times New Roman" w:hAnsi="Times New Roman" w:cs="Times New Roman"/>
                <w:sz w:val="22"/>
                <w:szCs w:val="22"/>
              </w:rPr>
              <w:t>ja, turi išskirtines teises</w:t>
            </w:r>
            <w:r w:rsidR="00A738E5" w:rsidRPr="000F623D">
              <w:rPr>
                <w:rStyle w:val="y2iqfc"/>
                <w:rFonts w:ascii="Times New Roman" w:hAnsi="Times New Roman" w:cs="Times New Roman"/>
                <w:sz w:val="22"/>
                <w:szCs w:val="22"/>
              </w:rPr>
              <w:t xml:space="preserve">. Ji taip pat eksploatuoja </w:t>
            </w:r>
            <w:proofErr w:type="spellStart"/>
            <w:r w:rsidR="00A738E5" w:rsidRPr="000F623D">
              <w:rPr>
                <w:rStyle w:val="y2iqfc"/>
                <w:rFonts w:ascii="Times New Roman" w:hAnsi="Times New Roman" w:cs="Times New Roman"/>
                <w:sz w:val="22"/>
                <w:szCs w:val="22"/>
              </w:rPr>
              <w:t>Prinos</w:t>
            </w:r>
            <w:proofErr w:type="spellEnd"/>
            <w:r w:rsidR="00A738E5" w:rsidRPr="000F623D">
              <w:rPr>
                <w:rStyle w:val="y2iqfc"/>
                <w:rFonts w:ascii="Times New Roman" w:hAnsi="Times New Roman" w:cs="Times New Roman"/>
                <w:sz w:val="22"/>
                <w:szCs w:val="22"/>
              </w:rPr>
              <w:t xml:space="preserve"> – vienintelį produktyvų Graikijos naf</w:t>
            </w:r>
            <w:r w:rsidRPr="000F623D">
              <w:rPr>
                <w:rStyle w:val="y2iqfc"/>
                <w:rFonts w:ascii="Times New Roman" w:hAnsi="Times New Roman" w:cs="Times New Roman"/>
                <w:sz w:val="22"/>
                <w:szCs w:val="22"/>
              </w:rPr>
              <w:t>tos telkinį – šalies šiaurėje, esantį</w:t>
            </w:r>
            <w:r w:rsidR="00A738E5" w:rsidRPr="000F623D">
              <w:rPr>
                <w:rStyle w:val="y2iqfc"/>
                <w:rFonts w:ascii="Times New Roman" w:hAnsi="Times New Roman" w:cs="Times New Roman"/>
                <w:sz w:val="22"/>
                <w:szCs w:val="22"/>
              </w:rPr>
              <w:t xml:space="preserve"> Egėjo jūr</w:t>
            </w:r>
            <w:r w:rsidRPr="000F623D">
              <w:rPr>
                <w:rStyle w:val="y2iqfc"/>
                <w:rFonts w:ascii="Times New Roman" w:hAnsi="Times New Roman" w:cs="Times New Roman"/>
                <w:sz w:val="22"/>
                <w:szCs w:val="22"/>
              </w:rPr>
              <w:t>oje</w:t>
            </w:r>
            <w:r w:rsidR="00A738E5" w:rsidRPr="000F623D">
              <w:rPr>
                <w:rStyle w:val="y2iqfc"/>
                <w:rFonts w:ascii="Times New Roman" w:hAnsi="Times New Roman" w:cs="Times New Roman"/>
                <w:sz w:val="22"/>
                <w:szCs w:val="22"/>
              </w:rPr>
              <w:t>.</w:t>
            </w:r>
          </w:p>
          <w:p w:rsidR="00A738E5" w:rsidRPr="000F623D" w:rsidRDefault="004358B2" w:rsidP="009C4572">
            <w:pPr>
              <w:pStyle w:val="HTMLPreformatted"/>
              <w:jc w:val="both"/>
              <w:rPr>
                <w:rStyle w:val="y2iqfc"/>
                <w:rFonts w:ascii="Times New Roman" w:hAnsi="Times New Roman" w:cs="Times New Roman"/>
                <w:sz w:val="22"/>
                <w:szCs w:val="22"/>
              </w:rPr>
            </w:pPr>
            <w:r w:rsidRPr="000F623D">
              <w:rPr>
                <w:rStyle w:val="y2iqfc"/>
                <w:rFonts w:ascii="Times New Roman" w:hAnsi="Times New Roman" w:cs="Times New Roman"/>
                <w:sz w:val="22"/>
                <w:szCs w:val="22"/>
              </w:rPr>
              <w:t>Iki kitų metų pabaigos p</w:t>
            </w:r>
            <w:r w:rsidR="00A738E5" w:rsidRPr="000F623D">
              <w:rPr>
                <w:rStyle w:val="y2iqfc"/>
                <w:rFonts w:ascii="Times New Roman" w:hAnsi="Times New Roman" w:cs="Times New Roman"/>
                <w:sz w:val="22"/>
                <w:szCs w:val="22"/>
              </w:rPr>
              <w:t xml:space="preserve">oveikio aplinkai vertinimo studiją </w:t>
            </w:r>
            <w:r w:rsidRPr="000F623D">
              <w:rPr>
                <w:rStyle w:val="y2iqfc"/>
                <w:rFonts w:ascii="Times New Roman" w:hAnsi="Times New Roman" w:cs="Times New Roman"/>
                <w:sz w:val="22"/>
                <w:szCs w:val="22"/>
              </w:rPr>
              <w:t>„</w:t>
            </w:r>
            <w:proofErr w:type="spellStart"/>
            <w:r w:rsidRPr="000F623D">
              <w:rPr>
                <w:rStyle w:val="y2iqfc"/>
                <w:rFonts w:ascii="Times New Roman" w:hAnsi="Times New Roman" w:cs="Times New Roman"/>
                <w:sz w:val="22"/>
                <w:szCs w:val="22"/>
              </w:rPr>
              <w:t>Energean</w:t>
            </w:r>
            <w:proofErr w:type="spellEnd"/>
            <w:r w:rsidRPr="000F623D">
              <w:rPr>
                <w:rStyle w:val="y2iqfc"/>
                <w:rFonts w:ascii="Times New Roman" w:hAnsi="Times New Roman" w:cs="Times New Roman"/>
                <w:sz w:val="22"/>
                <w:szCs w:val="22"/>
              </w:rPr>
              <w:t>“ pateiks ministerijai</w:t>
            </w:r>
            <w:r w:rsidR="00A738E5" w:rsidRPr="000F623D">
              <w:rPr>
                <w:rStyle w:val="y2iqfc"/>
                <w:rFonts w:ascii="Times New Roman" w:hAnsi="Times New Roman" w:cs="Times New Roman"/>
                <w:sz w:val="22"/>
                <w:szCs w:val="22"/>
              </w:rPr>
              <w:t xml:space="preserve">. Valstybės reakcijos greitis lems, ar gręžimas iš tikrųjų prasidės 2023 m. Bendrovė </w:t>
            </w:r>
            <w:r w:rsidRPr="000F623D">
              <w:rPr>
                <w:rStyle w:val="y2iqfc"/>
                <w:rFonts w:ascii="Times New Roman" w:hAnsi="Times New Roman" w:cs="Times New Roman"/>
                <w:sz w:val="22"/>
                <w:szCs w:val="22"/>
              </w:rPr>
              <w:t>viliasi</w:t>
            </w:r>
            <w:r w:rsidR="00A738E5" w:rsidRPr="000F623D">
              <w:rPr>
                <w:rStyle w:val="y2iqfc"/>
                <w:rFonts w:ascii="Times New Roman" w:hAnsi="Times New Roman" w:cs="Times New Roman"/>
                <w:sz w:val="22"/>
                <w:szCs w:val="22"/>
              </w:rPr>
              <w:t xml:space="preserve">, </w:t>
            </w:r>
            <w:r w:rsidRPr="000F623D">
              <w:rPr>
                <w:rStyle w:val="y2iqfc"/>
                <w:rFonts w:ascii="Times New Roman" w:hAnsi="Times New Roman" w:cs="Times New Roman"/>
                <w:sz w:val="22"/>
                <w:szCs w:val="22"/>
              </w:rPr>
              <w:t xml:space="preserve">kad nepaisant </w:t>
            </w:r>
            <w:r w:rsidR="00A738E5" w:rsidRPr="000F623D">
              <w:rPr>
                <w:rStyle w:val="y2iqfc"/>
                <w:rFonts w:ascii="Times New Roman" w:hAnsi="Times New Roman" w:cs="Times New Roman"/>
                <w:sz w:val="22"/>
                <w:szCs w:val="22"/>
              </w:rPr>
              <w:t xml:space="preserve">jos </w:t>
            </w:r>
            <w:r w:rsidR="000F623D" w:rsidRPr="000F623D">
              <w:rPr>
                <w:rStyle w:val="y2iqfc"/>
                <w:rFonts w:ascii="Times New Roman" w:hAnsi="Times New Roman" w:cs="Times New Roman"/>
                <w:sz w:val="22"/>
                <w:szCs w:val="22"/>
              </w:rPr>
              <w:t xml:space="preserve">liūdnos </w:t>
            </w:r>
            <w:r w:rsidR="00A738E5" w:rsidRPr="000F623D">
              <w:rPr>
                <w:rStyle w:val="y2iqfc"/>
                <w:rFonts w:ascii="Times New Roman" w:hAnsi="Times New Roman" w:cs="Times New Roman"/>
                <w:sz w:val="22"/>
                <w:szCs w:val="22"/>
              </w:rPr>
              <w:t>patirt</w:t>
            </w:r>
            <w:r w:rsidR="000F623D" w:rsidRPr="000F623D">
              <w:rPr>
                <w:rStyle w:val="y2iqfc"/>
                <w:rFonts w:ascii="Times New Roman" w:hAnsi="Times New Roman" w:cs="Times New Roman"/>
                <w:sz w:val="22"/>
                <w:szCs w:val="22"/>
              </w:rPr>
              <w:t>ies</w:t>
            </w:r>
            <w:r w:rsidR="00A738E5" w:rsidRPr="000F623D">
              <w:rPr>
                <w:rStyle w:val="y2iqfc"/>
                <w:rFonts w:ascii="Times New Roman" w:hAnsi="Times New Roman" w:cs="Times New Roman"/>
                <w:sz w:val="22"/>
                <w:szCs w:val="22"/>
              </w:rPr>
              <w:t xml:space="preserve"> su mažesniu </w:t>
            </w:r>
            <w:proofErr w:type="spellStart"/>
            <w:r w:rsidR="00A738E5" w:rsidRPr="000F623D">
              <w:rPr>
                <w:rStyle w:val="y2iqfc"/>
                <w:rFonts w:ascii="Times New Roman" w:hAnsi="Times New Roman" w:cs="Times New Roman"/>
                <w:sz w:val="22"/>
                <w:szCs w:val="22"/>
              </w:rPr>
              <w:t>Katakolo</w:t>
            </w:r>
            <w:proofErr w:type="spellEnd"/>
            <w:r w:rsidR="00A738E5" w:rsidRPr="000F623D">
              <w:rPr>
                <w:rStyle w:val="y2iqfc"/>
                <w:rFonts w:ascii="Times New Roman" w:hAnsi="Times New Roman" w:cs="Times New Roman"/>
                <w:sz w:val="22"/>
                <w:szCs w:val="22"/>
              </w:rPr>
              <w:t xml:space="preserve"> telkiniu, esančiu prie vakarinės Peloponeso</w:t>
            </w:r>
            <w:r w:rsidRPr="000F623D">
              <w:rPr>
                <w:rStyle w:val="y2iqfc"/>
                <w:rFonts w:ascii="Times New Roman" w:hAnsi="Times New Roman" w:cs="Times New Roman"/>
                <w:sz w:val="22"/>
                <w:szCs w:val="22"/>
              </w:rPr>
              <w:t xml:space="preserve"> pakrantės, kur buvo atlikta</w:t>
            </w:r>
            <w:r w:rsidR="000F623D" w:rsidRPr="000F623D">
              <w:rPr>
                <w:rStyle w:val="y2iqfc"/>
                <w:rFonts w:ascii="Times New Roman" w:hAnsi="Times New Roman" w:cs="Times New Roman"/>
                <w:sz w:val="22"/>
                <w:szCs w:val="22"/>
              </w:rPr>
              <w:t xml:space="preserve"> žvalgyba</w:t>
            </w:r>
            <w:r w:rsidR="009E600C">
              <w:rPr>
                <w:rStyle w:val="y2iqfc"/>
                <w:rFonts w:ascii="Times New Roman" w:hAnsi="Times New Roman" w:cs="Times New Roman"/>
                <w:sz w:val="22"/>
                <w:szCs w:val="22"/>
              </w:rPr>
              <w:t>, o</w:t>
            </w:r>
            <w:r w:rsidR="000F623D" w:rsidRPr="000F623D">
              <w:rPr>
                <w:rStyle w:val="y2iqfc"/>
                <w:rFonts w:ascii="Times New Roman" w:hAnsi="Times New Roman" w:cs="Times New Roman"/>
                <w:sz w:val="22"/>
                <w:szCs w:val="22"/>
              </w:rPr>
              <w:t xml:space="preserve"> poveikio aplinkai vertinimo patvirtinimo </w:t>
            </w:r>
            <w:r w:rsidR="00A738E5" w:rsidRPr="000F623D">
              <w:rPr>
                <w:rStyle w:val="y2iqfc"/>
                <w:rFonts w:ascii="Times New Roman" w:hAnsi="Times New Roman" w:cs="Times New Roman"/>
                <w:sz w:val="22"/>
                <w:szCs w:val="22"/>
              </w:rPr>
              <w:t xml:space="preserve"> laukiama nuo 2019 m. gruodžio 9 d.</w:t>
            </w:r>
            <w:r w:rsidR="000F623D" w:rsidRPr="000F623D">
              <w:rPr>
                <w:rStyle w:val="y2iqfc"/>
                <w:rFonts w:ascii="Times New Roman" w:hAnsi="Times New Roman" w:cs="Times New Roman"/>
                <w:sz w:val="22"/>
                <w:szCs w:val="22"/>
              </w:rPr>
              <w:t xml:space="preserve"> iki šiol.</w:t>
            </w:r>
            <w:r w:rsidR="00A738E5" w:rsidRPr="000F623D">
              <w:rPr>
                <w:rStyle w:val="y2iqfc"/>
                <w:rFonts w:ascii="Times New Roman" w:hAnsi="Times New Roman" w:cs="Times New Roman"/>
                <w:sz w:val="22"/>
                <w:szCs w:val="22"/>
              </w:rPr>
              <w:t xml:space="preserve"> </w:t>
            </w:r>
            <w:r w:rsidR="00816067">
              <w:rPr>
                <w:rStyle w:val="y2iqfc"/>
                <w:rFonts w:ascii="Times New Roman" w:hAnsi="Times New Roman" w:cs="Times New Roman"/>
                <w:sz w:val="22"/>
                <w:szCs w:val="22"/>
              </w:rPr>
              <w:t>Pasitvirtino, kad š</w:t>
            </w:r>
            <w:r w:rsidR="00A738E5" w:rsidRPr="000F623D">
              <w:rPr>
                <w:rStyle w:val="y2iqfc"/>
                <w:rFonts w:ascii="Times New Roman" w:hAnsi="Times New Roman" w:cs="Times New Roman"/>
                <w:sz w:val="22"/>
                <w:szCs w:val="22"/>
              </w:rPr>
              <w:t xml:space="preserve">is telkinys </w:t>
            </w:r>
            <w:r w:rsidR="00816067">
              <w:rPr>
                <w:rStyle w:val="y2iqfc"/>
                <w:rFonts w:ascii="Times New Roman" w:hAnsi="Times New Roman" w:cs="Times New Roman"/>
                <w:sz w:val="22"/>
                <w:szCs w:val="22"/>
              </w:rPr>
              <w:t xml:space="preserve">turi </w:t>
            </w:r>
            <w:r w:rsidR="00A738E5" w:rsidRPr="000F623D">
              <w:rPr>
                <w:rStyle w:val="y2iqfc"/>
                <w:rFonts w:ascii="Times New Roman" w:hAnsi="Times New Roman" w:cs="Times New Roman"/>
                <w:sz w:val="22"/>
                <w:szCs w:val="22"/>
              </w:rPr>
              <w:t>beveik 1 milijardo kubinių metrų gamtinių dujų ir 14 milijonų barelių naftos atsargas.</w:t>
            </w:r>
          </w:p>
          <w:p w:rsidR="00A738E5" w:rsidRPr="00816067" w:rsidRDefault="00A738E5" w:rsidP="00646CE0">
            <w:pPr>
              <w:pStyle w:val="HTMLPreformatted"/>
              <w:jc w:val="both"/>
              <w:rPr>
                <w:rFonts w:ascii="Times New Roman" w:hAnsi="Times New Roman" w:cs="Times New Roman"/>
                <w:sz w:val="22"/>
                <w:szCs w:val="22"/>
              </w:rPr>
            </w:pPr>
            <w:r w:rsidRPr="000F623D">
              <w:rPr>
                <w:rStyle w:val="y2iqfc"/>
                <w:rFonts w:ascii="Times New Roman" w:hAnsi="Times New Roman" w:cs="Times New Roman"/>
                <w:sz w:val="22"/>
                <w:szCs w:val="22"/>
              </w:rPr>
              <w:t>Nors aplinkosaugos aktyvistai siekia pereiti prie anglies dioksido neišskiriančių degalų, Graikija yra viena iš šalių, teigiančių, kad Rusijos energijos tiekimo sutrikimas dėl Ukrainos karo yra priežastis pa</w:t>
            </w:r>
            <w:r w:rsidR="00646CE0">
              <w:rPr>
                <w:rStyle w:val="y2iqfc"/>
                <w:rFonts w:ascii="Times New Roman" w:hAnsi="Times New Roman" w:cs="Times New Roman"/>
                <w:sz w:val="22"/>
                <w:szCs w:val="22"/>
              </w:rPr>
              <w:t>spartin</w:t>
            </w:r>
            <w:r w:rsidRPr="000F623D">
              <w:rPr>
                <w:rStyle w:val="y2iqfc"/>
                <w:rFonts w:ascii="Times New Roman" w:hAnsi="Times New Roman" w:cs="Times New Roman"/>
                <w:sz w:val="22"/>
                <w:szCs w:val="22"/>
              </w:rPr>
              <w:t>ti angliavandenilių žvalgybą.</w:t>
            </w:r>
            <w:r w:rsidR="000F623D" w:rsidRPr="000F623D">
              <w:rPr>
                <w:rStyle w:val="y2iqfc"/>
                <w:rFonts w:ascii="Times New Roman" w:hAnsi="Times New Roman" w:cs="Times New Roman"/>
                <w:sz w:val="22"/>
                <w:szCs w:val="22"/>
              </w:rPr>
              <w:t xml:space="preserve"> </w:t>
            </w:r>
            <w:r w:rsidRPr="000F623D">
              <w:rPr>
                <w:rStyle w:val="y2iqfc"/>
                <w:rFonts w:ascii="Times New Roman" w:hAnsi="Times New Roman" w:cs="Times New Roman"/>
                <w:sz w:val="22"/>
                <w:szCs w:val="22"/>
              </w:rPr>
              <w:t>Vyriausybė mano, kad dujos yra pereinamasis kuras, nes jos skatina</w:t>
            </w:r>
            <w:r w:rsidR="009E600C">
              <w:rPr>
                <w:rStyle w:val="y2iqfc"/>
                <w:rFonts w:ascii="Times New Roman" w:hAnsi="Times New Roman" w:cs="Times New Roman"/>
                <w:sz w:val="22"/>
                <w:szCs w:val="22"/>
              </w:rPr>
              <w:t xml:space="preserve"> vystyti</w:t>
            </w:r>
            <w:r w:rsidRPr="000F623D">
              <w:rPr>
                <w:rStyle w:val="y2iqfc"/>
                <w:rFonts w:ascii="Times New Roman" w:hAnsi="Times New Roman" w:cs="Times New Roman"/>
                <w:sz w:val="22"/>
                <w:szCs w:val="22"/>
              </w:rPr>
              <w:t xml:space="preserve"> </w:t>
            </w:r>
            <w:r w:rsidRPr="000F623D">
              <w:rPr>
                <w:rStyle w:val="y2iqfc"/>
                <w:rFonts w:ascii="Times New Roman" w:hAnsi="Times New Roman" w:cs="Times New Roman"/>
                <w:sz w:val="22"/>
                <w:szCs w:val="22"/>
              </w:rPr>
              <w:lastRenderedPageBreak/>
              <w:t>atsinaujinančius energijos šaltinius, ir teigia, kad po karo Ukrainoje pasikeitusi strategija nepakenks jos planui iki 2030 m. padidinti žaliąją energiją ir sumažinti anglies dvideginio išmetimą.</w:t>
            </w:r>
          </w:p>
        </w:tc>
        <w:tc>
          <w:tcPr>
            <w:tcW w:w="2410" w:type="dxa"/>
            <w:shd w:val="clear" w:color="auto" w:fill="auto"/>
            <w:tcMar>
              <w:top w:w="29" w:type="dxa"/>
              <w:left w:w="115" w:type="dxa"/>
              <w:bottom w:w="29" w:type="dxa"/>
              <w:right w:w="115" w:type="dxa"/>
            </w:tcMar>
          </w:tcPr>
          <w:p w:rsidR="00193841" w:rsidRPr="00F36564" w:rsidRDefault="00A738E5" w:rsidP="0039175E">
            <w:pPr>
              <w:spacing w:before="120" w:after="120" w:line="240" w:lineRule="auto"/>
              <w:rPr>
                <w:rStyle w:val="Hyperlink"/>
                <w:rFonts w:ascii="Times New Roman" w:hAnsi="Times New Roman"/>
                <w:noProof/>
              </w:rPr>
            </w:pPr>
            <w:r w:rsidRPr="00A738E5">
              <w:rPr>
                <w:rStyle w:val="Hyperlink"/>
                <w:rFonts w:ascii="Times New Roman" w:hAnsi="Times New Roman"/>
                <w:noProof/>
              </w:rPr>
              <w:lastRenderedPageBreak/>
              <w:t>https://www.ekathimerini.com/economy/1197699/government-hopes-gas-reserves-will-last-10-years/</w:t>
            </w:r>
          </w:p>
        </w:tc>
        <w:tc>
          <w:tcPr>
            <w:tcW w:w="1559" w:type="dxa"/>
            <w:shd w:val="clear" w:color="auto" w:fill="auto"/>
            <w:tcMar>
              <w:top w:w="29" w:type="dxa"/>
              <w:left w:w="115" w:type="dxa"/>
              <w:bottom w:w="29" w:type="dxa"/>
              <w:right w:w="115" w:type="dxa"/>
            </w:tcMar>
          </w:tcPr>
          <w:p w:rsidR="00193841" w:rsidRPr="0039175E" w:rsidRDefault="00193841" w:rsidP="0039175E">
            <w:pPr>
              <w:spacing w:before="120" w:after="120" w:line="240" w:lineRule="auto"/>
              <w:rPr>
                <w:rFonts w:ascii="Times New Roman" w:hAnsi="Times New Roman"/>
                <w:noProof/>
              </w:rPr>
            </w:pPr>
          </w:p>
        </w:tc>
      </w:tr>
      <w:tr w:rsidR="00F36564" w:rsidRPr="00B561E0" w:rsidTr="0039175E">
        <w:trPr>
          <w:trHeight w:val="216"/>
        </w:trPr>
        <w:tc>
          <w:tcPr>
            <w:tcW w:w="1270" w:type="dxa"/>
            <w:shd w:val="clear" w:color="auto" w:fill="auto"/>
            <w:tcMar>
              <w:top w:w="29" w:type="dxa"/>
              <w:left w:w="115" w:type="dxa"/>
              <w:bottom w:w="29" w:type="dxa"/>
              <w:right w:w="115" w:type="dxa"/>
            </w:tcMar>
          </w:tcPr>
          <w:p w:rsidR="00F36564" w:rsidRDefault="00F36564"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C03E66">
              <w:rPr>
                <w:rFonts w:ascii="Times New Roman" w:hAnsi="Times New Roman"/>
              </w:rPr>
              <w:t xml:space="preserve"> 12</w:t>
            </w:r>
          </w:p>
        </w:tc>
        <w:tc>
          <w:tcPr>
            <w:tcW w:w="4537" w:type="dxa"/>
            <w:shd w:val="clear" w:color="auto" w:fill="auto"/>
            <w:tcMar>
              <w:top w:w="29" w:type="dxa"/>
              <w:left w:w="115" w:type="dxa"/>
              <w:bottom w:w="29" w:type="dxa"/>
              <w:right w:w="115" w:type="dxa"/>
            </w:tcMar>
          </w:tcPr>
          <w:p w:rsidR="002D6CBF" w:rsidRPr="002D6CBF" w:rsidRDefault="002D6CBF" w:rsidP="002D6CBF">
            <w:pPr>
              <w:pStyle w:val="HTMLPreformatted"/>
              <w:jc w:val="both"/>
              <w:rPr>
                <w:rStyle w:val="y2iqfc"/>
                <w:rFonts w:ascii="Times New Roman" w:hAnsi="Times New Roman" w:cs="Times New Roman"/>
                <w:sz w:val="22"/>
                <w:szCs w:val="22"/>
              </w:rPr>
            </w:pPr>
            <w:r w:rsidRPr="002D6CBF">
              <w:rPr>
                <w:rStyle w:val="y2iqfc"/>
                <w:rFonts w:ascii="Times New Roman" w:hAnsi="Times New Roman" w:cs="Times New Roman"/>
                <w:sz w:val="22"/>
                <w:szCs w:val="22"/>
              </w:rPr>
              <w:t>Remiantis  Europos Komisijos paskelbtomis rudens prognozė</w:t>
            </w:r>
            <w:r w:rsidR="003232C0">
              <w:rPr>
                <w:rStyle w:val="y2iqfc"/>
                <w:rFonts w:ascii="Times New Roman" w:hAnsi="Times New Roman" w:cs="Times New Roman"/>
                <w:sz w:val="22"/>
                <w:szCs w:val="22"/>
              </w:rPr>
              <w:t>mi</w:t>
            </w:r>
            <w:r w:rsidRPr="002D6CBF">
              <w:rPr>
                <w:rStyle w:val="y2iqfc"/>
                <w:rFonts w:ascii="Times New Roman" w:hAnsi="Times New Roman" w:cs="Times New Roman"/>
                <w:sz w:val="22"/>
                <w:szCs w:val="22"/>
              </w:rPr>
              <w:t>s,  Graikijos ekonomika kitais metais išliks teigiamoje zonoje</w:t>
            </w:r>
            <w:r w:rsidR="003232C0">
              <w:rPr>
                <w:rStyle w:val="y2iqfc"/>
                <w:rFonts w:ascii="Times New Roman" w:hAnsi="Times New Roman" w:cs="Times New Roman"/>
                <w:sz w:val="22"/>
                <w:szCs w:val="22"/>
              </w:rPr>
              <w:t xml:space="preserve">, tačiau augimas sulėtės </w:t>
            </w:r>
            <w:r w:rsidRPr="002D6CBF">
              <w:rPr>
                <w:rStyle w:val="y2iqfc"/>
                <w:rFonts w:ascii="Times New Roman" w:hAnsi="Times New Roman" w:cs="Times New Roman"/>
                <w:sz w:val="22"/>
                <w:szCs w:val="22"/>
              </w:rPr>
              <w:t>nuo 6% šiemet</w:t>
            </w:r>
            <w:r w:rsidR="003232C0">
              <w:rPr>
                <w:rStyle w:val="y2iqfc"/>
                <w:rFonts w:ascii="Times New Roman" w:hAnsi="Times New Roman" w:cs="Times New Roman"/>
                <w:sz w:val="22"/>
                <w:szCs w:val="22"/>
              </w:rPr>
              <w:t xml:space="preserve"> iki </w:t>
            </w:r>
            <w:r w:rsidR="003232C0" w:rsidRPr="002D6CBF">
              <w:rPr>
                <w:rStyle w:val="y2iqfc"/>
                <w:rFonts w:ascii="Times New Roman" w:hAnsi="Times New Roman" w:cs="Times New Roman"/>
                <w:sz w:val="22"/>
                <w:szCs w:val="22"/>
              </w:rPr>
              <w:t>1%</w:t>
            </w:r>
            <w:r w:rsidRPr="002D6CBF">
              <w:rPr>
                <w:rStyle w:val="y2iqfc"/>
                <w:rFonts w:ascii="Times New Roman" w:hAnsi="Times New Roman" w:cs="Times New Roman"/>
                <w:sz w:val="22"/>
                <w:szCs w:val="22"/>
              </w:rPr>
              <w:t xml:space="preserve">. </w:t>
            </w:r>
            <w:r w:rsidRPr="009C4572">
              <w:rPr>
                <w:rStyle w:val="y2iqfc"/>
                <w:rFonts w:ascii="Times New Roman" w:hAnsi="Times New Roman" w:cs="Times New Roman"/>
              </w:rPr>
              <w:t>Vis dėlto ji turėtų išvengti nuosmukio, gresiančio kelioms kitoms euro zonos šalims.</w:t>
            </w:r>
            <w:r w:rsidR="003232C0">
              <w:rPr>
                <w:rStyle w:val="y2iqfc"/>
                <w:rFonts w:ascii="Times New Roman" w:hAnsi="Times New Roman" w:cs="Times New Roman"/>
              </w:rPr>
              <w:t xml:space="preserve"> </w:t>
            </w:r>
            <w:r w:rsidR="004C3715" w:rsidRPr="002D6CBF">
              <w:rPr>
                <w:rStyle w:val="y2iqfc"/>
                <w:rFonts w:ascii="Times New Roman" w:hAnsi="Times New Roman" w:cs="Times New Roman"/>
                <w:sz w:val="22"/>
                <w:szCs w:val="22"/>
              </w:rPr>
              <w:t xml:space="preserve">Briuselio prognozė kitiems metams yra gerokai mažesnė už </w:t>
            </w:r>
            <w:r w:rsidRPr="002D6CBF">
              <w:rPr>
                <w:rStyle w:val="y2iqfc"/>
                <w:rFonts w:ascii="Times New Roman" w:hAnsi="Times New Roman" w:cs="Times New Roman"/>
                <w:sz w:val="22"/>
                <w:szCs w:val="22"/>
              </w:rPr>
              <w:t xml:space="preserve">Graikijos </w:t>
            </w:r>
            <w:r w:rsidR="004C3715" w:rsidRPr="002D6CBF">
              <w:rPr>
                <w:rStyle w:val="y2iqfc"/>
                <w:rFonts w:ascii="Times New Roman" w:hAnsi="Times New Roman" w:cs="Times New Roman"/>
                <w:sz w:val="22"/>
                <w:szCs w:val="22"/>
              </w:rPr>
              <w:t xml:space="preserve">vyriausybės </w:t>
            </w:r>
            <w:r w:rsidRPr="002D6CBF">
              <w:rPr>
                <w:rStyle w:val="y2iqfc"/>
                <w:rFonts w:ascii="Times New Roman" w:hAnsi="Times New Roman" w:cs="Times New Roman"/>
                <w:sz w:val="22"/>
                <w:szCs w:val="22"/>
              </w:rPr>
              <w:t xml:space="preserve"> - </w:t>
            </w:r>
            <w:r w:rsidR="004C3715" w:rsidRPr="002D6CBF">
              <w:rPr>
                <w:rStyle w:val="y2iqfc"/>
                <w:rFonts w:ascii="Times New Roman" w:hAnsi="Times New Roman" w:cs="Times New Roman"/>
                <w:sz w:val="22"/>
                <w:szCs w:val="22"/>
              </w:rPr>
              <w:t>2,1%, tačiau taip pat apima 6% infliacijos lygį, palyginti su vyriausybės</w:t>
            </w:r>
            <w:r w:rsidR="003232C0">
              <w:rPr>
                <w:rStyle w:val="y2iqfc"/>
                <w:rFonts w:ascii="Times New Roman" w:hAnsi="Times New Roman" w:cs="Times New Roman"/>
                <w:sz w:val="22"/>
                <w:szCs w:val="22"/>
              </w:rPr>
              <w:t xml:space="preserve"> prognoze 3%. Tai vis dar geresnis rodiklis, nes</w:t>
            </w:r>
            <w:r w:rsidR="004C3715" w:rsidRPr="002D6CBF">
              <w:rPr>
                <w:rStyle w:val="y2iqfc"/>
                <w:rFonts w:ascii="Times New Roman" w:hAnsi="Times New Roman" w:cs="Times New Roman"/>
                <w:sz w:val="22"/>
                <w:szCs w:val="22"/>
              </w:rPr>
              <w:t xml:space="preserve"> euro zonos augimo vidurkis – 0,3 proc., o infliacija – 6,1 proc. (7 proc. visoje Europos Sąjungoje).</w:t>
            </w:r>
            <w:r w:rsidR="003232C0">
              <w:rPr>
                <w:rStyle w:val="y2iqfc"/>
                <w:rFonts w:ascii="Times New Roman" w:hAnsi="Times New Roman" w:cs="Times New Roman"/>
                <w:sz w:val="22"/>
                <w:szCs w:val="22"/>
              </w:rPr>
              <w:t xml:space="preserve"> </w:t>
            </w:r>
            <w:r w:rsidR="004C3715" w:rsidRPr="002D6CBF">
              <w:rPr>
                <w:rStyle w:val="y2iqfc"/>
                <w:rFonts w:ascii="Times New Roman" w:hAnsi="Times New Roman" w:cs="Times New Roman"/>
                <w:sz w:val="22"/>
                <w:szCs w:val="22"/>
              </w:rPr>
              <w:t xml:space="preserve">Prognozuojama, kad 2023 m. pabaigoje augimas paspartės, o 2024 m. sieks 2 proc. Taip pat numatomas pajamų </w:t>
            </w:r>
            <w:r w:rsidR="003232C0">
              <w:rPr>
                <w:rStyle w:val="y2iqfc"/>
                <w:rFonts w:ascii="Times New Roman" w:hAnsi="Times New Roman" w:cs="Times New Roman"/>
                <w:sz w:val="22"/>
                <w:szCs w:val="22"/>
              </w:rPr>
              <w:t>mažėji</w:t>
            </w:r>
            <w:r w:rsidR="004C3715" w:rsidRPr="002D6CBF">
              <w:rPr>
                <w:rStyle w:val="y2iqfc"/>
                <w:rFonts w:ascii="Times New Roman" w:hAnsi="Times New Roman" w:cs="Times New Roman"/>
                <w:sz w:val="22"/>
                <w:szCs w:val="22"/>
              </w:rPr>
              <w:t xml:space="preserve">mas, nes nominalusis atlyginimas kils </w:t>
            </w:r>
            <w:r>
              <w:rPr>
                <w:rStyle w:val="y2iqfc"/>
                <w:rFonts w:ascii="Times New Roman" w:hAnsi="Times New Roman" w:cs="Times New Roman"/>
                <w:sz w:val="22"/>
                <w:szCs w:val="22"/>
              </w:rPr>
              <w:t>lėčiau</w:t>
            </w:r>
            <w:r w:rsidR="004C3715" w:rsidRPr="002D6CBF">
              <w:rPr>
                <w:rStyle w:val="y2iqfc"/>
                <w:rFonts w:ascii="Times New Roman" w:hAnsi="Times New Roman" w:cs="Times New Roman"/>
                <w:sz w:val="22"/>
                <w:szCs w:val="22"/>
              </w:rPr>
              <w:t xml:space="preserve"> nei infliacija. </w:t>
            </w:r>
            <w:r>
              <w:rPr>
                <w:rStyle w:val="y2iqfc"/>
                <w:rFonts w:ascii="Times New Roman" w:hAnsi="Times New Roman" w:cs="Times New Roman"/>
                <w:sz w:val="22"/>
                <w:szCs w:val="22"/>
              </w:rPr>
              <w:t>Rizikos fa</w:t>
            </w:r>
            <w:r w:rsidR="002E0401">
              <w:rPr>
                <w:rStyle w:val="y2iqfc"/>
                <w:rFonts w:ascii="Times New Roman" w:hAnsi="Times New Roman" w:cs="Times New Roman"/>
                <w:sz w:val="22"/>
                <w:szCs w:val="22"/>
              </w:rPr>
              <w:t>ktoriumi įvardijama ir sumažėjusios namų ūkių pajamos</w:t>
            </w:r>
            <w:r w:rsidRPr="002D6CBF">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kituose šalyse, </w:t>
            </w:r>
            <w:r w:rsidR="002E0401">
              <w:rPr>
                <w:rStyle w:val="y2iqfc"/>
                <w:rFonts w:ascii="Times New Roman" w:hAnsi="Times New Roman" w:cs="Times New Roman"/>
                <w:sz w:val="22"/>
                <w:szCs w:val="22"/>
              </w:rPr>
              <w:t>iš kurių</w:t>
            </w:r>
            <w:r>
              <w:rPr>
                <w:rStyle w:val="y2iqfc"/>
                <w:rFonts w:ascii="Times New Roman" w:hAnsi="Times New Roman" w:cs="Times New Roman"/>
                <w:sz w:val="22"/>
                <w:szCs w:val="22"/>
              </w:rPr>
              <w:t xml:space="preserve"> </w:t>
            </w:r>
            <w:r w:rsidRPr="002D6CBF">
              <w:rPr>
                <w:rStyle w:val="y2iqfc"/>
                <w:rFonts w:ascii="Times New Roman" w:hAnsi="Times New Roman" w:cs="Times New Roman"/>
                <w:sz w:val="22"/>
                <w:szCs w:val="22"/>
              </w:rPr>
              <w:t>lankytoj</w:t>
            </w:r>
            <w:r>
              <w:rPr>
                <w:rStyle w:val="y2iqfc"/>
                <w:rFonts w:ascii="Times New Roman" w:hAnsi="Times New Roman" w:cs="Times New Roman"/>
                <w:sz w:val="22"/>
                <w:szCs w:val="22"/>
              </w:rPr>
              <w:t xml:space="preserve">ai paveiks </w:t>
            </w:r>
            <w:r w:rsidR="002E0401">
              <w:rPr>
                <w:rStyle w:val="y2iqfc"/>
                <w:rFonts w:ascii="Times New Roman" w:hAnsi="Times New Roman" w:cs="Times New Roman"/>
                <w:sz w:val="22"/>
                <w:szCs w:val="22"/>
              </w:rPr>
              <w:t xml:space="preserve">Graikijos </w:t>
            </w:r>
            <w:r>
              <w:rPr>
                <w:rStyle w:val="y2iqfc"/>
                <w:rFonts w:ascii="Times New Roman" w:hAnsi="Times New Roman" w:cs="Times New Roman"/>
                <w:sz w:val="22"/>
                <w:szCs w:val="22"/>
              </w:rPr>
              <w:t xml:space="preserve">turizmo sektorių </w:t>
            </w:r>
            <w:r w:rsidR="002E0401">
              <w:rPr>
                <w:rStyle w:val="y2iqfc"/>
                <w:rFonts w:ascii="Times New Roman" w:hAnsi="Times New Roman" w:cs="Times New Roman"/>
                <w:sz w:val="22"/>
                <w:szCs w:val="22"/>
              </w:rPr>
              <w:t>ir tokiu būdu sumažins pajamas gaunamas iš turizmo</w:t>
            </w:r>
            <w:r w:rsidRPr="002D6CBF">
              <w:rPr>
                <w:rStyle w:val="y2iqfc"/>
                <w:rFonts w:ascii="Times New Roman" w:hAnsi="Times New Roman" w:cs="Times New Roman"/>
                <w:sz w:val="22"/>
                <w:szCs w:val="22"/>
              </w:rPr>
              <w:t>.</w:t>
            </w:r>
          </w:p>
          <w:p w:rsidR="00791E92" w:rsidRPr="00791E92" w:rsidRDefault="00791E92" w:rsidP="00791E92">
            <w:pPr>
              <w:pStyle w:val="HTMLPreformatted"/>
              <w:jc w:val="both"/>
              <w:rPr>
                <w:rStyle w:val="y2iqfc"/>
                <w:rFonts w:ascii="Times New Roman" w:hAnsi="Times New Roman" w:cs="Times New Roman"/>
                <w:sz w:val="22"/>
                <w:szCs w:val="22"/>
              </w:rPr>
            </w:pPr>
            <w:r w:rsidRPr="00791E92">
              <w:rPr>
                <w:rStyle w:val="y2iqfc"/>
                <w:rFonts w:ascii="Times New Roman" w:hAnsi="Times New Roman" w:cs="Times New Roman"/>
                <w:sz w:val="22"/>
                <w:szCs w:val="22"/>
              </w:rPr>
              <w:t>Komisija taip pat numato, kad Graikija 2023 m. grįš į pirminį perteklių, taip pat gerokai sumažins skolą, nors parama namų ūkiams ir įmonėms energetikos krizės akivaizdoje buvo viena didžiausių Europoje, 2,3 % BVP.</w:t>
            </w:r>
          </w:p>
          <w:p w:rsidR="004C3715" w:rsidRPr="00B821F0" w:rsidRDefault="004C3715" w:rsidP="009C4572">
            <w:pPr>
              <w:pStyle w:val="HTMLPreformatted"/>
              <w:jc w:val="both"/>
              <w:rPr>
                <w:rStyle w:val="y2iqfc"/>
                <w:rFonts w:ascii="Times New Roman" w:hAnsi="Times New Roman" w:cs="Times New Roman"/>
                <w:sz w:val="22"/>
                <w:szCs w:val="22"/>
              </w:rPr>
            </w:pPr>
            <w:r w:rsidRPr="00B821F0">
              <w:rPr>
                <w:rStyle w:val="y2iqfc"/>
                <w:rFonts w:ascii="Times New Roman" w:hAnsi="Times New Roman" w:cs="Times New Roman"/>
                <w:sz w:val="22"/>
                <w:szCs w:val="22"/>
              </w:rPr>
              <w:t>Prognozuojamas 1,1 procento BVP pirminis perteklius, didesnis nei biudžeto projekte numatytas 0,7 procento, o 2024 m. jis išaugs iki 2,2 procento BVP. Tuo pačiu metu skola 2023 m. sumažės iki 161,9 % BVP (nuo 171,1 % šiais metais), o 2024 m. – iki 156,9 % BVP. Biudžeto projekte šiemet buvo numatyta 169,1 % BVP skola, o 161,6 %. 2023 m., tai</w:t>
            </w:r>
            <w:r w:rsidR="003232C0">
              <w:rPr>
                <w:rStyle w:val="y2iqfc"/>
                <w:rFonts w:ascii="Times New Roman" w:hAnsi="Times New Roman" w:cs="Times New Roman"/>
                <w:sz w:val="22"/>
                <w:szCs w:val="22"/>
              </w:rPr>
              <w:t>gi ji beveik identiška Komisijos prognozuojamai</w:t>
            </w:r>
            <w:r w:rsidRPr="00B821F0">
              <w:rPr>
                <w:rStyle w:val="y2iqfc"/>
                <w:rFonts w:ascii="Times New Roman" w:hAnsi="Times New Roman" w:cs="Times New Roman"/>
                <w:sz w:val="22"/>
                <w:szCs w:val="22"/>
              </w:rPr>
              <w:t>.</w:t>
            </w:r>
          </w:p>
          <w:p w:rsidR="004C3715" w:rsidRPr="00BC4FA5" w:rsidRDefault="004C3715" w:rsidP="00BC4FA5">
            <w:pPr>
              <w:pStyle w:val="HTMLPreformatted"/>
              <w:jc w:val="both"/>
              <w:rPr>
                <w:rFonts w:ascii="Times New Roman" w:hAnsi="Times New Roman" w:cs="Times New Roman"/>
                <w:sz w:val="22"/>
                <w:szCs w:val="22"/>
              </w:rPr>
            </w:pPr>
            <w:r w:rsidRPr="002D6CBF">
              <w:rPr>
                <w:rStyle w:val="y2iqfc"/>
                <w:rFonts w:ascii="Times New Roman" w:hAnsi="Times New Roman" w:cs="Times New Roman"/>
                <w:sz w:val="22"/>
                <w:szCs w:val="22"/>
              </w:rPr>
              <w:t>„Šiandieninės ES prognozės patvirtina, kad energetikos krizės ir didžiausio pastarųjų dešimtmečių infliacijos spaudimo įkarštyje Graikijos ekonomika stabiliai ir stipriai auga, o ateinančiais metais parodys nepaprastą atsparumą“, – komentavo finansų</w:t>
            </w:r>
            <w:r w:rsidR="00BC4FA5">
              <w:rPr>
                <w:rStyle w:val="y2iqfc"/>
                <w:rFonts w:ascii="Times New Roman" w:hAnsi="Times New Roman" w:cs="Times New Roman"/>
                <w:sz w:val="22"/>
                <w:szCs w:val="22"/>
              </w:rPr>
              <w:t xml:space="preserve"> ministras </w:t>
            </w:r>
            <w:proofErr w:type="spellStart"/>
            <w:r w:rsidR="00BC4FA5">
              <w:rPr>
                <w:rStyle w:val="y2iqfc"/>
                <w:rFonts w:ascii="Times New Roman" w:hAnsi="Times New Roman" w:cs="Times New Roman"/>
                <w:sz w:val="22"/>
                <w:szCs w:val="22"/>
              </w:rPr>
              <w:t>Christos</w:t>
            </w:r>
            <w:proofErr w:type="spellEnd"/>
            <w:r w:rsidR="00BC4FA5">
              <w:rPr>
                <w:rStyle w:val="y2iqfc"/>
                <w:rFonts w:ascii="Times New Roman" w:hAnsi="Times New Roman" w:cs="Times New Roman"/>
                <w:sz w:val="22"/>
                <w:szCs w:val="22"/>
              </w:rPr>
              <w:t xml:space="preserve"> </w:t>
            </w:r>
            <w:proofErr w:type="spellStart"/>
            <w:r w:rsidR="00BC4FA5">
              <w:rPr>
                <w:rStyle w:val="y2iqfc"/>
                <w:rFonts w:ascii="Times New Roman" w:hAnsi="Times New Roman" w:cs="Times New Roman"/>
                <w:sz w:val="22"/>
                <w:szCs w:val="22"/>
              </w:rPr>
              <w:t>Staikouras</w:t>
            </w:r>
            <w:proofErr w:type="spellEnd"/>
            <w:r w:rsidR="00BC4FA5">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F36564" w:rsidRPr="00340DFE" w:rsidRDefault="004C3715" w:rsidP="0039175E">
            <w:pPr>
              <w:spacing w:before="120" w:after="120" w:line="240" w:lineRule="auto"/>
              <w:rPr>
                <w:rStyle w:val="Hyperlink"/>
                <w:rFonts w:ascii="Times New Roman" w:hAnsi="Times New Roman"/>
                <w:noProof/>
              </w:rPr>
            </w:pPr>
            <w:r w:rsidRPr="004C3715">
              <w:rPr>
                <w:rStyle w:val="Hyperlink"/>
                <w:rFonts w:ascii="Times New Roman" w:hAnsi="Times New Roman"/>
                <w:noProof/>
              </w:rPr>
              <w:t>https://www.ekathimerini.com/economy/1197685/greek-economy-to-grow-1-in-2023/</w:t>
            </w:r>
          </w:p>
        </w:tc>
        <w:tc>
          <w:tcPr>
            <w:tcW w:w="1559" w:type="dxa"/>
            <w:shd w:val="clear" w:color="auto" w:fill="auto"/>
            <w:tcMar>
              <w:top w:w="29" w:type="dxa"/>
              <w:left w:w="115" w:type="dxa"/>
              <w:bottom w:w="29" w:type="dxa"/>
              <w:right w:w="115" w:type="dxa"/>
            </w:tcMar>
          </w:tcPr>
          <w:p w:rsidR="00F36564" w:rsidRPr="0039175E" w:rsidRDefault="00F36564" w:rsidP="0039175E">
            <w:pPr>
              <w:spacing w:before="120" w:after="120" w:line="240" w:lineRule="auto"/>
              <w:rPr>
                <w:rFonts w:ascii="Times New Roman" w:hAnsi="Times New Roman"/>
                <w:noProof/>
              </w:rPr>
            </w:pPr>
          </w:p>
        </w:tc>
      </w:tr>
      <w:tr w:rsidR="00340DFE" w:rsidRPr="00B561E0" w:rsidTr="0039175E">
        <w:trPr>
          <w:trHeight w:val="216"/>
        </w:trPr>
        <w:tc>
          <w:tcPr>
            <w:tcW w:w="1270" w:type="dxa"/>
            <w:shd w:val="clear" w:color="auto" w:fill="auto"/>
            <w:tcMar>
              <w:top w:w="29" w:type="dxa"/>
              <w:left w:w="115" w:type="dxa"/>
              <w:bottom w:w="29" w:type="dxa"/>
              <w:right w:w="115" w:type="dxa"/>
            </w:tcMar>
          </w:tcPr>
          <w:p w:rsidR="00340DFE" w:rsidRDefault="00340DFE"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57011B">
              <w:rPr>
                <w:rFonts w:ascii="Times New Roman" w:hAnsi="Times New Roman"/>
              </w:rPr>
              <w:t xml:space="preserve"> 13</w:t>
            </w:r>
          </w:p>
        </w:tc>
        <w:tc>
          <w:tcPr>
            <w:tcW w:w="4537" w:type="dxa"/>
            <w:shd w:val="clear" w:color="auto" w:fill="auto"/>
            <w:tcMar>
              <w:top w:w="29" w:type="dxa"/>
              <w:left w:w="115" w:type="dxa"/>
              <w:bottom w:w="29" w:type="dxa"/>
              <w:right w:w="115" w:type="dxa"/>
            </w:tcMar>
          </w:tcPr>
          <w:p w:rsidR="0057011B" w:rsidRPr="003903E8" w:rsidRDefault="0057011B" w:rsidP="007C550F">
            <w:pPr>
              <w:pStyle w:val="HTMLPreformatted"/>
              <w:jc w:val="both"/>
              <w:rPr>
                <w:rFonts w:ascii="Times New Roman" w:hAnsi="Times New Roman" w:cs="Times New Roman"/>
                <w:sz w:val="22"/>
                <w:szCs w:val="22"/>
              </w:rPr>
            </w:pPr>
            <w:r w:rsidRPr="003903E8">
              <w:rPr>
                <w:rStyle w:val="y2iqfc"/>
                <w:rFonts w:ascii="Times New Roman" w:hAnsi="Times New Roman" w:cs="Times New Roman"/>
                <w:sz w:val="22"/>
                <w:szCs w:val="22"/>
              </w:rPr>
              <w:t>Atsinaujinančius energijos šaltinius (AEI) naudojančių įrenginių steigimo lygis Graikijoje šiuo metu yra bene didžiausias planetoje, „</w:t>
            </w:r>
            <w:proofErr w:type="spellStart"/>
            <w:r w:rsidRPr="003903E8">
              <w:rPr>
                <w:rStyle w:val="y2iqfc"/>
                <w:rFonts w:ascii="Times New Roman" w:hAnsi="Times New Roman" w:cs="Times New Roman"/>
                <w:sz w:val="22"/>
                <w:szCs w:val="22"/>
              </w:rPr>
              <w:t>Fortune</w:t>
            </w:r>
            <w:proofErr w:type="spellEnd"/>
            <w:r w:rsidRPr="003903E8">
              <w:rPr>
                <w:rStyle w:val="y2iqfc"/>
                <w:rFonts w:ascii="Times New Roman" w:hAnsi="Times New Roman" w:cs="Times New Roman"/>
                <w:sz w:val="22"/>
                <w:szCs w:val="22"/>
              </w:rPr>
              <w:t xml:space="preserve"> </w:t>
            </w:r>
            <w:proofErr w:type="spellStart"/>
            <w:r w:rsidRPr="003903E8">
              <w:rPr>
                <w:rStyle w:val="y2iqfc"/>
                <w:rFonts w:ascii="Times New Roman" w:hAnsi="Times New Roman" w:cs="Times New Roman"/>
                <w:sz w:val="22"/>
                <w:szCs w:val="22"/>
              </w:rPr>
              <w:t>Greece</w:t>
            </w:r>
            <w:proofErr w:type="spellEnd"/>
            <w:r w:rsidRPr="003903E8">
              <w:rPr>
                <w:rStyle w:val="y2iqfc"/>
                <w:rFonts w:ascii="Times New Roman" w:hAnsi="Times New Roman" w:cs="Times New Roman"/>
                <w:sz w:val="22"/>
                <w:szCs w:val="22"/>
              </w:rPr>
              <w:t xml:space="preserve">“ iniciatyvų forume 2022 sakė aplinkos ir energetikos ministras Kostas </w:t>
            </w:r>
            <w:proofErr w:type="spellStart"/>
            <w:r w:rsidRPr="003903E8">
              <w:rPr>
                <w:rStyle w:val="y2iqfc"/>
                <w:rFonts w:ascii="Times New Roman" w:hAnsi="Times New Roman" w:cs="Times New Roman"/>
                <w:sz w:val="22"/>
                <w:szCs w:val="22"/>
              </w:rPr>
              <w:t>Skrekas</w:t>
            </w:r>
            <w:proofErr w:type="spellEnd"/>
            <w:r w:rsidRPr="003903E8">
              <w:rPr>
                <w:rStyle w:val="y2iqfc"/>
                <w:rFonts w:ascii="Times New Roman" w:hAnsi="Times New Roman" w:cs="Times New Roman"/>
                <w:sz w:val="22"/>
                <w:szCs w:val="22"/>
              </w:rPr>
              <w:t>.</w:t>
            </w:r>
            <w:r w:rsidR="00CF6D0E" w:rsidRPr="003903E8">
              <w:rPr>
                <w:rStyle w:val="y2iqfc"/>
                <w:rFonts w:ascii="Times New Roman" w:hAnsi="Times New Roman" w:cs="Times New Roman"/>
                <w:sz w:val="22"/>
                <w:szCs w:val="22"/>
              </w:rPr>
              <w:t xml:space="preserve"> </w:t>
            </w:r>
            <w:r w:rsidRPr="003903E8">
              <w:rPr>
                <w:rStyle w:val="y2iqfc"/>
                <w:rFonts w:ascii="Times New Roman" w:hAnsi="Times New Roman" w:cs="Times New Roman"/>
                <w:sz w:val="22"/>
                <w:szCs w:val="22"/>
              </w:rPr>
              <w:t xml:space="preserve">„2019 metais buvo 300–400 megavatų per metus, o šiemet išaugo iki 1700–2000 MW. </w:t>
            </w:r>
            <w:r w:rsidR="007E60D2" w:rsidRPr="003903E8">
              <w:rPr>
                <w:rStyle w:val="y2iqfc"/>
                <w:rFonts w:ascii="Times New Roman" w:hAnsi="Times New Roman" w:cs="Times New Roman"/>
                <w:sz w:val="22"/>
                <w:szCs w:val="22"/>
              </w:rPr>
              <w:t>T</w:t>
            </w:r>
            <w:r w:rsidRPr="003903E8">
              <w:rPr>
                <w:rStyle w:val="y2iqfc"/>
                <w:rFonts w:ascii="Times New Roman" w:hAnsi="Times New Roman" w:cs="Times New Roman"/>
                <w:sz w:val="22"/>
                <w:szCs w:val="22"/>
              </w:rPr>
              <w:t xml:space="preserve">urėtume </w:t>
            </w:r>
            <w:r w:rsidR="007E60D2" w:rsidRPr="003903E8">
              <w:rPr>
                <w:rStyle w:val="y2iqfc"/>
                <w:rFonts w:ascii="Times New Roman" w:hAnsi="Times New Roman" w:cs="Times New Roman"/>
                <w:sz w:val="22"/>
                <w:szCs w:val="22"/>
              </w:rPr>
              <w:t>iš</w:t>
            </w:r>
            <w:r w:rsidR="007C550F">
              <w:rPr>
                <w:rStyle w:val="y2iqfc"/>
                <w:rFonts w:ascii="Times New Roman" w:hAnsi="Times New Roman" w:cs="Times New Roman"/>
                <w:sz w:val="22"/>
                <w:szCs w:val="22"/>
              </w:rPr>
              <w:t>laikyt</w:t>
            </w:r>
            <w:r w:rsidR="007E60D2" w:rsidRPr="003903E8">
              <w:rPr>
                <w:rStyle w:val="y2iqfc"/>
                <w:rFonts w:ascii="Times New Roman" w:hAnsi="Times New Roman" w:cs="Times New Roman"/>
                <w:sz w:val="22"/>
                <w:szCs w:val="22"/>
              </w:rPr>
              <w:t>i tai</w:t>
            </w:r>
            <w:r w:rsidRPr="003903E8">
              <w:rPr>
                <w:rStyle w:val="y2iqfc"/>
                <w:rFonts w:ascii="Times New Roman" w:hAnsi="Times New Roman" w:cs="Times New Roman"/>
                <w:sz w:val="22"/>
                <w:szCs w:val="22"/>
              </w:rPr>
              <w:t xml:space="preserve">, ką investuotojai ir valstybė padarė supaprastindami licencijų išdavimą. Per trejus metus 60% elektros bus gaunama iš AEI, o 2030 </w:t>
            </w:r>
            <w:r w:rsidRPr="003903E8">
              <w:rPr>
                <w:rStyle w:val="y2iqfc"/>
                <w:rFonts w:ascii="Times New Roman" w:hAnsi="Times New Roman" w:cs="Times New Roman"/>
                <w:sz w:val="22"/>
                <w:szCs w:val="22"/>
              </w:rPr>
              <w:lastRenderedPageBreak/>
              <w:t xml:space="preserve">metais pasieks 80%, tuo pačiu tausojant aplinką ir užtikrinant mažas, prognozuojamas kainas, energetinį savarankiškumą ir nepriklausomybę“, – sakė </w:t>
            </w:r>
            <w:proofErr w:type="spellStart"/>
            <w:r w:rsidRPr="003903E8">
              <w:rPr>
                <w:rStyle w:val="y2iqfc"/>
                <w:rFonts w:ascii="Times New Roman" w:hAnsi="Times New Roman" w:cs="Times New Roman"/>
                <w:sz w:val="22"/>
                <w:szCs w:val="22"/>
              </w:rPr>
              <w:t>S.Skrekas</w:t>
            </w:r>
            <w:proofErr w:type="spellEnd"/>
            <w:r w:rsidRPr="003903E8">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340DFE" w:rsidRPr="00085B75" w:rsidRDefault="0057011B" w:rsidP="0039175E">
            <w:pPr>
              <w:spacing w:before="120" w:after="120" w:line="240" w:lineRule="auto"/>
              <w:rPr>
                <w:rStyle w:val="Hyperlink"/>
                <w:rFonts w:ascii="Times New Roman" w:hAnsi="Times New Roman"/>
                <w:noProof/>
              </w:rPr>
            </w:pPr>
            <w:r w:rsidRPr="0057011B">
              <w:rPr>
                <w:rStyle w:val="Hyperlink"/>
                <w:rFonts w:ascii="Times New Roman" w:hAnsi="Times New Roman"/>
                <w:noProof/>
              </w:rPr>
              <w:lastRenderedPageBreak/>
              <w:t>https://www.ekathimerini.com/economy/1197739/greece-is-a-res-installation-leader/</w:t>
            </w:r>
          </w:p>
        </w:tc>
        <w:tc>
          <w:tcPr>
            <w:tcW w:w="1559" w:type="dxa"/>
            <w:shd w:val="clear" w:color="auto" w:fill="auto"/>
            <w:tcMar>
              <w:top w:w="29" w:type="dxa"/>
              <w:left w:w="115" w:type="dxa"/>
              <w:bottom w:w="29" w:type="dxa"/>
              <w:right w:w="115" w:type="dxa"/>
            </w:tcMar>
          </w:tcPr>
          <w:p w:rsidR="00340DFE" w:rsidRPr="0039175E" w:rsidRDefault="00340DFE" w:rsidP="0039175E">
            <w:pPr>
              <w:spacing w:before="120" w:after="120" w:line="240" w:lineRule="auto"/>
              <w:rPr>
                <w:rFonts w:ascii="Times New Roman" w:hAnsi="Times New Roman"/>
                <w:noProof/>
              </w:rPr>
            </w:pPr>
          </w:p>
        </w:tc>
      </w:tr>
      <w:tr w:rsidR="00085B75" w:rsidRPr="00B561E0" w:rsidTr="0039175E">
        <w:trPr>
          <w:trHeight w:val="216"/>
        </w:trPr>
        <w:tc>
          <w:tcPr>
            <w:tcW w:w="1270" w:type="dxa"/>
            <w:shd w:val="clear" w:color="auto" w:fill="auto"/>
            <w:tcMar>
              <w:top w:w="29" w:type="dxa"/>
              <w:left w:w="115" w:type="dxa"/>
              <w:bottom w:w="29" w:type="dxa"/>
              <w:right w:w="115" w:type="dxa"/>
            </w:tcMar>
          </w:tcPr>
          <w:p w:rsidR="00085B75" w:rsidRDefault="00085B75"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8D1E36">
              <w:rPr>
                <w:rFonts w:ascii="Times New Roman" w:hAnsi="Times New Roman"/>
              </w:rPr>
              <w:t xml:space="preserve"> 14</w:t>
            </w:r>
          </w:p>
        </w:tc>
        <w:tc>
          <w:tcPr>
            <w:tcW w:w="4537" w:type="dxa"/>
            <w:shd w:val="clear" w:color="auto" w:fill="auto"/>
            <w:tcMar>
              <w:top w:w="29" w:type="dxa"/>
              <w:left w:w="115" w:type="dxa"/>
              <w:bottom w:w="29" w:type="dxa"/>
              <w:right w:w="115" w:type="dxa"/>
            </w:tcMar>
          </w:tcPr>
          <w:p w:rsidR="008D1E36" w:rsidRPr="008077A1" w:rsidRDefault="008D1E36" w:rsidP="006F45EA">
            <w:pPr>
              <w:pStyle w:val="HTMLPreformatted"/>
              <w:jc w:val="both"/>
              <w:rPr>
                <w:rFonts w:ascii="Times New Roman" w:hAnsi="Times New Roman" w:cs="Times New Roman"/>
                <w:sz w:val="22"/>
                <w:szCs w:val="22"/>
              </w:rPr>
            </w:pPr>
            <w:r w:rsidRPr="008077A1">
              <w:rPr>
                <w:rStyle w:val="y2iqfc"/>
                <w:rFonts w:ascii="Times New Roman" w:hAnsi="Times New Roman" w:cs="Times New Roman"/>
                <w:sz w:val="22"/>
                <w:szCs w:val="22"/>
              </w:rPr>
              <w:t xml:space="preserve">Mažmeninės vartojimo prekių tyrimo instituto (IELKA) atlikta apklausa rodo, kad daugelis vartotojų </w:t>
            </w:r>
            <w:r w:rsidR="00E13AE7" w:rsidRPr="008077A1">
              <w:rPr>
                <w:rStyle w:val="y2iqfc"/>
                <w:rFonts w:ascii="Times New Roman" w:hAnsi="Times New Roman" w:cs="Times New Roman"/>
                <w:sz w:val="22"/>
                <w:szCs w:val="22"/>
              </w:rPr>
              <w:t>pasinaudojo</w:t>
            </w:r>
            <w:r w:rsidRPr="008077A1">
              <w:rPr>
                <w:rStyle w:val="y2iqfc"/>
                <w:rFonts w:ascii="Times New Roman" w:hAnsi="Times New Roman" w:cs="Times New Roman"/>
                <w:sz w:val="22"/>
                <w:szCs w:val="22"/>
              </w:rPr>
              <w:t xml:space="preserve"> „namų ūkio krepšelio“ priemon</w:t>
            </w:r>
            <w:r w:rsidR="00E13AE7" w:rsidRPr="008077A1">
              <w:rPr>
                <w:rStyle w:val="y2iqfc"/>
                <w:rFonts w:ascii="Times New Roman" w:hAnsi="Times New Roman" w:cs="Times New Roman"/>
                <w:sz w:val="22"/>
                <w:szCs w:val="22"/>
              </w:rPr>
              <w:t>e</w:t>
            </w:r>
            <w:r w:rsidRPr="008077A1">
              <w:rPr>
                <w:rStyle w:val="y2iqfc"/>
                <w:rFonts w:ascii="Times New Roman" w:hAnsi="Times New Roman" w:cs="Times New Roman"/>
                <w:sz w:val="22"/>
                <w:szCs w:val="22"/>
              </w:rPr>
              <w:t>.</w:t>
            </w:r>
            <w:r w:rsidR="00E13AE7" w:rsidRPr="008077A1">
              <w:rPr>
                <w:rStyle w:val="y2iqfc"/>
                <w:rFonts w:ascii="Times New Roman" w:hAnsi="Times New Roman" w:cs="Times New Roman"/>
                <w:sz w:val="22"/>
                <w:szCs w:val="22"/>
              </w:rPr>
              <w:t xml:space="preserve"> </w:t>
            </w:r>
            <w:r w:rsidRPr="008077A1">
              <w:rPr>
                <w:rStyle w:val="y2iqfc"/>
                <w:rFonts w:ascii="Times New Roman" w:hAnsi="Times New Roman" w:cs="Times New Roman"/>
                <w:sz w:val="22"/>
                <w:szCs w:val="22"/>
              </w:rPr>
              <w:t>Apklausos duomenimis, ket</w:t>
            </w:r>
            <w:r w:rsidR="000C5FE6">
              <w:rPr>
                <w:rStyle w:val="y2iqfc"/>
                <w:rFonts w:ascii="Times New Roman" w:hAnsi="Times New Roman" w:cs="Times New Roman"/>
                <w:sz w:val="22"/>
                <w:szCs w:val="22"/>
              </w:rPr>
              <w:t>uri iš 10 vartotojų per pirmąją savaitę, kai įsigaliojo ši priemonė,</w:t>
            </w:r>
            <w:r w:rsidRPr="008077A1">
              <w:rPr>
                <w:rStyle w:val="y2iqfc"/>
                <w:rFonts w:ascii="Times New Roman" w:hAnsi="Times New Roman" w:cs="Times New Roman"/>
                <w:sz w:val="22"/>
                <w:szCs w:val="22"/>
              </w:rPr>
              <w:t xml:space="preserve"> pirko produktus iš namų ūkio krepšelio sąrašo.</w:t>
            </w:r>
            <w:r w:rsidR="00E13AE7" w:rsidRPr="008077A1">
              <w:rPr>
                <w:rStyle w:val="y2iqfc"/>
                <w:rFonts w:ascii="Times New Roman" w:hAnsi="Times New Roman" w:cs="Times New Roman"/>
                <w:sz w:val="22"/>
                <w:szCs w:val="22"/>
              </w:rPr>
              <w:t xml:space="preserve"> </w:t>
            </w:r>
            <w:r w:rsidRPr="008077A1">
              <w:rPr>
                <w:rStyle w:val="y2iqfc"/>
                <w:rFonts w:ascii="Times New Roman" w:hAnsi="Times New Roman" w:cs="Times New Roman"/>
                <w:sz w:val="22"/>
                <w:szCs w:val="22"/>
              </w:rPr>
              <w:t>Apklausa buvo atlikta lapkričio 8–11 dienomis, atrinkus 1000 vartotojų.</w:t>
            </w:r>
            <w:r w:rsidR="00E13AE7" w:rsidRPr="008077A1">
              <w:rPr>
                <w:rStyle w:val="y2iqfc"/>
                <w:rFonts w:ascii="Times New Roman" w:hAnsi="Times New Roman" w:cs="Times New Roman"/>
                <w:sz w:val="22"/>
                <w:szCs w:val="22"/>
              </w:rPr>
              <w:t xml:space="preserve"> </w:t>
            </w:r>
            <w:r w:rsidRPr="008077A1">
              <w:rPr>
                <w:rStyle w:val="y2iqfc"/>
                <w:rFonts w:ascii="Times New Roman" w:hAnsi="Times New Roman" w:cs="Times New Roman"/>
                <w:sz w:val="22"/>
                <w:szCs w:val="22"/>
              </w:rPr>
              <w:t>Per pirmąsias 10 šios iniciatyvos veikimo dienų 39% gyventojų teigė bent kartą pirkę prekę iš krepšelio.</w:t>
            </w:r>
            <w:r w:rsidR="00E13AE7" w:rsidRPr="008077A1">
              <w:rPr>
                <w:rStyle w:val="y2iqfc"/>
                <w:rFonts w:ascii="Times New Roman" w:hAnsi="Times New Roman" w:cs="Times New Roman"/>
                <w:sz w:val="22"/>
                <w:szCs w:val="22"/>
              </w:rPr>
              <w:t xml:space="preserve"> </w:t>
            </w:r>
            <w:r w:rsidRPr="008077A1">
              <w:rPr>
                <w:rStyle w:val="y2iqfc"/>
                <w:rFonts w:ascii="Times New Roman" w:hAnsi="Times New Roman" w:cs="Times New Roman"/>
                <w:sz w:val="22"/>
                <w:szCs w:val="22"/>
              </w:rPr>
              <w:t>Iš jų 15% apsilankė vieną kartą norėdami įsigyti krepšelio produktų, 11% – du, 7% – tris, likę 6% – keturis kartus ir daugiau.</w:t>
            </w:r>
            <w:r w:rsidR="00E13AE7" w:rsidRPr="008077A1">
              <w:rPr>
                <w:rStyle w:val="y2iqfc"/>
                <w:rFonts w:ascii="Times New Roman" w:hAnsi="Times New Roman" w:cs="Times New Roman"/>
                <w:sz w:val="22"/>
                <w:szCs w:val="22"/>
              </w:rPr>
              <w:t xml:space="preserve"> </w:t>
            </w:r>
            <w:r w:rsidRPr="008077A1">
              <w:rPr>
                <w:rStyle w:val="y2iqfc"/>
                <w:rFonts w:ascii="Times New Roman" w:hAnsi="Times New Roman" w:cs="Times New Roman"/>
                <w:sz w:val="22"/>
                <w:szCs w:val="22"/>
              </w:rPr>
              <w:t xml:space="preserve">Apklausos duomenys rodo, kad nors dauguma graikų nebuvo įsigiję produkto iš namų ūkio krepšelio, gana didelis procentas bent jau preliminariai </w:t>
            </w:r>
            <w:r w:rsidR="00E13AE7" w:rsidRPr="008077A1">
              <w:rPr>
                <w:rStyle w:val="y2iqfc"/>
                <w:rFonts w:ascii="Times New Roman" w:hAnsi="Times New Roman" w:cs="Times New Roman"/>
                <w:sz w:val="22"/>
                <w:szCs w:val="22"/>
              </w:rPr>
              <w:t>domėjosi</w:t>
            </w:r>
            <w:r w:rsidRPr="008077A1">
              <w:rPr>
                <w:rStyle w:val="y2iqfc"/>
                <w:rFonts w:ascii="Times New Roman" w:hAnsi="Times New Roman" w:cs="Times New Roman"/>
                <w:sz w:val="22"/>
                <w:szCs w:val="22"/>
              </w:rPr>
              <w:t xml:space="preserve"> per pirmąsias septynias–10 dienų </w:t>
            </w:r>
            <w:r w:rsidR="00E13AE7" w:rsidRPr="008077A1">
              <w:rPr>
                <w:rStyle w:val="y2iqfc"/>
                <w:rFonts w:ascii="Times New Roman" w:hAnsi="Times New Roman" w:cs="Times New Roman"/>
                <w:sz w:val="22"/>
                <w:szCs w:val="22"/>
              </w:rPr>
              <w:t xml:space="preserve"> šia „namų ūkio krepšelio“ priemone </w:t>
            </w:r>
            <w:r w:rsidRPr="008077A1">
              <w:rPr>
                <w:rStyle w:val="y2iqfc"/>
                <w:rFonts w:ascii="Times New Roman" w:hAnsi="Times New Roman" w:cs="Times New Roman"/>
                <w:sz w:val="22"/>
                <w:szCs w:val="22"/>
              </w:rPr>
              <w:t xml:space="preserve">nuo jos </w:t>
            </w:r>
            <w:r w:rsidR="006F45EA">
              <w:rPr>
                <w:rStyle w:val="y2iqfc"/>
                <w:rFonts w:ascii="Times New Roman" w:hAnsi="Times New Roman" w:cs="Times New Roman"/>
                <w:sz w:val="22"/>
                <w:szCs w:val="22"/>
              </w:rPr>
              <w:t>veikimo pradžios</w:t>
            </w:r>
            <w:r w:rsidRPr="008077A1">
              <w:rPr>
                <w:rStyle w:val="y2iqfc"/>
                <w:rFonts w:ascii="Times New Roman" w:hAnsi="Times New Roman" w:cs="Times New Roman"/>
                <w:sz w:val="22"/>
                <w:szCs w:val="22"/>
              </w:rPr>
              <w:t xml:space="preserve">. </w:t>
            </w:r>
            <w:r w:rsidR="006F45EA">
              <w:rPr>
                <w:rStyle w:val="y2iqfc"/>
                <w:rFonts w:ascii="Times New Roman" w:hAnsi="Times New Roman" w:cs="Times New Roman"/>
                <w:sz w:val="22"/>
                <w:szCs w:val="22"/>
              </w:rPr>
              <w:t>T</w:t>
            </w:r>
            <w:r w:rsidRPr="008077A1">
              <w:rPr>
                <w:rStyle w:val="y2iqfc"/>
                <w:rFonts w:ascii="Times New Roman" w:hAnsi="Times New Roman" w:cs="Times New Roman"/>
                <w:sz w:val="22"/>
                <w:szCs w:val="22"/>
              </w:rPr>
              <w:t>ikimasi, kad ateityje šie procentai didės.</w:t>
            </w:r>
          </w:p>
        </w:tc>
        <w:tc>
          <w:tcPr>
            <w:tcW w:w="2410" w:type="dxa"/>
            <w:shd w:val="clear" w:color="auto" w:fill="auto"/>
            <w:tcMar>
              <w:top w:w="29" w:type="dxa"/>
              <w:left w:w="115" w:type="dxa"/>
              <w:bottom w:w="29" w:type="dxa"/>
              <w:right w:w="115" w:type="dxa"/>
            </w:tcMar>
          </w:tcPr>
          <w:p w:rsidR="00085B75" w:rsidRPr="00F80BD0" w:rsidRDefault="008D1E36" w:rsidP="0039175E">
            <w:pPr>
              <w:spacing w:before="120" w:after="120" w:line="240" w:lineRule="auto"/>
              <w:rPr>
                <w:rStyle w:val="Hyperlink"/>
                <w:rFonts w:ascii="Times New Roman" w:hAnsi="Times New Roman"/>
                <w:noProof/>
              </w:rPr>
            </w:pPr>
            <w:r w:rsidRPr="008D1E36">
              <w:rPr>
                <w:rStyle w:val="Hyperlink"/>
                <w:rFonts w:ascii="Times New Roman" w:hAnsi="Times New Roman"/>
                <w:noProof/>
              </w:rPr>
              <w:t>https://www.ekathimerini.com/economy/1197847/four-in-10-consumers-buying-household-basket-products/</w:t>
            </w:r>
          </w:p>
        </w:tc>
        <w:tc>
          <w:tcPr>
            <w:tcW w:w="1559" w:type="dxa"/>
            <w:shd w:val="clear" w:color="auto" w:fill="auto"/>
            <w:tcMar>
              <w:top w:w="29" w:type="dxa"/>
              <w:left w:w="115" w:type="dxa"/>
              <w:bottom w:w="29" w:type="dxa"/>
              <w:right w:w="115" w:type="dxa"/>
            </w:tcMar>
          </w:tcPr>
          <w:p w:rsidR="00085B75" w:rsidRPr="0039175E" w:rsidRDefault="00085B75"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035BD3"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Pr>
                <w:rFonts w:ascii="Times New Roman" w:hAnsi="Times New Roman"/>
              </w:rPr>
              <w:t xml:space="preserve"> </w:t>
            </w:r>
            <w:r w:rsidR="00D32F4B">
              <w:rPr>
                <w:rFonts w:ascii="Times New Roman" w:hAnsi="Times New Roman"/>
              </w:rPr>
              <w:t>16</w:t>
            </w:r>
          </w:p>
        </w:tc>
        <w:tc>
          <w:tcPr>
            <w:tcW w:w="4537" w:type="dxa"/>
            <w:shd w:val="clear" w:color="auto" w:fill="auto"/>
            <w:tcMar>
              <w:top w:w="29" w:type="dxa"/>
              <w:left w:w="115" w:type="dxa"/>
              <w:bottom w:w="29" w:type="dxa"/>
              <w:right w:w="115" w:type="dxa"/>
            </w:tcMar>
          </w:tcPr>
          <w:p w:rsidR="00D32F4B" w:rsidRPr="008077A1" w:rsidRDefault="008A5C89" w:rsidP="001E061C">
            <w:pPr>
              <w:pStyle w:val="HTMLPreformatted"/>
              <w:jc w:val="both"/>
              <w:rPr>
                <w:rFonts w:ascii="Times New Roman" w:hAnsi="Times New Roman" w:cs="Times New Roman"/>
                <w:sz w:val="22"/>
                <w:szCs w:val="22"/>
              </w:rPr>
            </w:pPr>
            <w:r w:rsidRPr="008077A1">
              <w:rPr>
                <w:rStyle w:val="y2iqfc"/>
                <w:rFonts w:ascii="Times New Roman" w:hAnsi="Times New Roman" w:cs="Times New Roman"/>
                <w:sz w:val="22"/>
                <w:szCs w:val="22"/>
              </w:rPr>
              <w:t xml:space="preserve">Finansų ministerija pranešė, </w:t>
            </w:r>
            <w:r w:rsidR="001E061C">
              <w:rPr>
                <w:rStyle w:val="y2iqfc"/>
                <w:rFonts w:ascii="Times New Roman" w:hAnsi="Times New Roman" w:cs="Times New Roman"/>
                <w:sz w:val="22"/>
                <w:szCs w:val="22"/>
              </w:rPr>
              <w:t xml:space="preserve">kad </w:t>
            </w:r>
            <w:r w:rsidR="00D32F4B" w:rsidRPr="008077A1">
              <w:rPr>
                <w:rStyle w:val="y2iqfc"/>
                <w:rFonts w:ascii="Times New Roman" w:hAnsi="Times New Roman" w:cs="Times New Roman"/>
                <w:sz w:val="22"/>
                <w:szCs w:val="22"/>
              </w:rPr>
              <w:t>Graikijos valstybės biudžeto mokestinės pajamos sausio-spalio mėnesiais gerokai viršijo planus ir sudarė 45,626 mlrd. eurų, o tai 12,6% viršijo tikslą</w:t>
            </w:r>
            <w:r w:rsidRPr="008077A1">
              <w:rPr>
                <w:rStyle w:val="y2iqfc"/>
                <w:rFonts w:ascii="Times New Roman" w:hAnsi="Times New Roman" w:cs="Times New Roman"/>
                <w:sz w:val="22"/>
                <w:szCs w:val="22"/>
              </w:rPr>
              <w:t xml:space="preserve">. </w:t>
            </w:r>
            <w:r w:rsidR="00B71BBB" w:rsidRPr="008077A1">
              <w:rPr>
                <w:rStyle w:val="y2iqfc"/>
                <w:rFonts w:ascii="Times New Roman" w:hAnsi="Times New Roman" w:cs="Times New Roman"/>
                <w:sz w:val="22"/>
                <w:szCs w:val="22"/>
              </w:rPr>
              <w:t>P</w:t>
            </w:r>
            <w:r w:rsidR="00D32F4B" w:rsidRPr="008077A1">
              <w:rPr>
                <w:rStyle w:val="y2iqfc"/>
                <w:rFonts w:ascii="Times New Roman" w:hAnsi="Times New Roman" w:cs="Times New Roman"/>
                <w:sz w:val="22"/>
                <w:szCs w:val="22"/>
              </w:rPr>
              <w:t>ajamos</w:t>
            </w:r>
            <w:r w:rsidR="00B71BBB" w:rsidRPr="008077A1">
              <w:rPr>
                <w:rStyle w:val="y2iqfc"/>
                <w:rFonts w:ascii="Times New Roman" w:hAnsi="Times New Roman" w:cs="Times New Roman"/>
                <w:sz w:val="22"/>
                <w:szCs w:val="22"/>
              </w:rPr>
              <w:t xml:space="preserve"> iš mokesčių</w:t>
            </w:r>
            <w:r w:rsidR="00D32F4B" w:rsidRPr="008077A1">
              <w:rPr>
                <w:rStyle w:val="y2iqfc"/>
                <w:rFonts w:ascii="Times New Roman" w:hAnsi="Times New Roman" w:cs="Times New Roman"/>
                <w:sz w:val="22"/>
                <w:szCs w:val="22"/>
              </w:rPr>
              <w:t xml:space="preserve"> spalį taip pat viršijo mėnesio tikslą 6 proc.</w:t>
            </w:r>
            <w:r w:rsidRPr="008077A1">
              <w:rPr>
                <w:rStyle w:val="y2iqfc"/>
                <w:rFonts w:ascii="Times New Roman" w:hAnsi="Times New Roman" w:cs="Times New Roman"/>
                <w:sz w:val="22"/>
                <w:szCs w:val="22"/>
              </w:rPr>
              <w:t xml:space="preserve"> </w:t>
            </w:r>
            <w:r w:rsidR="00D32F4B" w:rsidRPr="008077A1">
              <w:rPr>
                <w:rStyle w:val="y2iqfc"/>
                <w:rFonts w:ascii="Times New Roman" w:hAnsi="Times New Roman" w:cs="Times New Roman"/>
                <w:sz w:val="22"/>
                <w:szCs w:val="22"/>
              </w:rPr>
              <w:t xml:space="preserve">Pakaitinis finansų ministras </w:t>
            </w:r>
            <w:proofErr w:type="spellStart"/>
            <w:r w:rsidR="00D32F4B" w:rsidRPr="008077A1">
              <w:rPr>
                <w:rStyle w:val="y2iqfc"/>
                <w:rFonts w:ascii="Times New Roman" w:hAnsi="Times New Roman" w:cs="Times New Roman"/>
                <w:sz w:val="22"/>
                <w:szCs w:val="22"/>
              </w:rPr>
              <w:t>Thodoras</w:t>
            </w:r>
            <w:proofErr w:type="spellEnd"/>
            <w:r w:rsidR="00D32F4B" w:rsidRPr="008077A1">
              <w:rPr>
                <w:rStyle w:val="y2iqfc"/>
                <w:rFonts w:ascii="Times New Roman" w:hAnsi="Times New Roman" w:cs="Times New Roman"/>
                <w:sz w:val="22"/>
                <w:szCs w:val="22"/>
              </w:rPr>
              <w:t xml:space="preserve"> </w:t>
            </w:r>
            <w:proofErr w:type="spellStart"/>
            <w:r w:rsidR="00D32F4B" w:rsidRPr="008077A1">
              <w:rPr>
                <w:rStyle w:val="y2iqfc"/>
                <w:rFonts w:ascii="Times New Roman" w:hAnsi="Times New Roman" w:cs="Times New Roman"/>
                <w:sz w:val="22"/>
                <w:szCs w:val="22"/>
              </w:rPr>
              <w:t>Skylakakis</w:t>
            </w:r>
            <w:proofErr w:type="spellEnd"/>
            <w:r w:rsidR="00D32F4B" w:rsidRPr="008077A1">
              <w:rPr>
                <w:rStyle w:val="y2iqfc"/>
                <w:rFonts w:ascii="Times New Roman" w:hAnsi="Times New Roman" w:cs="Times New Roman"/>
                <w:sz w:val="22"/>
                <w:szCs w:val="22"/>
              </w:rPr>
              <w:t>, komentuodamas biudžeto vykdymo duomenis, sakė, kad spalio mėnesio duomenys nerodo jokios ryškiai besiskiriančios tendencijos, palyginti su labai teigiama Graikijos ekonomikos raida 2022 metais, nepaisant padidėjusio pasaulio ekonomikos neapibrėžtumo ir lėtėjimo Europoje.</w:t>
            </w:r>
            <w:r w:rsidRPr="008077A1">
              <w:rPr>
                <w:rStyle w:val="y2iqfc"/>
                <w:rFonts w:ascii="Times New Roman" w:hAnsi="Times New Roman" w:cs="Times New Roman"/>
                <w:sz w:val="22"/>
                <w:szCs w:val="22"/>
              </w:rPr>
              <w:t xml:space="preserve"> </w:t>
            </w:r>
            <w:r w:rsidR="00D32F4B" w:rsidRPr="008077A1">
              <w:rPr>
                <w:rStyle w:val="y2iqfc"/>
                <w:rFonts w:ascii="Times New Roman" w:hAnsi="Times New Roman" w:cs="Times New Roman"/>
                <w:sz w:val="22"/>
                <w:szCs w:val="22"/>
              </w:rPr>
              <w:t>Remiantis preliminariais biudžeto vykdymo duomenimis, p</w:t>
            </w:r>
            <w:r w:rsidR="00B71BBB" w:rsidRPr="008077A1">
              <w:rPr>
                <w:rStyle w:val="y2iqfc"/>
                <w:rFonts w:ascii="Times New Roman" w:hAnsi="Times New Roman" w:cs="Times New Roman"/>
                <w:sz w:val="22"/>
                <w:szCs w:val="22"/>
              </w:rPr>
              <w:t>er 10 mėnesių valstybės biudžeto deficitas buvo 4,77 mlrd. eurų</w:t>
            </w:r>
            <w:r w:rsidR="00D32F4B" w:rsidRPr="008077A1">
              <w:rPr>
                <w:rStyle w:val="y2iqfc"/>
                <w:rFonts w:ascii="Times New Roman" w:hAnsi="Times New Roman" w:cs="Times New Roman"/>
                <w:sz w:val="22"/>
                <w:szCs w:val="22"/>
              </w:rPr>
              <w:t xml:space="preserve">, mažesnis už </w:t>
            </w:r>
            <w:r w:rsidR="00B71BBB" w:rsidRPr="008077A1">
              <w:rPr>
                <w:rStyle w:val="y2iqfc"/>
                <w:rFonts w:ascii="Times New Roman" w:hAnsi="Times New Roman" w:cs="Times New Roman"/>
                <w:sz w:val="22"/>
                <w:szCs w:val="22"/>
              </w:rPr>
              <w:t>planuot</w:t>
            </w:r>
            <w:r w:rsidR="00D32F4B" w:rsidRPr="008077A1">
              <w:rPr>
                <w:rStyle w:val="y2iqfc"/>
                <w:rFonts w:ascii="Times New Roman" w:hAnsi="Times New Roman" w:cs="Times New Roman"/>
                <w:sz w:val="22"/>
                <w:szCs w:val="22"/>
              </w:rPr>
              <w:t>ą – 11,03 mlrd.</w:t>
            </w:r>
            <w:r w:rsidRPr="008077A1">
              <w:rPr>
                <w:rStyle w:val="y2iqfc"/>
                <w:rFonts w:ascii="Times New Roman" w:hAnsi="Times New Roman" w:cs="Times New Roman"/>
                <w:sz w:val="22"/>
                <w:szCs w:val="22"/>
              </w:rPr>
              <w:t xml:space="preserve"> </w:t>
            </w:r>
            <w:r w:rsidR="00D32F4B" w:rsidRPr="008077A1">
              <w:rPr>
                <w:rStyle w:val="y2iqfc"/>
                <w:rFonts w:ascii="Times New Roman" w:hAnsi="Times New Roman" w:cs="Times New Roman"/>
                <w:sz w:val="22"/>
                <w:szCs w:val="22"/>
              </w:rPr>
              <w:t xml:space="preserve">Pirminiai rezultatai parodė 349 mln. eurų deficitą, palyginti su biudžeto tikslu – 6,75 mlrd. eurų pirminiu deficitu ir </w:t>
            </w:r>
            <w:r w:rsidR="001E061C">
              <w:rPr>
                <w:rStyle w:val="y2iqfc"/>
                <w:rFonts w:ascii="Times New Roman" w:hAnsi="Times New Roman" w:cs="Times New Roman"/>
                <w:sz w:val="22"/>
                <w:szCs w:val="22"/>
              </w:rPr>
              <w:t xml:space="preserve">lyginant su 2021 metų </w:t>
            </w:r>
            <w:r w:rsidR="00D32F4B" w:rsidRPr="008077A1">
              <w:rPr>
                <w:rStyle w:val="y2iqfc"/>
                <w:rFonts w:ascii="Times New Roman" w:hAnsi="Times New Roman" w:cs="Times New Roman"/>
                <w:sz w:val="22"/>
                <w:szCs w:val="22"/>
              </w:rPr>
              <w:t>7,18 mlrd</w:t>
            </w:r>
            <w:r w:rsidR="001E061C">
              <w:rPr>
                <w:rStyle w:val="y2iqfc"/>
                <w:rFonts w:ascii="Times New Roman" w:hAnsi="Times New Roman" w:cs="Times New Roman"/>
                <w:sz w:val="22"/>
                <w:szCs w:val="22"/>
              </w:rPr>
              <w:t xml:space="preserve">. eurų pirminiu </w:t>
            </w:r>
            <w:proofErr w:type="spellStart"/>
            <w:r w:rsidR="001E061C">
              <w:rPr>
                <w:rStyle w:val="y2iqfc"/>
                <w:rFonts w:ascii="Times New Roman" w:hAnsi="Times New Roman" w:cs="Times New Roman"/>
                <w:sz w:val="22"/>
                <w:szCs w:val="22"/>
              </w:rPr>
              <w:t>deficit</w:t>
            </w:r>
            <w:proofErr w:type="spellEnd"/>
            <w:r w:rsidR="00B71BBB" w:rsidRPr="008077A1">
              <w:rPr>
                <w:rStyle w:val="y2iqfc"/>
                <w:rFonts w:ascii="Times New Roman" w:hAnsi="Times New Roman" w:cs="Times New Roman"/>
                <w:sz w:val="22"/>
                <w:szCs w:val="22"/>
              </w:rPr>
              <w:t>.</w:t>
            </w:r>
            <w:r w:rsidRPr="008077A1">
              <w:rPr>
                <w:rStyle w:val="y2iqfc"/>
                <w:rFonts w:ascii="Times New Roman" w:hAnsi="Times New Roman" w:cs="Times New Roman"/>
                <w:sz w:val="22"/>
                <w:szCs w:val="22"/>
              </w:rPr>
              <w:t xml:space="preserve"> </w:t>
            </w:r>
            <w:r w:rsidR="00D32F4B" w:rsidRPr="008077A1">
              <w:rPr>
                <w:rStyle w:val="y2iqfc"/>
                <w:rFonts w:ascii="Times New Roman" w:hAnsi="Times New Roman" w:cs="Times New Roman"/>
                <w:sz w:val="22"/>
                <w:szCs w:val="22"/>
              </w:rPr>
              <w:t>Grynosios pajamos siekė 48,86 mlrd. eurų, o tai 12,1% viršijo tikslą.</w:t>
            </w:r>
            <w:r w:rsidRPr="008077A1">
              <w:rPr>
                <w:rStyle w:val="y2iqfc"/>
                <w:rFonts w:ascii="Times New Roman" w:hAnsi="Times New Roman" w:cs="Times New Roman"/>
                <w:sz w:val="22"/>
                <w:szCs w:val="22"/>
              </w:rPr>
              <w:t xml:space="preserve"> </w:t>
            </w:r>
            <w:r w:rsidR="00D32F4B" w:rsidRPr="008077A1">
              <w:rPr>
                <w:rStyle w:val="y2iqfc"/>
                <w:rFonts w:ascii="Times New Roman" w:hAnsi="Times New Roman" w:cs="Times New Roman"/>
                <w:sz w:val="22"/>
                <w:szCs w:val="22"/>
              </w:rPr>
              <w:t xml:space="preserve">Mokesčių pajamos siekė 45,62 mlrd. eurų, o tai 12,65% viršijo tikslą. Biudžeto išlaidos sausio–spalio mėnesiais siekė 53,63 mlrd. eurų, </w:t>
            </w:r>
            <w:proofErr w:type="spellStart"/>
            <w:r w:rsidR="00D32F4B" w:rsidRPr="008077A1">
              <w:rPr>
                <w:rStyle w:val="y2iqfc"/>
                <w:rFonts w:ascii="Times New Roman" w:hAnsi="Times New Roman" w:cs="Times New Roman"/>
                <w:sz w:val="22"/>
                <w:szCs w:val="22"/>
              </w:rPr>
              <w:t>t</w:t>
            </w:r>
            <w:r w:rsidRPr="008077A1">
              <w:rPr>
                <w:rStyle w:val="y2iqfc"/>
                <w:rFonts w:ascii="Times New Roman" w:hAnsi="Times New Roman" w:cs="Times New Roman"/>
                <w:sz w:val="22"/>
                <w:szCs w:val="22"/>
              </w:rPr>
              <w:t>.</w:t>
            </w:r>
            <w:r w:rsidR="00D32F4B" w:rsidRPr="008077A1">
              <w:rPr>
                <w:rStyle w:val="y2iqfc"/>
                <w:rFonts w:ascii="Times New Roman" w:hAnsi="Times New Roman" w:cs="Times New Roman"/>
                <w:sz w:val="22"/>
                <w:szCs w:val="22"/>
              </w:rPr>
              <w:t>y</w:t>
            </w:r>
            <w:proofErr w:type="spellEnd"/>
            <w:r w:rsidRPr="008077A1">
              <w:rPr>
                <w:rStyle w:val="y2iqfc"/>
                <w:rFonts w:ascii="Times New Roman" w:hAnsi="Times New Roman" w:cs="Times New Roman"/>
                <w:sz w:val="22"/>
                <w:szCs w:val="22"/>
              </w:rPr>
              <w:t>.</w:t>
            </w:r>
            <w:r w:rsidR="00D32F4B" w:rsidRPr="008077A1">
              <w:rPr>
                <w:rStyle w:val="y2iqfc"/>
                <w:rFonts w:ascii="Times New Roman" w:hAnsi="Times New Roman" w:cs="Times New Roman"/>
                <w:sz w:val="22"/>
                <w:szCs w:val="22"/>
              </w:rPr>
              <w:t xml:space="preserve"> 1 mlrd.</w:t>
            </w:r>
            <w:r w:rsidRPr="008077A1">
              <w:rPr>
                <w:rStyle w:val="y2iqfc"/>
                <w:rFonts w:ascii="Times New Roman" w:hAnsi="Times New Roman" w:cs="Times New Roman"/>
                <w:sz w:val="22"/>
                <w:szCs w:val="22"/>
              </w:rPr>
              <w:t xml:space="preserve"> mažesnės nei planuota.</w:t>
            </w:r>
          </w:p>
        </w:tc>
        <w:tc>
          <w:tcPr>
            <w:tcW w:w="2410" w:type="dxa"/>
            <w:shd w:val="clear" w:color="auto" w:fill="auto"/>
            <w:tcMar>
              <w:top w:w="29" w:type="dxa"/>
              <w:left w:w="115" w:type="dxa"/>
              <w:bottom w:w="29" w:type="dxa"/>
              <w:right w:w="115" w:type="dxa"/>
            </w:tcMar>
          </w:tcPr>
          <w:p w:rsidR="00C472EB" w:rsidRPr="0039175E" w:rsidRDefault="00D32F4B" w:rsidP="0039175E">
            <w:pPr>
              <w:spacing w:before="120" w:after="120" w:line="240" w:lineRule="auto"/>
              <w:rPr>
                <w:rStyle w:val="Hyperlink"/>
                <w:rFonts w:ascii="Times New Roman" w:hAnsi="Times New Roman"/>
                <w:noProof/>
              </w:rPr>
            </w:pPr>
            <w:r w:rsidRPr="00D32F4B">
              <w:rPr>
                <w:rStyle w:val="Hyperlink"/>
                <w:rFonts w:ascii="Times New Roman" w:hAnsi="Times New Roman"/>
                <w:noProof/>
              </w:rPr>
              <w:t>https://www.ekathimerini.com/economy/1197923/budget-tax-revenue-12-6-above-target/</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214E6F" w:rsidRPr="00B561E0" w:rsidTr="00525DAD">
        <w:trPr>
          <w:trHeight w:val="1342"/>
        </w:trPr>
        <w:tc>
          <w:tcPr>
            <w:tcW w:w="1270" w:type="dxa"/>
            <w:shd w:val="clear" w:color="auto" w:fill="auto"/>
            <w:tcMar>
              <w:top w:w="29" w:type="dxa"/>
              <w:left w:w="115" w:type="dxa"/>
              <w:bottom w:w="29" w:type="dxa"/>
              <w:right w:w="115" w:type="dxa"/>
            </w:tcMar>
          </w:tcPr>
          <w:p w:rsidR="00214E6F" w:rsidRDefault="00214E6F"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Pr>
                <w:rFonts w:ascii="Times New Roman" w:hAnsi="Times New Roman"/>
              </w:rPr>
              <w:t xml:space="preserve"> </w:t>
            </w:r>
            <w:r w:rsidR="00AD581E">
              <w:rPr>
                <w:rFonts w:ascii="Times New Roman" w:hAnsi="Times New Roman"/>
              </w:rPr>
              <w:t>17</w:t>
            </w:r>
          </w:p>
        </w:tc>
        <w:tc>
          <w:tcPr>
            <w:tcW w:w="4537" w:type="dxa"/>
            <w:shd w:val="clear" w:color="auto" w:fill="auto"/>
            <w:tcMar>
              <w:top w:w="29" w:type="dxa"/>
              <w:left w:w="115" w:type="dxa"/>
              <w:bottom w:w="29" w:type="dxa"/>
              <w:right w:w="115" w:type="dxa"/>
            </w:tcMar>
          </w:tcPr>
          <w:p w:rsidR="00AD581E" w:rsidRPr="007E4B7F" w:rsidRDefault="00AD581E" w:rsidP="007E4B7F">
            <w:pPr>
              <w:pStyle w:val="HTMLPreformatted"/>
              <w:jc w:val="both"/>
              <w:rPr>
                <w:rStyle w:val="y2iqfc"/>
                <w:rFonts w:ascii="Times New Roman" w:hAnsi="Times New Roman" w:cs="Times New Roman"/>
                <w:sz w:val="22"/>
                <w:szCs w:val="22"/>
              </w:rPr>
            </w:pPr>
            <w:r w:rsidRPr="007E4B7F">
              <w:rPr>
                <w:rStyle w:val="y2iqfc"/>
                <w:rFonts w:ascii="Times New Roman" w:hAnsi="Times New Roman" w:cs="Times New Roman"/>
                <w:sz w:val="22"/>
                <w:szCs w:val="22"/>
              </w:rPr>
              <w:t xml:space="preserve">Prekių ir paslaugų kainų kilimas bei didelis turizmo augimas trečiąjį šių metų ketvirtį padidino verslo apyvartą iki rekordinių aukštumų. </w:t>
            </w:r>
            <w:r w:rsidR="005F7B01">
              <w:rPr>
                <w:rStyle w:val="y2iqfc"/>
                <w:rFonts w:ascii="Times New Roman" w:hAnsi="Times New Roman" w:cs="Times New Roman"/>
                <w:sz w:val="22"/>
                <w:szCs w:val="22"/>
              </w:rPr>
              <w:t>V</w:t>
            </w:r>
            <w:r w:rsidRPr="007E4B7F">
              <w:rPr>
                <w:rStyle w:val="y2iqfc"/>
                <w:rFonts w:ascii="Times New Roman" w:hAnsi="Times New Roman" w:cs="Times New Roman"/>
                <w:sz w:val="22"/>
                <w:szCs w:val="22"/>
              </w:rPr>
              <w:t>isų verslų apyvarta tie</w:t>
            </w:r>
            <w:r w:rsidR="001E061C">
              <w:rPr>
                <w:rStyle w:val="y2iqfc"/>
                <w:rFonts w:ascii="Times New Roman" w:hAnsi="Times New Roman" w:cs="Times New Roman"/>
                <w:sz w:val="22"/>
                <w:szCs w:val="22"/>
              </w:rPr>
              <w:t>k trijų, tiek devynių mėnesių laikotarp</w:t>
            </w:r>
            <w:r w:rsidRPr="007E4B7F">
              <w:rPr>
                <w:rStyle w:val="y2iqfc"/>
                <w:rFonts w:ascii="Times New Roman" w:hAnsi="Times New Roman" w:cs="Times New Roman"/>
                <w:sz w:val="22"/>
                <w:szCs w:val="22"/>
              </w:rPr>
              <w:t xml:space="preserve">iu buvo gerokai didesnė, palyginti su 2019-aisiais – paskutiniais </w:t>
            </w:r>
            <w:r w:rsidRPr="007E4B7F">
              <w:rPr>
                <w:rStyle w:val="y2iqfc"/>
                <w:rFonts w:ascii="Times New Roman" w:hAnsi="Times New Roman" w:cs="Times New Roman"/>
                <w:sz w:val="22"/>
                <w:szCs w:val="22"/>
              </w:rPr>
              <w:lastRenderedPageBreak/>
              <w:t>metais prieš pandemiją.</w:t>
            </w:r>
            <w:r w:rsidR="005F7B01">
              <w:rPr>
                <w:rStyle w:val="y2iqfc"/>
                <w:rFonts w:ascii="Times New Roman" w:hAnsi="Times New Roman" w:cs="Times New Roman"/>
                <w:sz w:val="22"/>
                <w:szCs w:val="22"/>
              </w:rPr>
              <w:t xml:space="preserve"> </w:t>
            </w:r>
            <w:r w:rsidRPr="007E4B7F">
              <w:rPr>
                <w:rStyle w:val="y2iqfc"/>
                <w:rFonts w:ascii="Times New Roman" w:hAnsi="Times New Roman" w:cs="Times New Roman"/>
                <w:sz w:val="22"/>
                <w:szCs w:val="22"/>
              </w:rPr>
              <w:t xml:space="preserve">Graikijos statistikos tarnybos (ELSTAT) paskelbtais duomenimis, visų verslų ir ekonominės veiklos rūšių apyvarta 2022 metų trečiąjį ketvirtį siekė 133,26 mlrd. eurų, </w:t>
            </w:r>
            <w:proofErr w:type="spellStart"/>
            <w:r w:rsidRPr="007E4B7F">
              <w:rPr>
                <w:rStyle w:val="y2iqfc"/>
                <w:rFonts w:ascii="Times New Roman" w:hAnsi="Times New Roman" w:cs="Times New Roman"/>
                <w:sz w:val="22"/>
                <w:szCs w:val="22"/>
              </w:rPr>
              <w:t>t</w:t>
            </w:r>
            <w:r w:rsidR="007E4B7F">
              <w:rPr>
                <w:rStyle w:val="y2iqfc"/>
                <w:rFonts w:ascii="Times New Roman" w:hAnsi="Times New Roman" w:cs="Times New Roman"/>
                <w:sz w:val="22"/>
                <w:szCs w:val="22"/>
              </w:rPr>
              <w:t>.</w:t>
            </w:r>
            <w:r w:rsidRPr="007E4B7F">
              <w:rPr>
                <w:rStyle w:val="y2iqfc"/>
                <w:rFonts w:ascii="Times New Roman" w:hAnsi="Times New Roman" w:cs="Times New Roman"/>
                <w:sz w:val="22"/>
                <w:szCs w:val="22"/>
              </w:rPr>
              <w:t>y</w:t>
            </w:r>
            <w:proofErr w:type="spellEnd"/>
            <w:r w:rsidR="007E4B7F">
              <w:rPr>
                <w:rStyle w:val="y2iqfc"/>
                <w:rFonts w:ascii="Times New Roman" w:hAnsi="Times New Roman" w:cs="Times New Roman"/>
                <w:sz w:val="22"/>
                <w:szCs w:val="22"/>
              </w:rPr>
              <w:t>.</w:t>
            </w:r>
            <w:r w:rsidRPr="007E4B7F">
              <w:rPr>
                <w:rStyle w:val="y2iqfc"/>
                <w:rFonts w:ascii="Times New Roman" w:hAnsi="Times New Roman" w:cs="Times New Roman"/>
                <w:sz w:val="22"/>
                <w:szCs w:val="22"/>
              </w:rPr>
              <w:t xml:space="preserve"> 42,8% daugiau nei 2021 m. </w:t>
            </w:r>
            <w:r w:rsidR="007E4B7F">
              <w:rPr>
                <w:rStyle w:val="y2iqfc"/>
                <w:rFonts w:ascii="Times New Roman" w:hAnsi="Times New Roman" w:cs="Times New Roman"/>
                <w:sz w:val="22"/>
                <w:szCs w:val="22"/>
              </w:rPr>
              <w:t>-</w:t>
            </w:r>
            <w:r w:rsidRPr="007E4B7F">
              <w:rPr>
                <w:rStyle w:val="y2iqfc"/>
                <w:rFonts w:ascii="Times New Roman" w:hAnsi="Times New Roman" w:cs="Times New Roman"/>
                <w:sz w:val="22"/>
                <w:szCs w:val="22"/>
              </w:rPr>
              <w:t xml:space="preserve"> 93,34 mlrd.</w:t>
            </w:r>
          </w:p>
          <w:p w:rsidR="00AD581E" w:rsidRPr="00525DAD" w:rsidRDefault="00AD581E" w:rsidP="001E061C">
            <w:pPr>
              <w:pStyle w:val="HTMLPreformatted"/>
              <w:jc w:val="both"/>
              <w:rPr>
                <w:rFonts w:ascii="Times New Roman" w:hAnsi="Times New Roman" w:cs="Times New Roman"/>
                <w:sz w:val="22"/>
                <w:szCs w:val="22"/>
              </w:rPr>
            </w:pPr>
            <w:r w:rsidRPr="007E4B7F">
              <w:rPr>
                <w:rStyle w:val="y2iqfc"/>
                <w:rFonts w:ascii="Times New Roman" w:hAnsi="Times New Roman" w:cs="Times New Roman"/>
                <w:sz w:val="22"/>
                <w:szCs w:val="22"/>
              </w:rPr>
              <w:t>2020 m. trečiąjį ketvirtį visų verslų apyvarta siekė 74,71 mlrd. eurų, o sumažėjimą lėmė pandemijos apribojimai ir padariniai, 2019 m. trečiąjį ketvirtį apyvarta siekė 87,80 mlrd.</w:t>
            </w:r>
            <w:r w:rsidR="007E4B7F">
              <w:rPr>
                <w:rStyle w:val="y2iqfc"/>
                <w:rFonts w:ascii="Times New Roman" w:hAnsi="Times New Roman" w:cs="Times New Roman"/>
                <w:sz w:val="22"/>
                <w:szCs w:val="22"/>
              </w:rPr>
              <w:t xml:space="preserve"> Š</w:t>
            </w:r>
            <w:r w:rsidRPr="007E4B7F">
              <w:rPr>
                <w:rStyle w:val="y2iqfc"/>
                <w:rFonts w:ascii="Times New Roman" w:hAnsi="Times New Roman" w:cs="Times New Roman"/>
                <w:sz w:val="22"/>
                <w:szCs w:val="22"/>
              </w:rPr>
              <w:t>ių metų verslo apyvarta liepos-rugsėjo mėnesiais buvo 51,77% didesnė nei per atitinkamą laikotarpį prieš trejus metus.</w:t>
            </w:r>
            <w:r w:rsidR="007E4B7F">
              <w:rPr>
                <w:rStyle w:val="y2iqfc"/>
                <w:rFonts w:ascii="Times New Roman" w:hAnsi="Times New Roman" w:cs="Times New Roman"/>
                <w:sz w:val="22"/>
                <w:szCs w:val="22"/>
              </w:rPr>
              <w:t xml:space="preserve"> </w:t>
            </w:r>
            <w:r w:rsidRPr="007E4B7F">
              <w:rPr>
                <w:rStyle w:val="y2iqfc"/>
                <w:rFonts w:ascii="Times New Roman" w:hAnsi="Times New Roman" w:cs="Times New Roman"/>
                <w:sz w:val="22"/>
                <w:szCs w:val="22"/>
              </w:rPr>
              <w:t>Didelė gamybos sekt</w:t>
            </w:r>
            <w:r w:rsidR="001E061C">
              <w:rPr>
                <w:rStyle w:val="y2iqfc"/>
                <w:rFonts w:ascii="Times New Roman" w:hAnsi="Times New Roman" w:cs="Times New Roman"/>
                <w:sz w:val="22"/>
                <w:szCs w:val="22"/>
              </w:rPr>
              <w:t>oriaus apyvarta prisidėjo prie spartaus</w:t>
            </w:r>
            <w:r w:rsidRPr="007E4B7F">
              <w:rPr>
                <w:rStyle w:val="y2iqfc"/>
                <w:rFonts w:ascii="Times New Roman" w:hAnsi="Times New Roman" w:cs="Times New Roman"/>
                <w:sz w:val="22"/>
                <w:szCs w:val="22"/>
              </w:rPr>
              <w:t xml:space="preserve"> apyvartos augimo šiais metais dėl atsi</w:t>
            </w:r>
            <w:r w:rsidR="005F7B01">
              <w:rPr>
                <w:rStyle w:val="y2iqfc"/>
                <w:rFonts w:ascii="Times New Roman" w:hAnsi="Times New Roman" w:cs="Times New Roman"/>
                <w:sz w:val="22"/>
                <w:szCs w:val="22"/>
              </w:rPr>
              <w:t>gavusios</w:t>
            </w:r>
            <w:r w:rsidRPr="007E4B7F">
              <w:rPr>
                <w:rStyle w:val="y2iqfc"/>
                <w:rFonts w:ascii="Times New Roman" w:hAnsi="Times New Roman" w:cs="Times New Roman"/>
                <w:sz w:val="22"/>
                <w:szCs w:val="22"/>
              </w:rPr>
              <w:t xml:space="preserve"> ekonominės veiklos ir kainų kilimo.</w:t>
            </w:r>
          </w:p>
        </w:tc>
        <w:tc>
          <w:tcPr>
            <w:tcW w:w="2410" w:type="dxa"/>
            <w:shd w:val="clear" w:color="auto" w:fill="auto"/>
            <w:tcMar>
              <w:top w:w="29" w:type="dxa"/>
              <w:left w:w="115" w:type="dxa"/>
              <w:bottom w:w="29" w:type="dxa"/>
              <w:right w:w="115" w:type="dxa"/>
            </w:tcMar>
          </w:tcPr>
          <w:p w:rsidR="00214E6F" w:rsidRPr="00035BD3" w:rsidRDefault="00AD581E" w:rsidP="0039175E">
            <w:pPr>
              <w:spacing w:before="120" w:after="120" w:line="240" w:lineRule="auto"/>
              <w:rPr>
                <w:rStyle w:val="Hyperlink"/>
                <w:rFonts w:ascii="Times New Roman" w:hAnsi="Times New Roman"/>
                <w:noProof/>
              </w:rPr>
            </w:pPr>
            <w:r w:rsidRPr="00AD581E">
              <w:rPr>
                <w:rStyle w:val="Hyperlink"/>
                <w:rFonts w:ascii="Times New Roman" w:hAnsi="Times New Roman"/>
                <w:noProof/>
              </w:rPr>
              <w:lastRenderedPageBreak/>
              <w:t>https://www.ekathimerini.com/economy/1198029/business-turnover-soars-in-q3/</w:t>
            </w:r>
          </w:p>
        </w:tc>
        <w:tc>
          <w:tcPr>
            <w:tcW w:w="1559" w:type="dxa"/>
            <w:shd w:val="clear" w:color="auto" w:fill="auto"/>
            <w:tcMar>
              <w:top w:w="29" w:type="dxa"/>
              <w:left w:w="115" w:type="dxa"/>
              <w:bottom w:w="29" w:type="dxa"/>
              <w:right w:w="115" w:type="dxa"/>
            </w:tcMar>
          </w:tcPr>
          <w:p w:rsidR="00214E6F" w:rsidRPr="0039175E" w:rsidRDefault="00214E6F" w:rsidP="0039175E">
            <w:pPr>
              <w:spacing w:before="120" w:after="120" w:line="240" w:lineRule="auto"/>
              <w:rPr>
                <w:rFonts w:ascii="Times New Roman" w:hAnsi="Times New Roman"/>
                <w:noProof/>
              </w:rPr>
            </w:pPr>
          </w:p>
        </w:tc>
      </w:tr>
      <w:tr w:rsidR="008D3C00" w:rsidRPr="00B561E0" w:rsidTr="0039175E">
        <w:trPr>
          <w:trHeight w:val="533"/>
        </w:trPr>
        <w:tc>
          <w:tcPr>
            <w:tcW w:w="1270" w:type="dxa"/>
            <w:shd w:val="clear" w:color="auto" w:fill="auto"/>
            <w:tcMar>
              <w:top w:w="29" w:type="dxa"/>
              <w:left w:w="115" w:type="dxa"/>
              <w:bottom w:w="29" w:type="dxa"/>
              <w:right w:w="115" w:type="dxa"/>
            </w:tcMar>
          </w:tcPr>
          <w:p w:rsidR="008D3C00" w:rsidRPr="0039175E" w:rsidRDefault="002708D6" w:rsidP="009E33A4">
            <w:pPr>
              <w:spacing w:before="120" w:after="120" w:line="240" w:lineRule="auto"/>
              <w:rPr>
                <w:rFonts w:ascii="Times New Roman" w:hAnsi="Times New Roman"/>
              </w:rPr>
            </w:pPr>
            <w:r>
              <w:rPr>
                <w:rFonts w:ascii="Times New Roman" w:hAnsi="Times New Roman"/>
              </w:rPr>
              <w:t>2022 11</w:t>
            </w:r>
            <w:r w:rsidR="00CF5BC7">
              <w:rPr>
                <w:rFonts w:ascii="Times New Roman" w:hAnsi="Times New Roman"/>
              </w:rPr>
              <w:t xml:space="preserve"> 18</w:t>
            </w:r>
          </w:p>
        </w:tc>
        <w:tc>
          <w:tcPr>
            <w:tcW w:w="4537" w:type="dxa"/>
            <w:shd w:val="clear" w:color="auto" w:fill="auto"/>
            <w:tcMar>
              <w:top w:w="29" w:type="dxa"/>
              <w:left w:w="115" w:type="dxa"/>
              <w:bottom w:w="29" w:type="dxa"/>
              <w:right w:w="115" w:type="dxa"/>
            </w:tcMar>
          </w:tcPr>
          <w:p w:rsidR="00CF5BC7" w:rsidRPr="003772FC" w:rsidRDefault="00CF5BC7" w:rsidP="001E0476">
            <w:pPr>
              <w:pStyle w:val="HTMLPreformatted"/>
              <w:jc w:val="both"/>
              <w:rPr>
                <w:rFonts w:ascii="Times New Roman" w:hAnsi="Times New Roman" w:cs="Times New Roman"/>
                <w:sz w:val="22"/>
                <w:szCs w:val="22"/>
              </w:rPr>
            </w:pPr>
            <w:r w:rsidRPr="003772FC">
              <w:rPr>
                <w:rStyle w:val="y2iqfc"/>
                <w:rFonts w:ascii="Times New Roman" w:hAnsi="Times New Roman" w:cs="Times New Roman"/>
                <w:sz w:val="22"/>
                <w:szCs w:val="22"/>
              </w:rPr>
              <w:t xml:space="preserve">Reitingų agentūra „Standard &amp; </w:t>
            </w:r>
            <w:proofErr w:type="spellStart"/>
            <w:r w:rsidRPr="003772FC">
              <w:rPr>
                <w:rStyle w:val="y2iqfc"/>
                <w:rFonts w:ascii="Times New Roman" w:hAnsi="Times New Roman" w:cs="Times New Roman"/>
                <w:sz w:val="22"/>
                <w:szCs w:val="22"/>
              </w:rPr>
              <w:t>Poor’s</w:t>
            </w:r>
            <w:proofErr w:type="spellEnd"/>
            <w:r w:rsidRPr="003772FC">
              <w:rPr>
                <w:rStyle w:val="y2iqfc"/>
                <w:rFonts w:ascii="Times New Roman" w:hAnsi="Times New Roman" w:cs="Times New Roman"/>
                <w:sz w:val="22"/>
                <w:szCs w:val="22"/>
              </w:rPr>
              <w:t xml:space="preserve">“ </w:t>
            </w:r>
            <w:r w:rsidR="003772FC">
              <w:rPr>
                <w:rStyle w:val="y2iqfc"/>
                <w:rFonts w:ascii="Times New Roman" w:hAnsi="Times New Roman" w:cs="Times New Roman"/>
                <w:sz w:val="22"/>
                <w:szCs w:val="22"/>
              </w:rPr>
              <w:t>prognozuoja</w:t>
            </w:r>
            <w:r w:rsidRPr="003772FC">
              <w:rPr>
                <w:rStyle w:val="y2iqfc"/>
                <w:rFonts w:ascii="Times New Roman" w:hAnsi="Times New Roman" w:cs="Times New Roman"/>
                <w:sz w:val="22"/>
                <w:szCs w:val="22"/>
              </w:rPr>
              <w:t xml:space="preserve">, kad Graikijos bankų bendras neveiksnių </w:t>
            </w:r>
            <w:r w:rsidR="003772FC">
              <w:rPr>
                <w:rStyle w:val="y2iqfc"/>
                <w:rFonts w:ascii="Times New Roman" w:hAnsi="Times New Roman" w:cs="Times New Roman"/>
                <w:sz w:val="22"/>
                <w:szCs w:val="22"/>
              </w:rPr>
              <w:t>paskolų</w:t>
            </w:r>
            <w:r w:rsidRPr="003772FC">
              <w:rPr>
                <w:rStyle w:val="y2iqfc"/>
                <w:rFonts w:ascii="Times New Roman" w:hAnsi="Times New Roman" w:cs="Times New Roman"/>
                <w:sz w:val="22"/>
                <w:szCs w:val="22"/>
              </w:rPr>
              <w:t xml:space="preserve"> skaičius 2023 metais sumažės </w:t>
            </w:r>
            <w:r w:rsidR="001E0476">
              <w:rPr>
                <w:rStyle w:val="y2iqfc"/>
                <w:rFonts w:ascii="Times New Roman" w:hAnsi="Times New Roman" w:cs="Times New Roman"/>
                <w:sz w:val="22"/>
                <w:szCs w:val="22"/>
              </w:rPr>
              <w:t xml:space="preserve">iki 6,6 procento </w:t>
            </w:r>
            <w:r w:rsidRPr="003772FC">
              <w:rPr>
                <w:rStyle w:val="y2iqfc"/>
                <w:rFonts w:ascii="Times New Roman" w:hAnsi="Times New Roman" w:cs="Times New Roman"/>
                <w:sz w:val="22"/>
                <w:szCs w:val="22"/>
              </w:rPr>
              <w:t>nuo</w:t>
            </w:r>
            <w:r w:rsidR="001E0476">
              <w:rPr>
                <w:rStyle w:val="y2iqfc"/>
                <w:rFonts w:ascii="Times New Roman" w:hAnsi="Times New Roman" w:cs="Times New Roman"/>
                <w:sz w:val="22"/>
                <w:szCs w:val="22"/>
              </w:rPr>
              <w:t xml:space="preserve"> šių metų 8,6 procento</w:t>
            </w:r>
            <w:r w:rsidRPr="003772FC">
              <w:rPr>
                <w:rStyle w:val="y2iqfc"/>
                <w:rFonts w:ascii="Times New Roman" w:hAnsi="Times New Roman" w:cs="Times New Roman"/>
                <w:sz w:val="22"/>
                <w:szCs w:val="22"/>
              </w:rPr>
              <w:t>.</w:t>
            </w:r>
            <w:r w:rsidR="003772FC">
              <w:rPr>
                <w:rStyle w:val="y2iqfc"/>
                <w:rFonts w:ascii="Times New Roman" w:hAnsi="Times New Roman" w:cs="Times New Roman"/>
                <w:sz w:val="22"/>
                <w:szCs w:val="22"/>
              </w:rPr>
              <w:t xml:space="preserve"> </w:t>
            </w:r>
            <w:r w:rsidRPr="003772FC">
              <w:rPr>
                <w:rStyle w:val="y2iqfc"/>
                <w:rFonts w:ascii="Times New Roman" w:hAnsi="Times New Roman" w:cs="Times New Roman"/>
                <w:sz w:val="22"/>
                <w:szCs w:val="22"/>
              </w:rPr>
              <w:t>Taip pat teigiama, kad naujos paskolos kitais metais toliau augs 3 proc.</w:t>
            </w:r>
          </w:p>
        </w:tc>
        <w:tc>
          <w:tcPr>
            <w:tcW w:w="2410" w:type="dxa"/>
            <w:shd w:val="clear" w:color="auto" w:fill="auto"/>
            <w:tcMar>
              <w:top w:w="29" w:type="dxa"/>
              <w:left w:w="115" w:type="dxa"/>
              <w:bottom w:w="29" w:type="dxa"/>
              <w:right w:w="115" w:type="dxa"/>
            </w:tcMar>
          </w:tcPr>
          <w:p w:rsidR="008D3C00" w:rsidRPr="0039175E" w:rsidRDefault="00CF5BC7" w:rsidP="00B5393F">
            <w:pPr>
              <w:spacing w:before="120" w:after="120" w:line="240" w:lineRule="auto"/>
              <w:rPr>
                <w:rStyle w:val="Hyperlink"/>
                <w:rFonts w:ascii="Times New Roman" w:hAnsi="Times New Roman"/>
                <w:noProof/>
              </w:rPr>
            </w:pPr>
            <w:r w:rsidRPr="00CF5BC7">
              <w:rPr>
                <w:rStyle w:val="Hyperlink"/>
                <w:rFonts w:ascii="Times New Roman" w:hAnsi="Times New Roman"/>
                <w:noProof/>
              </w:rPr>
              <w:t>https://www.ekathimerini.com/economy/1198117/sp-says-greek-banks-npes-to-be-reduced-in-2023/</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136D2E" w:rsidRPr="00B561E0" w:rsidTr="0039175E">
        <w:trPr>
          <w:trHeight w:val="533"/>
        </w:trPr>
        <w:tc>
          <w:tcPr>
            <w:tcW w:w="1270" w:type="dxa"/>
            <w:shd w:val="clear" w:color="auto" w:fill="auto"/>
            <w:tcMar>
              <w:top w:w="29" w:type="dxa"/>
              <w:left w:w="115" w:type="dxa"/>
              <w:bottom w:w="29" w:type="dxa"/>
              <w:right w:w="115" w:type="dxa"/>
            </w:tcMar>
          </w:tcPr>
          <w:p w:rsidR="00136D2E" w:rsidRDefault="00136D2E" w:rsidP="009E33A4">
            <w:pPr>
              <w:spacing w:before="120" w:after="120" w:line="240" w:lineRule="auto"/>
              <w:rPr>
                <w:rFonts w:ascii="Times New Roman" w:hAnsi="Times New Roman"/>
              </w:rPr>
            </w:pPr>
            <w:r>
              <w:rPr>
                <w:rFonts w:ascii="Times New Roman" w:hAnsi="Times New Roman"/>
              </w:rPr>
              <w:t>2022 11</w:t>
            </w:r>
            <w:r w:rsidR="0043344C">
              <w:rPr>
                <w:rFonts w:ascii="Times New Roman" w:hAnsi="Times New Roman"/>
              </w:rPr>
              <w:t xml:space="preserve"> 18</w:t>
            </w:r>
          </w:p>
        </w:tc>
        <w:tc>
          <w:tcPr>
            <w:tcW w:w="4537" w:type="dxa"/>
            <w:shd w:val="clear" w:color="auto" w:fill="auto"/>
            <w:tcMar>
              <w:top w:w="29" w:type="dxa"/>
              <w:left w:w="115" w:type="dxa"/>
              <w:bottom w:w="29" w:type="dxa"/>
              <w:right w:w="115" w:type="dxa"/>
            </w:tcMar>
          </w:tcPr>
          <w:p w:rsidR="0043344C" w:rsidRPr="00037FC0" w:rsidRDefault="0043344C" w:rsidP="00A21225">
            <w:pPr>
              <w:pStyle w:val="HTMLPreformatted"/>
              <w:jc w:val="both"/>
              <w:rPr>
                <w:rFonts w:ascii="Times New Roman" w:hAnsi="Times New Roman" w:cs="Times New Roman"/>
                <w:sz w:val="22"/>
                <w:szCs w:val="22"/>
              </w:rPr>
            </w:pPr>
            <w:r w:rsidRPr="00562475">
              <w:rPr>
                <w:rStyle w:val="y2iqfc"/>
                <w:rFonts w:ascii="Times New Roman" w:hAnsi="Times New Roman" w:cs="Times New Roman"/>
                <w:sz w:val="22"/>
                <w:szCs w:val="22"/>
              </w:rPr>
              <w:t>Užimtumo srautų balansas Graikijos ekonomikoje sausio-spalio mėnesiais buvo teigiamas, nepaisant neigiamo balanso spalį – tipiškas reiškinys, susijęs su vasaros turizmo sezono pabaiga, parodė Darbo ministerijos internetinis užimtumo registras (</w:t>
            </w:r>
            <w:proofErr w:type="spellStart"/>
            <w:r w:rsidRPr="00562475">
              <w:rPr>
                <w:rStyle w:val="y2iqfc"/>
                <w:rFonts w:ascii="Times New Roman" w:hAnsi="Times New Roman" w:cs="Times New Roman"/>
                <w:sz w:val="22"/>
                <w:szCs w:val="22"/>
              </w:rPr>
              <w:t>Ergani</w:t>
            </w:r>
            <w:proofErr w:type="spellEnd"/>
            <w:r w:rsidRPr="00562475">
              <w:rPr>
                <w:rStyle w:val="y2iqfc"/>
                <w:rFonts w:ascii="Times New Roman" w:hAnsi="Times New Roman" w:cs="Times New Roman"/>
                <w:sz w:val="22"/>
                <w:szCs w:val="22"/>
              </w:rPr>
              <w:t>).</w:t>
            </w:r>
            <w:r w:rsidR="00562475">
              <w:rPr>
                <w:rStyle w:val="y2iqfc"/>
                <w:rFonts w:ascii="Times New Roman" w:hAnsi="Times New Roman" w:cs="Times New Roman"/>
                <w:sz w:val="22"/>
                <w:szCs w:val="22"/>
              </w:rPr>
              <w:t xml:space="preserve"> </w:t>
            </w:r>
            <w:r w:rsidR="00A21225">
              <w:rPr>
                <w:rStyle w:val="y2iqfc"/>
                <w:rFonts w:ascii="Times New Roman" w:hAnsi="Times New Roman" w:cs="Times New Roman"/>
                <w:sz w:val="22"/>
                <w:szCs w:val="22"/>
              </w:rPr>
              <w:t>Ta</w:t>
            </w:r>
            <w:r w:rsidRPr="00562475">
              <w:rPr>
                <w:rStyle w:val="y2iqfc"/>
                <w:rFonts w:ascii="Times New Roman" w:hAnsi="Times New Roman" w:cs="Times New Roman"/>
                <w:sz w:val="22"/>
                <w:szCs w:val="22"/>
              </w:rPr>
              <w:t>i</w:t>
            </w:r>
            <w:r w:rsidR="00A21225">
              <w:rPr>
                <w:rStyle w:val="y2iqfc"/>
                <w:rFonts w:ascii="Times New Roman" w:hAnsi="Times New Roman" w:cs="Times New Roman"/>
                <w:sz w:val="22"/>
                <w:szCs w:val="22"/>
              </w:rPr>
              <w:t xml:space="preserve"> reiškia, kad </w:t>
            </w:r>
            <w:r w:rsidRPr="00562475">
              <w:rPr>
                <w:rStyle w:val="y2iqfc"/>
                <w:rFonts w:ascii="Times New Roman" w:hAnsi="Times New Roman" w:cs="Times New Roman"/>
                <w:sz w:val="22"/>
                <w:szCs w:val="22"/>
              </w:rPr>
              <w:t>per 10 mėnesių laikotarpį buvo priimta 2 505 189 naujų darbuotojų, o atleidimai / išėjimas į pensiją per tą patį laikotarpį pasiekė 2 357 582, todėl liko teigiamas 147 607 darbo vietų balansas.</w:t>
            </w:r>
          </w:p>
        </w:tc>
        <w:tc>
          <w:tcPr>
            <w:tcW w:w="2410" w:type="dxa"/>
            <w:shd w:val="clear" w:color="auto" w:fill="auto"/>
            <w:tcMar>
              <w:top w:w="29" w:type="dxa"/>
              <w:left w:w="115" w:type="dxa"/>
              <w:bottom w:w="29" w:type="dxa"/>
              <w:right w:w="115" w:type="dxa"/>
            </w:tcMar>
          </w:tcPr>
          <w:p w:rsidR="00136D2E" w:rsidRPr="002708D6" w:rsidRDefault="0043344C" w:rsidP="00B5393F">
            <w:pPr>
              <w:spacing w:before="120" w:after="120" w:line="240" w:lineRule="auto"/>
              <w:rPr>
                <w:rStyle w:val="Hyperlink"/>
                <w:rFonts w:ascii="Times New Roman" w:hAnsi="Times New Roman"/>
                <w:noProof/>
              </w:rPr>
            </w:pPr>
            <w:r w:rsidRPr="0043344C">
              <w:rPr>
                <w:rStyle w:val="Hyperlink"/>
                <w:rFonts w:ascii="Times New Roman" w:hAnsi="Times New Roman"/>
                <w:noProof/>
              </w:rPr>
              <w:t>https://www.ekathimerini.com/economy/1198116/positive-employment-balance-in-jan-oct/</w:t>
            </w:r>
          </w:p>
        </w:tc>
        <w:tc>
          <w:tcPr>
            <w:tcW w:w="1559" w:type="dxa"/>
            <w:shd w:val="clear" w:color="auto" w:fill="auto"/>
            <w:tcMar>
              <w:top w:w="29" w:type="dxa"/>
              <w:left w:w="115" w:type="dxa"/>
              <w:bottom w:w="29" w:type="dxa"/>
              <w:right w:w="115" w:type="dxa"/>
            </w:tcMar>
          </w:tcPr>
          <w:p w:rsidR="00136D2E" w:rsidRPr="0039175E" w:rsidRDefault="00136D2E" w:rsidP="0039175E">
            <w:pPr>
              <w:spacing w:before="120" w:after="120" w:line="240" w:lineRule="auto"/>
              <w:rPr>
                <w:rFonts w:ascii="Times New Roman" w:hAnsi="Times New Roman"/>
                <w:noProof/>
              </w:rPr>
            </w:pPr>
          </w:p>
        </w:tc>
      </w:tr>
      <w:tr w:rsidR="000130C2" w:rsidRPr="00B561E0" w:rsidTr="0039175E">
        <w:trPr>
          <w:trHeight w:val="533"/>
        </w:trPr>
        <w:tc>
          <w:tcPr>
            <w:tcW w:w="1270" w:type="dxa"/>
            <w:shd w:val="clear" w:color="auto" w:fill="auto"/>
            <w:tcMar>
              <w:top w:w="29" w:type="dxa"/>
              <w:left w:w="115" w:type="dxa"/>
              <w:bottom w:w="29" w:type="dxa"/>
              <w:right w:w="115" w:type="dxa"/>
            </w:tcMar>
          </w:tcPr>
          <w:p w:rsidR="000130C2" w:rsidRDefault="000130C2" w:rsidP="009E33A4">
            <w:pPr>
              <w:spacing w:before="120" w:after="120" w:line="240" w:lineRule="auto"/>
              <w:rPr>
                <w:rFonts w:ascii="Times New Roman" w:hAnsi="Times New Roman"/>
              </w:rPr>
            </w:pPr>
            <w:r>
              <w:rPr>
                <w:rFonts w:ascii="Times New Roman" w:hAnsi="Times New Roman"/>
              </w:rPr>
              <w:t>2022 11</w:t>
            </w:r>
            <w:r w:rsidR="00BF25BC">
              <w:rPr>
                <w:rFonts w:ascii="Times New Roman" w:hAnsi="Times New Roman"/>
              </w:rPr>
              <w:t xml:space="preserve"> 19</w:t>
            </w:r>
          </w:p>
        </w:tc>
        <w:tc>
          <w:tcPr>
            <w:tcW w:w="4537" w:type="dxa"/>
            <w:shd w:val="clear" w:color="auto" w:fill="auto"/>
            <w:tcMar>
              <w:top w:w="29" w:type="dxa"/>
              <w:left w:w="115" w:type="dxa"/>
              <w:bottom w:w="29" w:type="dxa"/>
              <w:right w:w="115" w:type="dxa"/>
            </w:tcMar>
          </w:tcPr>
          <w:p w:rsidR="00BF25BC" w:rsidRPr="001027BD" w:rsidRDefault="00BF25BC" w:rsidP="00A21225">
            <w:pPr>
              <w:pStyle w:val="HTMLPreformatted"/>
              <w:jc w:val="both"/>
              <w:rPr>
                <w:rFonts w:ascii="Times New Roman" w:hAnsi="Times New Roman" w:cs="Times New Roman"/>
                <w:sz w:val="22"/>
                <w:szCs w:val="22"/>
              </w:rPr>
            </w:pPr>
            <w:r w:rsidRPr="001027BD">
              <w:rPr>
                <w:rStyle w:val="y2iqfc"/>
                <w:rFonts w:ascii="Times New Roman" w:hAnsi="Times New Roman" w:cs="Times New Roman"/>
                <w:sz w:val="22"/>
                <w:szCs w:val="22"/>
              </w:rPr>
              <w:t xml:space="preserve">Pagal </w:t>
            </w:r>
            <w:r w:rsidR="001027BD">
              <w:rPr>
                <w:rStyle w:val="y2iqfc"/>
                <w:rFonts w:ascii="Times New Roman" w:hAnsi="Times New Roman" w:cs="Times New Roman"/>
                <w:sz w:val="22"/>
                <w:szCs w:val="22"/>
              </w:rPr>
              <w:t>Eurostato paskelbtus duomenis,</w:t>
            </w:r>
            <w:r w:rsidRPr="001027BD">
              <w:rPr>
                <w:rStyle w:val="y2iqfc"/>
                <w:rFonts w:ascii="Times New Roman" w:hAnsi="Times New Roman" w:cs="Times New Roman"/>
                <w:sz w:val="22"/>
                <w:szCs w:val="22"/>
              </w:rPr>
              <w:t xml:space="preserve"> Graikija aplenkė kitas Europos Sąjungos šalis pagal įmonių, kurios pranešė apie </w:t>
            </w:r>
            <w:r w:rsidR="00A21225">
              <w:rPr>
                <w:rStyle w:val="y2iqfc"/>
                <w:rFonts w:ascii="Times New Roman" w:hAnsi="Times New Roman" w:cs="Times New Roman"/>
                <w:sz w:val="22"/>
                <w:szCs w:val="22"/>
              </w:rPr>
              <w:t xml:space="preserve">savo įgyvendinamą inovacinę veiklą 2018–2020 m., </w:t>
            </w:r>
            <w:r w:rsidRPr="001027BD">
              <w:rPr>
                <w:rStyle w:val="y2iqfc"/>
                <w:rFonts w:ascii="Times New Roman" w:hAnsi="Times New Roman" w:cs="Times New Roman"/>
                <w:sz w:val="22"/>
                <w:szCs w:val="22"/>
              </w:rPr>
              <w:t>ir užėmė pirmąją vietą su 73 proc.</w:t>
            </w:r>
            <w:r w:rsidR="00A21225">
              <w:rPr>
                <w:rStyle w:val="y2iqfc"/>
                <w:rFonts w:ascii="Times New Roman" w:hAnsi="Times New Roman" w:cs="Times New Roman"/>
                <w:sz w:val="22"/>
                <w:szCs w:val="22"/>
              </w:rPr>
              <w:t xml:space="preserve"> </w:t>
            </w:r>
            <w:r w:rsidR="001027BD">
              <w:rPr>
                <w:rStyle w:val="y2iqfc"/>
                <w:rFonts w:ascii="Times New Roman" w:hAnsi="Times New Roman" w:cs="Times New Roman"/>
                <w:sz w:val="22"/>
                <w:szCs w:val="22"/>
              </w:rPr>
              <w:t xml:space="preserve">Graikijos </w:t>
            </w:r>
            <w:r w:rsidRPr="001027BD">
              <w:rPr>
                <w:rStyle w:val="y2iqfc"/>
                <w:rFonts w:ascii="Times New Roman" w:hAnsi="Times New Roman" w:cs="Times New Roman"/>
                <w:sz w:val="22"/>
                <w:szCs w:val="22"/>
              </w:rPr>
              <w:t xml:space="preserve">plėtros ir investicijų ministras Adonis </w:t>
            </w:r>
            <w:proofErr w:type="spellStart"/>
            <w:r w:rsidRPr="001027BD">
              <w:rPr>
                <w:rStyle w:val="y2iqfc"/>
                <w:rFonts w:ascii="Times New Roman" w:hAnsi="Times New Roman" w:cs="Times New Roman"/>
                <w:sz w:val="22"/>
                <w:szCs w:val="22"/>
              </w:rPr>
              <w:t>Georgiadis</w:t>
            </w:r>
            <w:proofErr w:type="spellEnd"/>
            <w:r w:rsidRPr="001027BD">
              <w:rPr>
                <w:rStyle w:val="y2iqfc"/>
                <w:rFonts w:ascii="Times New Roman" w:hAnsi="Times New Roman" w:cs="Times New Roman"/>
                <w:sz w:val="22"/>
                <w:szCs w:val="22"/>
              </w:rPr>
              <w:t xml:space="preserve"> kalbėjo apie „naują reikšmingą pirmąją vietą Graikijai ES“ ir gyrė viceministrą </w:t>
            </w:r>
            <w:proofErr w:type="spellStart"/>
            <w:r w:rsidRPr="001027BD">
              <w:rPr>
                <w:rStyle w:val="y2iqfc"/>
                <w:rFonts w:ascii="Times New Roman" w:hAnsi="Times New Roman" w:cs="Times New Roman"/>
                <w:sz w:val="22"/>
                <w:szCs w:val="22"/>
              </w:rPr>
              <w:t>Christos</w:t>
            </w:r>
            <w:proofErr w:type="spellEnd"/>
            <w:r w:rsidRPr="001027BD">
              <w:rPr>
                <w:rStyle w:val="y2iqfc"/>
                <w:rFonts w:ascii="Times New Roman" w:hAnsi="Times New Roman" w:cs="Times New Roman"/>
                <w:sz w:val="22"/>
                <w:szCs w:val="22"/>
              </w:rPr>
              <w:t xml:space="preserve"> </w:t>
            </w:r>
            <w:proofErr w:type="spellStart"/>
            <w:r w:rsidRPr="001027BD">
              <w:rPr>
                <w:rStyle w:val="y2iqfc"/>
                <w:rFonts w:ascii="Times New Roman" w:hAnsi="Times New Roman" w:cs="Times New Roman"/>
                <w:sz w:val="22"/>
                <w:szCs w:val="22"/>
              </w:rPr>
              <w:t>Dimas</w:t>
            </w:r>
            <w:proofErr w:type="spellEnd"/>
            <w:r w:rsidRPr="001027BD">
              <w:rPr>
                <w:rStyle w:val="y2iqfc"/>
                <w:rFonts w:ascii="Times New Roman" w:hAnsi="Times New Roman" w:cs="Times New Roman"/>
                <w:sz w:val="22"/>
                <w:szCs w:val="22"/>
              </w:rPr>
              <w:t xml:space="preserve"> už didelį Graikijos įmonių, investuojan</w:t>
            </w:r>
            <w:r w:rsidR="001027BD">
              <w:rPr>
                <w:rStyle w:val="y2iqfc"/>
                <w:rFonts w:ascii="Times New Roman" w:hAnsi="Times New Roman" w:cs="Times New Roman"/>
                <w:sz w:val="22"/>
                <w:szCs w:val="22"/>
              </w:rPr>
              <w:t>čių į inovacijas, procentą per minimą laikotarpį</w:t>
            </w:r>
            <w:r w:rsidRPr="001027BD">
              <w:rPr>
                <w:rStyle w:val="y2iqfc"/>
                <w:rFonts w:ascii="Times New Roman" w:hAnsi="Times New Roman" w:cs="Times New Roman"/>
                <w:sz w:val="22"/>
                <w:szCs w:val="22"/>
              </w:rPr>
              <w:t>.</w:t>
            </w:r>
            <w:r w:rsidR="00A21225">
              <w:rPr>
                <w:rStyle w:val="y2iqfc"/>
                <w:rFonts w:ascii="Times New Roman" w:hAnsi="Times New Roman" w:cs="Times New Roman"/>
                <w:sz w:val="22"/>
                <w:szCs w:val="22"/>
              </w:rPr>
              <w:t xml:space="preserve"> </w:t>
            </w:r>
            <w:proofErr w:type="spellStart"/>
            <w:r w:rsidR="001027BD">
              <w:rPr>
                <w:rStyle w:val="y2iqfc"/>
                <w:rFonts w:ascii="Times New Roman" w:hAnsi="Times New Roman" w:cs="Times New Roman"/>
                <w:sz w:val="22"/>
                <w:szCs w:val="22"/>
              </w:rPr>
              <w:t>Ch</w:t>
            </w:r>
            <w:proofErr w:type="spellEnd"/>
            <w:r w:rsidR="001027BD">
              <w:rPr>
                <w:rStyle w:val="y2iqfc"/>
                <w:rFonts w:ascii="Times New Roman" w:hAnsi="Times New Roman" w:cs="Times New Roman"/>
                <w:sz w:val="22"/>
                <w:szCs w:val="22"/>
              </w:rPr>
              <w:t xml:space="preserve">. </w:t>
            </w:r>
            <w:proofErr w:type="spellStart"/>
            <w:r w:rsidR="001027BD">
              <w:rPr>
                <w:rStyle w:val="y2iqfc"/>
                <w:rFonts w:ascii="Times New Roman" w:hAnsi="Times New Roman" w:cs="Times New Roman"/>
                <w:sz w:val="22"/>
                <w:szCs w:val="22"/>
              </w:rPr>
              <w:t>Dimas</w:t>
            </w:r>
            <w:proofErr w:type="spellEnd"/>
            <w:r w:rsidR="001027BD">
              <w:rPr>
                <w:rStyle w:val="y2iqfc"/>
                <w:rFonts w:ascii="Times New Roman" w:hAnsi="Times New Roman" w:cs="Times New Roman"/>
                <w:sz w:val="22"/>
                <w:szCs w:val="22"/>
              </w:rPr>
              <w:t xml:space="preserve"> taip pat pažymėjo</w:t>
            </w:r>
            <w:r w:rsidRPr="001027BD">
              <w:rPr>
                <w:rStyle w:val="y2iqfc"/>
                <w:rFonts w:ascii="Times New Roman" w:hAnsi="Times New Roman" w:cs="Times New Roman"/>
                <w:sz w:val="22"/>
                <w:szCs w:val="22"/>
              </w:rPr>
              <w:t>, kad „Eurostato duomenimis, Graikijoje buvo didžiausias procentas (73 proc.) įmonių, investavusių į inovacijas 2018–2020 trejų metų laikotarpiu“.</w:t>
            </w:r>
            <w:r w:rsidR="001027BD">
              <w:rPr>
                <w:rStyle w:val="y2iqfc"/>
                <w:rFonts w:ascii="Times New Roman" w:hAnsi="Times New Roman" w:cs="Times New Roman"/>
                <w:sz w:val="22"/>
                <w:szCs w:val="22"/>
              </w:rPr>
              <w:t xml:space="preserve"> </w:t>
            </w:r>
            <w:r w:rsidRPr="001027BD">
              <w:rPr>
                <w:rStyle w:val="y2iqfc"/>
                <w:rFonts w:ascii="Times New Roman" w:hAnsi="Times New Roman" w:cs="Times New Roman"/>
                <w:sz w:val="22"/>
                <w:szCs w:val="22"/>
              </w:rPr>
              <w:t xml:space="preserve">Remiantis Eurostato </w:t>
            </w:r>
            <w:proofErr w:type="spellStart"/>
            <w:r w:rsidRPr="001027BD">
              <w:rPr>
                <w:rStyle w:val="y2iqfc"/>
                <w:rFonts w:ascii="Times New Roman" w:hAnsi="Times New Roman" w:cs="Times New Roman"/>
                <w:sz w:val="22"/>
                <w:szCs w:val="22"/>
              </w:rPr>
              <w:t>tviterio</w:t>
            </w:r>
            <w:proofErr w:type="spellEnd"/>
            <w:r w:rsidRPr="001027BD">
              <w:rPr>
                <w:rStyle w:val="y2iqfc"/>
                <w:rFonts w:ascii="Times New Roman" w:hAnsi="Times New Roman" w:cs="Times New Roman"/>
                <w:sz w:val="22"/>
                <w:szCs w:val="22"/>
              </w:rPr>
              <w:t xml:space="preserve"> žinute, ES inovacijų aktyvumo vidurkis buvo 53 proc., pirmoje vietoje atsidūrė Graikija, trečioje – Belgija (71 proc.), Vokietija ir Suomija (69 proc.).</w:t>
            </w:r>
            <w:r w:rsidR="001027BD">
              <w:rPr>
                <w:rStyle w:val="y2iqfc"/>
                <w:rFonts w:ascii="Times New Roman" w:hAnsi="Times New Roman" w:cs="Times New Roman"/>
                <w:sz w:val="22"/>
                <w:szCs w:val="22"/>
              </w:rPr>
              <w:t xml:space="preserve"> </w:t>
            </w:r>
            <w:r w:rsidRPr="001027BD">
              <w:rPr>
                <w:rStyle w:val="y2iqfc"/>
                <w:rFonts w:ascii="Times New Roman" w:hAnsi="Times New Roman" w:cs="Times New Roman"/>
                <w:sz w:val="22"/>
                <w:szCs w:val="22"/>
              </w:rPr>
              <w:t>Že</w:t>
            </w:r>
            <w:r w:rsidR="00A21225">
              <w:rPr>
                <w:rStyle w:val="y2iqfc"/>
                <w:rFonts w:ascii="Times New Roman" w:hAnsi="Times New Roman" w:cs="Times New Roman"/>
                <w:sz w:val="22"/>
                <w:szCs w:val="22"/>
              </w:rPr>
              <w:t>miausias</w:t>
            </w:r>
            <w:r w:rsidRPr="001027BD">
              <w:rPr>
                <w:rStyle w:val="y2iqfc"/>
                <w:rFonts w:ascii="Times New Roman" w:hAnsi="Times New Roman" w:cs="Times New Roman"/>
                <w:sz w:val="22"/>
                <w:szCs w:val="22"/>
              </w:rPr>
              <w:t xml:space="preserve"> </w:t>
            </w:r>
            <w:r w:rsidR="001027BD">
              <w:rPr>
                <w:rStyle w:val="y2iqfc"/>
                <w:rFonts w:ascii="Times New Roman" w:hAnsi="Times New Roman" w:cs="Times New Roman"/>
                <w:sz w:val="22"/>
                <w:szCs w:val="22"/>
              </w:rPr>
              <w:t>viet</w:t>
            </w:r>
            <w:r w:rsidR="00A21225">
              <w:rPr>
                <w:rStyle w:val="y2iqfc"/>
                <w:rFonts w:ascii="Times New Roman" w:hAnsi="Times New Roman" w:cs="Times New Roman"/>
                <w:sz w:val="22"/>
                <w:szCs w:val="22"/>
              </w:rPr>
              <w:t>as</w:t>
            </w:r>
            <w:r w:rsidR="001027BD">
              <w:rPr>
                <w:rStyle w:val="y2iqfc"/>
                <w:rFonts w:ascii="Times New Roman" w:hAnsi="Times New Roman" w:cs="Times New Roman"/>
                <w:sz w:val="22"/>
                <w:szCs w:val="22"/>
              </w:rPr>
              <w:t xml:space="preserve"> </w:t>
            </w:r>
            <w:r w:rsidR="00A21225">
              <w:rPr>
                <w:rStyle w:val="y2iqfc"/>
                <w:rFonts w:ascii="Times New Roman" w:hAnsi="Times New Roman" w:cs="Times New Roman"/>
                <w:sz w:val="22"/>
                <w:szCs w:val="22"/>
              </w:rPr>
              <w:t>užėm</w:t>
            </w:r>
            <w:r w:rsidR="001027BD">
              <w:rPr>
                <w:rStyle w:val="y2iqfc"/>
                <w:rFonts w:ascii="Times New Roman" w:hAnsi="Times New Roman" w:cs="Times New Roman"/>
                <w:sz w:val="22"/>
                <w:szCs w:val="22"/>
              </w:rPr>
              <w:t>ė</w:t>
            </w:r>
            <w:r w:rsidRPr="001027BD">
              <w:rPr>
                <w:rStyle w:val="y2iqfc"/>
                <w:rFonts w:ascii="Times New Roman" w:hAnsi="Times New Roman" w:cs="Times New Roman"/>
                <w:sz w:val="22"/>
                <w:szCs w:val="22"/>
              </w:rPr>
              <w:t xml:space="preserve"> Rumunija (11 proc.), Latvija (32 proc.), Vengrija ir Ispanija (33 proc.).</w:t>
            </w:r>
          </w:p>
        </w:tc>
        <w:tc>
          <w:tcPr>
            <w:tcW w:w="2410" w:type="dxa"/>
            <w:shd w:val="clear" w:color="auto" w:fill="auto"/>
            <w:tcMar>
              <w:top w:w="29" w:type="dxa"/>
              <w:left w:w="115" w:type="dxa"/>
              <w:bottom w:w="29" w:type="dxa"/>
              <w:right w:w="115" w:type="dxa"/>
            </w:tcMar>
          </w:tcPr>
          <w:p w:rsidR="000130C2" w:rsidRPr="002708D6" w:rsidRDefault="00BF25BC" w:rsidP="00B5393F">
            <w:pPr>
              <w:spacing w:before="120" w:after="120" w:line="240" w:lineRule="auto"/>
              <w:rPr>
                <w:rStyle w:val="Hyperlink"/>
                <w:rFonts w:ascii="Times New Roman" w:hAnsi="Times New Roman"/>
                <w:noProof/>
              </w:rPr>
            </w:pPr>
            <w:r w:rsidRPr="00BF25BC">
              <w:rPr>
                <w:rStyle w:val="Hyperlink"/>
                <w:rFonts w:ascii="Times New Roman" w:hAnsi="Times New Roman"/>
                <w:noProof/>
              </w:rPr>
              <w:t>https://www.ekathimerini.com/economy/1198223/greece-tops-eu-rankings-for-business-innovation/</w:t>
            </w:r>
          </w:p>
        </w:tc>
        <w:tc>
          <w:tcPr>
            <w:tcW w:w="1559" w:type="dxa"/>
            <w:shd w:val="clear" w:color="auto" w:fill="auto"/>
            <w:tcMar>
              <w:top w:w="29" w:type="dxa"/>
              <w:left w:w="115" w:type="dxa"/>
              <w:bottom w:w="29" w:type="dxa"/>
              <w:right w:w="115" w:type="dxa"/>
            </w:tcMar>
          </w:tcPr>
          <w:p w:rsidR="000130C2" w:rsidRPr="0039175E" w:rsidRDefault="000130C2" w:rsidP="0039175E">
            <w:pPr>
              <w:spacing w:before="120" w:after="120" w:line="240" w:lineRule="auto"/>
              <w:rPr>
                <w:rFonts w:ascii="Times New Roman" w:hAnsi="Times New Roman"/>
                <w:noProof/>
              </w:rPr>
            </w:pPr>
          </w:p>
        </w:tc>
      </w:tr>
      <w:tr w:rsidR="003F10CB" w:rsidRPr="00B561E0" w:rsidTr="0039175E">
        <w:trPr>
          <w:trHeight w:val="533"/>
        </w:trPr>
        <w:tc>
          <w:tcPr>
            <w:tcW w:w="1270" w:type="dxa"/>
            <w:shd w:val="clear" w:color="auto" w:fill="auto"/>
            <w:tcMar>
              <w:top w:w="29" w:type="dxa"/>
              <w:left w:w="115" w:type="dxa"/>
              <w:bottom w:w="29" w:type="dxa"/>
              <w:right w:w="115" w:type="dxa"/>
            </w:tcMar>
          </w:tcPr>
          <w:p w:rsidR="003F10CB" w:rsidRDefault="003F10CB" w:rsidP="009E33A4">
            <w:pPr>
              <w:spacing w:before="120" w:after="120" w:line="240" w:lineRule="auto"/>
              <w:rPr>
                <w:rFonts w:ascii="Times New Roman" w:hAnsi="Times New Roman"/>
              </w:rPr>
            </w:pPr>
            <w:r>
              <w:rPr>
                <w:rFonts w:ascii="Times New Roman" w:hAnsi="Times New Roman"/>
              </w:rPr>
              <w:t>2022 11</w:t>
            </w:r>
            <w:r w:rsidR="001F6B46">
              <w:rPr>
                <w:rFonts w:ascii="Times New Roman" w:hAnsi="Times New Roman"/>
              </w:rPr>
              <w:t xml:space="preserve"> 20</w:t>
            </w:r>
          </w:p>
        </w:tc>
        <w:tc>
          <w:tcPr>
            <w:tcW w:w="4537" w:type="dxa"/>
            <w:shd w:val="clear" w:color="auto" w:fill="auto"/>
            <w:tcMar>
              <w:top w:w="29" w:type="dxa"/>
              <w:left w:w="115" w:type="dxa"/>
              <w:bottom w:w="29" w:type="dxa"/>
              <w:right w:w="115" w:type="dxa"/>
            </w:tcMar>
          </w:tcPr>
          <w:p w:rsidR="001F6B46" w:rsidRPr="00FE0D97" w:rsidRDefault="00BD2817" w:rsidP="00FE0D97">
            <w:pPr>
              <w:pStyle w:val="HTMLPreformatted"/>
              <w:jc w:val="both"/>
              <w:rPr>
                <w:rStyle w:val="y2iqfc"/>
                <w:rFonts w:ascii="Times New Roman" w:hAnsi="Times New Roman" w:cs="Times New Roman"/>
                <w:sz w:val="22"/>
                <w:szCs w:val="22"/>
              </w:rPr>
            </w:pPr>
            <w:proofErr w:type="spellStart"/>
            <w:r w:rsidRPr="00FE0D97">
              <w:rPr>
                <w:rStyle w:val="y2iqfc"/>
                <w:rFonts w:ascii="Times New Roman" w:hAnsi="Times New Roman" w:cs="Times New Roman"/>
                <w:sz w:val="22"/>
                <w:szCs w:val="22"/>
              </w:rPr>
              <w:t>Alpha</w:t>
            </w:r>
            <w:proofErr w:type="spellEnd"/>
            <w:r w:rsidRPr="00FE0D97">
              <w:rPr>
                <w:rStyle w:val="y2iqfc"/>
                <w:rFonts w:ascii="Times New Roman" w:hAnsi="Times New Roman" w:cs="Times New Roman"/>
                <w:sz w:val="22"/>
                <w:szCs w:val="22"/>
              </w:rPr>
              <w:t xml:space="preserve"> Bank prognozuoja</w:t>
            </w:r>
            <w:r w:rsidR="001F6B46" w:rsidRPr="00FE0D97">
              <w:rPr>
                <w:rStyle w:val="y2iqfc"/>
                <w:rFonts w:ascii="Times New Roman" w:hAnsi="Times New Roman" w:cs="Times New Roman"/>
                <w:sz w:val="22"/>
                <w:szCs w:val="22"/>
              </w:rPr>
              <w:t xml:space="preserve">, kad tiesioginės užsienio investicijos (TUI) Graikijoje šiais </w:t>
            </w:r>
            <w:r w:rsidR="001F6B46" w:rsidRPr="00FE0D97">
              <w:rPr>
                <w:rStyle w:val="y2iqfc"/>
                <w:rFonts w:ascii="Times New Roman" w:hAnsi="Times New Roman" w:cs="Times New Roman"/>
                <w:sz w:val="22"/>
                <w:szCs w:val="22"/>
              </w:rPr>
              <w:lastRenderedPageBreak/>
              <w:t xml:space="preserve">metais pasieks istorinį rekordą ir </w:t>
            </w:r>
            <w:r>
              <w:rPr>
                <w:rStyle w:val="y2iqfc"/>
                <w:rFonts w:ascii="Times New Roman" w:hAnsi="Times New Roman" w:cs="Times New Roman"/>
                <w:sz w:val="22"/>
                <w:szCs w:val="22"/>
              </w:rPr>
              <w:t xml:space="preserve">prisidės prie spartesnio ekonomikos augimo. </w:t>
            </w:r>
          </w:p>
          <w:p w:rsidR="001F6B46" w:rsidRPr="00FE0D97" w:rsidRDefault="001F6B46" w:rsidP="00FE0D97">
            <w:pPr>
              <w:pStyle w:val="HTMLPreformatted"/>
              <w:jc w:val="both"/>
              <w:rPr>
                <w:rStyle w:val="y2iqfc"/>
                <w:rFonts w:ascii="Times New Roman" w:hAnsi="Times New Roman" w:cs="Times New Roman"/>
                <w:sz w:val="22"/>
                <w:szCs w:val="22"/>
              </w:rPr>
            </w:pPr>
            <w:r w:rsidRPr="00FE0D97">
              <w:rPr>
                <w:rStyle w:val="y2iqfc"/>
                <w:rFonts w:ascii="Times New Roman" w:hAnsi="Times New Roman" w:cs="Times New Roman"/>
                <w:sz w:val="22"/>
                <w:szCs w:val="22"/>
              </w:rPr>
              <w:t xml:space="preserve">Investicijos bus ekonomikos augimo varomoji jėga 2023 metais, teigia </w:t>
            </w:r>
            <w:proofErr w:type="spellStart"/>
            <w:r w:rsidRPr="00FE0D97">
              <w:rPr>
                <w:rStyle w:val="y2iqfc"/>
                <w:rFonts w:ascii="Times New Roman" w:hAnsi="Times New Roman" w:cs="Times New Roman"/>
                <w:sz w:val="22"/>
                <w:szCs w:val="22"/>
              </w:rPr>
              <w:t>Alpha</w:t>
            </w:r>
            <w:proofErr w:type="spellEnd"/>
            <w:r w:rsidRPr="00FE0D97">
              <w:rPr>
                <w:rStyle w:val="y2iqfc"/>
                <w:rFonts w:ascii="Times New Roman" w:hAnsi="Times New Roman" w:cs="Times New Roman"/>
                <w:sz w:val="22"/>
                <w:szCs w:val="22"/>
              </w:rPr>
              <w:t xml:space="preserve"> analitikai, </w:t>
            </w:r>
            <w:r w:rsidR="00EA0390">
              <w:rPr>
                <w:rStyle w:val="y2iqfc"/>
                <w:rFonts w:ascii="Times New Roman" w:hAnsi="Times New Roman" w:cs="Times New Roman"/>
                <w:sz w:val="22"/>
                <w:szCs w:val="22"/>
              </w:rPr>
              <w:t>ir</w:t>
            </w:r>
            <w:r w:rsidRPr="00FE0D97">
              <w:rPr>
                <w:rStyle w:val="y2iqfc"/>
                <w:rFonts w:ascii="Times New Roman" w:hAnsi="Times New Roman" w:cs="Times New Roman"/>
                <w:sz w:val="22"/>
                <w:szCs w:val="22"/>
              </w:rPr>
              <w:t xml:space="preserve"> tai daugiausia dėl pastebimai pagerėjusios ekonominės aplinkos. </w:t>
            </w:r>
            <w:r w:rsidR="00EA0390">
              <w:rPr>
                <w:rStyle w:val="y2iqfc"/>
                <w:rFonts w:ascii="Times New Roman" w:hAnsi="Times New Roman" w:cs="Times New Roman"/>
                <w:sz w:val="22"/>
                <w:szCs w:val="22"/>
              </w:rPr>
              <w:t xml:space="preserve">Remiantis </w:t>
            </w:r>
            <w:r w:rsidRPr="00FE0D97">
              <w:rPr>
                <w:rStyle w:val="y2iqfc"/>
                <w:rFonts w:ascii="Times New Roman" w:hAnsi="Times New Roman" w:cs="Times New Roman"/>
                <w:sz w:val="22"/>
                <w:szCs w:val="22"/>
              </w:rPr>
              <w:t>„</w:t>
            </w:r>
            <w:proofErr w:type="spellStart"/>
            <w:r w:rsidRPr="00FE0D97">
              <w:rPr>
                <w:rStyle w:val="y2iqfc"/>
                <w:rFonts w:ascii="Times New Roman" w:hAnsi="Times New Roman" w:cs="Times New Roman"/>
                <w:sz w:val="22"/>
                <w:szCs w:val="22"/>
              </w:rPr>
              <w:t>Economist</w:t>
            </w:r>
            <w:proofErr w:type="spellEnd"/>
            <w:r w:rsidRPr="00FE0D97">
              <w:rPr>
                <w:rStyle w:val="y2iqfc"/>
                <w:rFonts w:ascii="Times New Roman" w:hAnsi="Times New Roman" w:cs="Times New Roman"/>
                <w:sz w:val="22"/>
                <w:szCs w:val="22"/>
              </w:rPr>
              <w:t xml:space="preserve"> </w:t>
            </w:r>
            <w:proofErr w:type="spellStart"/>
            <w:r w:rsidRPr="00FE0D97">
              <w:rPr>
                <w:rStyle w:val="y2iqfc"/>
                <w:rFonts w:ascii="Times New Roman" w:hAnsi="Times New Roman" w:cs="Times New Roman"/>
                <w:sz w:val="22"/>
                <w:szCs w:val="22"/>
              </w:rPr>
              <w:t>Intelligence</w:t>
            </w:r>
            <w:proofErr w:type="spellEnd"/>
            <w:r w:rsidRPr="00FE0D97">
              <w:rPr>
                <w:rStyle w:val="y2iqfc"/>
                <w:rFonts w:ascii="Times New Roman" w:hAnsi="Times New Roman" w:cs="Times New Roman"/>
                <w:sz w:val="22"/>
                <w:szCs w:val="22"/>
              </w:rPr>
              <w:t xml:space="preserve"> </w:t>
            </w:r>
            <w:proofErr w:type="spellStart"/>
            <w:r w:rsidRPr="00FE0D97">
              <w:rPr>
                <w:rStyle w:val="y2iqfc"/>
                <w:rFonts w:ascii="Times New Roman" w:hAnsi="Times New Roman" w:cs="Times New Roman"/>
                <w:sz w:val="22"/>
                <w:szCs w:val="22"/>
              </w:rPr>
              <w:t>Unit</w:t>
            </w:r>
            <w:proofErr w:type="spellEnd"/>
            <w:r w:rsidRPr="00FE0D97">
              <w:rPr>
                <w:rStyle w:val="y2iqfc"/>
                <w:rFonts w:ascii="Times New Roman" w:hAnsi="Times New Roman" w:cs="Times New Roman"/>
                <w:sz w:val="22"/>
                <w:szCs w:val="22"/>
              </w:rPr>
              <w:t xml:space="preserve">“ ataskaita, pagal kurią Graikija atitinkamame reitinge pakilo 16 vietų ir </w:t>
            </w:r>
            <w:r w:rsidR="00EA0390">
              <w:rPr>
                <w:rStyle w:val="y2iqfc"/>
                <w:rFonts w:ascii="Times New Roman" w:hAnsi="Times New Roman" w:cs="Times New Roman"/>
                <w:sz w:val="22"/>
                <w:szCs w:val="22"/>
              </w:rPr>
              <w:t>pasiekė</w:t>
            </w:r>
            <w:r w:rsidRPr="00FE0D97">
              <w:rPr>
                <w:rStyle w:val="y2iqfc"/>
                <w:rFonts w:ascii="Times New Roman" w:hAnsi="Times New Roman" w:cs="Times New Roman"/>
                <w:sz w:val="22"/>
                <w:szCs w:val="22"/>
              </w:rPr>
              <w:t xml:space="preserve"> didžiausią pagerėjimą tarp 82 ekonomikų. Atitinkamai, EBPO tarptautiniame mokesčių konkurencingumo indekse 2021 m. pagerėjo keturiomis vietomis.</w:t>
            </w:r>
            <w:r w:rsidR="00BD2817">
              <w:rPr>
                <w:rStyle w:val="y2iqfc"/>
                <w:rFonts w:ascii="Times New Roman" w:hAnsi="Times New Roman" w:cs="Times New Roman"/>
                <w:sz w:val="22"/>
                <w:szCs w:val="22"/>
              </w:rPr>
              <w:t xml:space="preserve"> </w:t>
            </w:r>
            <w:r w:rsidRPr="00FE0D97">
              <w:rPr>
                <w:rStyle w:val="y2iqfc"/>
                <w:rFonts w:ascii="Times New Roman" w:hAnsi="Times New Roman" w:cs="Times New Roman"/>
                <w:sz w:val="22"/>
                <w:szCs w:val="22"/>
              </w:rPr>
              <w:t>Analitikai teigia, kad stiprus TUI augimo tempas išliks ir po to, kai 2022 m. buvo pasiektas naujas visų laikų rekordas, o įplaukos pirmąjį pusmetį išaug</w:t>
            </w:r>
            <w:r w:rsidR="00996F3D">
              <w:rPr>
                <w:rStyle w:val="y2iqfc"/>
                <w:rFonts w:ascii="Times New Roman" w:hAnsi="Times New Roman" w:cs="Times New Roman"/>
                <w:sz w:val="22"/>
                <w:szCs w:val="22"/>
              </w:rPr>
              <w:t>o</w:t>
            </w:r>
            <w:r w:rsidRPr="00FE0D97">
              <w:rPr>
                <w:rStyle w:val="y2iqfc"/>
                <w:rFonts w:ascii="Times New Roman" w:hAnsi="Times New Roman" w:cs="Times New Roman"/>
                <w:sz w:val="22"/>
                <w:szCs w:val="22"/>
              </w:rPr>
              <w:t xml:space="preserve"> 82%, palyginti su tuo pačiu 2021 m. laikotarpiu.</w:t>
            </w:r>
          </w:p>
          <w:p w:rsidR="001F6B46" w:rsidRPr="008172C2" w:rsidRDefault="00ED0029" w:rsidP="008172C2">
            <w:pPr>
              <w:pStyle w:val="HTMLPreformatted"/>
              <w:jc w:val="both"/>
              <w:rPr>
                <w:rFonts w:ascii="Times New Roman" w:hAnsi="Times New Roman" w:cs="Times New Roman"/>
                <w:sz w:val="22"/>
                <w:szCs w:val="22"/>
              </w:rPr>
            </w:pPr>
            <w:r w:rsidRPr="008172C2">
              <w:rPr>
                <w:rStyle w:val="y2iqfc"/>
                <w:rFonts w:ascii="Times New Roman" w:hAnsi="Times New Roman" w:cs="Times New Roman"/>
                <w:sz w:val="22"/>
                <w:szCs w:val="22"/>
              </w:rPr>
              <w:t>Kiti veiksniai yra didelės investicijų įplaukos 2023 m. per Atkūrimo fondą ir Valstybės investicijų programą, pagal infliaciją pakoreguotos darbo sąnaudos ir grįžimas prie pirminio pertekliaus nuo 2023 m., pastebimai sumažėjus skolos ir BVP santykiui šiais ir kitais metais.</w:t>
            </w:r>
          </w:p>
        </w:tc>
        <w:tc>
          <w:tcPr>
            <w:tcW w:w="2410" w:type="dxa"/>
            <w:shd w:val="clear" w:color="auto" w:fill="auto"/>
            <w:tcMar>
              <w:top w:w="29" w:type="dxa"/>
              <w:left w:w="115" w:type="dxa"/>
              <w:bottom w:w="29" w:type="dxa"/>
              <w:right w:w="115" w:type="dxa"/>
            </w:tcMar>
          </w:tcPr>
          <w:p w:rsidR="003F10CB" w:rsidRPr="002708D6" w:rsidRDefault="001F6B46" w:rsidP="00B5393F">
            <w:pPr>
              <w:spacing w:before="120" w:after="120" w:line="240" w:lineRule="auto"/>
              <w:rPr>
                <w:rStyle w:val="Hyperlink"/>
                <w:rFonts w:ascii="Times New Roman" w:hAnsi="Times New Roman"/>
                <w:noProof/>
              </w:rPr>
            </w:pPr>
            <w:r w:rsidRPr="001F6B46">
              <w:rPr>
                <w:rStyle w:val="Hyperlink"/>
                <w:rFonts w:ascii="Times New Roman" w:hAnsi="Times New Roman"/>
                <w:noProof/>
              </w:rPr>
              <w:lastRenderedPageBreak/>
              <w:t>https://www.ekathimerini.com/economy/11983</w:t>
            </w:r>
            <w:r w:rsidRPr="001F6B46">
              <w:rPr>
                <w:rStyle w:val="Hyperlink"/>
                <w:rFonts w:ascii="Times New Roman" w:hAnsi="Times New Roman"/>
                <w:noProof/>
              </w:rPr>
              <w:lastRenderedPageBreak/>
              <w:t>41/fdi-is-set-to-keep-rising-next-year/</w:t>
            </w:r>
          </w:p>
        </w:tc>
        <w:tc>
          <w:tcPr>
            <w:tcW w:w="1559" w:type="dxa"/>
            <w:shd w:val="clear" w:color="auto" w:fill="auto"/>
            <w:tcMar>
              <w:top w:w="29" w:type="dxa"/>
              <w:left w:w="115" w:type="dxa"/>
              <w:bottom w:w="29" w:type="dxa"/>
              <w:right w:w="115" w:type="dxa"/>
            </w:tcMar>
          </w:tcPr>
          <w:p w:rsidR="003F10CB" w:rsidRPr="0039175E" w:rsidRDefault="003F10CB" w:rsidP="0039175E">
            <w:pPr>
              <w:spacing w:before="120" w:after="120" w:line="240" w:lineRule="auto"/>
              <w:rPr>
                <w:rFonts w:ascii="Times New Roman" w:hAnsi="Times New Roman"/>
                <w:noProof/>
              </w:rPr>
            </w:pPr>
          </w:p>
        </w:tc>
      </w:tr>
      <w:tr w:rsidR="00894D25" w:rsidRPr="00B561E0" w:rsidTr="0039175E">
        <w:trPr>
          <w:trHeight w:val="533"/>
        </w:trPr>
        <w:tc>
          <w:tcPr>
            <w:tcW w:w="1270" w:type="dxa"/>
            <w:shd w:val="clear" w:color="auto" w:fill="auto"/>
            <w:tcMar>
              <w:top w:w="29" w:type="dxa"/>
              <w:left w:w="115" w:type="dxa"/>
              <w:bottom w:w="29" w:type="dxa"/>
              <w:right w:w="115" w:type="dxa"/>
            </w:tcMar>
          </w:tcPr>
          <w:p w:rsidR="00894D25" w:rsidRDefault="009E33A4" w:rsidP="009E33A4">
            <w:pPr>
              <w:spacing w:before="120" w:after="120" w:line="240" w:lineRule="auto"/>
              <w:rPr>
                <w:rFonts w:ascii="Times New Roman" w:hAnsi="Times New Roman"/>
              </w:rPr>
            </w:pPr>
            <w:r>
              <w:rPr>
                <w:rFonts w:ascii="Times New Roman" w:hAnsi="Times New Roman"/>
              </w:rPr>
              <w:t>2022 11</w:t>
            </w:r>
            <w:r w:rsidR="00544FD6">
              <w:rPr>
                <w:rFonts w:ascii="Times New Roman" w:hAnsi="Times New Roman"/>
              </w:rPr>
              <w:t xml:space="preserve"> 21</w:t>
            </w:r>
          </w:p>
        </w:tc>
        <w:tc>
          <w:tcPr>
            <w:tcW w:w="4537" w:type="dxa"/>
            <w:shd w:val="clear" w:color="auto" w:fill="auto"/>
            <w:tcMar>
              <w:top w:w="29" w:type="dxa"/>
              <w:left w:w="115" w:type="dxa"/>
              <w:bottom w:w="29" w:type="dxa"/>
              <w:right w:w="115" w:type="dxa"/>
            </w:tcMar>
          </w:tcPr>
          <w:p w:rsidR="00544FD6" w:rsidRPr="00426EFC" w:rsidRDefault="00544FD6" w:rsidP="00426EFC">
            <w:pPr>
              <w:pStyle w:val="HTMLPreformatted"/>
              <w:jc w:val="both"/>
              <w:rPr>
                <w:rStyle w:val="y2iqfc"/>
                <w:rFonts w:ascii="Times New Roman" w:hAnsi="Times New Roman" w:cs="Times New Roman"/>
                <w:sz w:val="22"/>
                <w:szCs w:val="22"/>
              </w:rPr>
            </w:pPr>
            <w:r w:rsidRPr="00426EFC">
              <w:rPr>
                <w:rStyle w:val="y2iqfc"/>
                <w:rFonts w:ascii="Times New Roman" w:hAnsi="Times New Roman" w:cs="Times New Roman"/>
                <w:sz w:val="22"/>
                <w:szCs w:val="22"/>
              </w:rPr>
              <w:t xml:space="preserve">Energijos ir </w:t>
            </w:r>
            <w:r w:rsidR="008851A2">
              <w:rPr>
                <w:rStyle w:val="y2iqfc"/>
                <w:rFonts w:ascii="Times New Roman" w:hAnsi="Times New Roman" w:cs="Times New Roman"/>
                <w:sz w:val="22"/>
                <w:szCs w:val="22"/>
              </w:rPr>
              <w:t>kitų</w:t>
            </w:r>
            <w:r w:rsidRPr="00426EFC">
              <w:rPr>
                <w:rStyle w:val="y2iqfc"/>
                <w:rFonts w:ascii="Times New Roman" w:hAnsi="Times New Roman" w:cs="Times New Roman"/>
                <w:sz w:val="22"/>
                <w:szCs w:val="22"/>
              </w:rPr>
              <w:t xml:space="preserve"> prekių, tokių kaip javai ir grūdai, kainų </w:t>
            </w:r>
            <w:r w:rsidR="008851A2">
              <w:rPr>
                <w:rStyle w:val="y2iqfc"/>
                <w:rFonts w:ascii="Times New Roman" w:hAnsi="Times New Roman" w:cs="Times New Roman"/>
                <w:sz w:val="22"/>
                <w:szCs w:val="22"/>
              </w:rPr>
              <w:t>kilimas</w:t>
            </w:r>
            <w:r w:rsidRPr="00426EFC">
              <w:rPr>
                <w:rStyle w:val="y2iqfc"/>
                <w:rFonts w:ascii="Times New Roman" w:hAnsi="Times New Roman" w:cs="Times New Roman"/>
                <w:sz w:val="22"/>
                <w:szCs w:val="22"/>
              </w:rPr>
              <w:t>, kuriuos sukėlė Rusijos invazija į Ukrainą, gali</w:t>
            </w:r>
            <w:r w:rsidR="008851A2">
              <w:rPr>
                <w:rStyle w:val="y2iqfc"/>
                <w:rFonts w:ascii="Times New Roman" w:hAnsi="Times New Roman" w:cs="Times New Roman"/>
                <w:sz w:val="22"/>
                <w:szCs w:val="22"/>
              </w:rPr>
              <w:t xml:space="preserve"> dar </w:t>
            </w:r>
            <w:r w:rsidRPr="00426EFC">
              <w:rPr>
                <w:rStyle w:val="y2iqfc"/>
                <w:rFonts w:ascii="Times New Roman" w:hAnsi="Times New Roman" w:cs="Times New Roman"/>
                <w:sz w:val="22"/>
                <w:szCs w:val="22"/>
              </w:rPr>
              <w:t>paaštrinti infliacijos krizę</w:t>
            </w:r>
            <w:r w:rsidR="008851A2">
              <w:rPr>
                <w:rStyle w:val="y2iqfc"/>
                <w:rFonts w:ascii="Times New Roman" w:hAnsi="Times New Roman" w:cs="Times New Roman"/>
                <w:sz w:val="22"/>
                <w:szCs w:val="22"/>
              </w:rPr>
              <w:t xml:space="preserve">, nes </w:t>
            </w:r>
            <w:r w:rsidRPr="00426EFC">
              <w:rPr>
                <w:rStyle w:val="y2iqfc"/>
                <w:rFonts w:ascii="Times New Roman" w:hAnsi="Times New Roman" w:cs="Times New Roman"/>
                <w:sz w:val="22"/>
                <w:szCs w:val="22"/>
              </w:rPr>
              <w:t xml:space="preserve"> Graikijoje jau daugelį metų maisto ir kitų būtiniausių prekių kainos neatitiko </w:t>
            </w:r>
            <w:r w:rsidR="008851A2">
              <w:rPr>
                <w:rStyle w:val="y2iqfc"/>
                <w:rFonts w:ascii="Times New Roman" w:hAnsi="Times New Roman" w:cs="Times New Roman"/>
                <w:sz w:val="22"/>
                <w:szCs w:val="22"/>
              </w:rPr>
              <w:t xml:space="preserve">šalies piliečių perkamąją </w:t>
            </w:r>
            <w:r w:rsidRPr="00426EFC">
              <w:rPr>
                <w:rStyle w:val="y2iqfc"/>
                <w:rFonts w:ascii="Times New Roman" w:hAnsi="Times New Roman" w:cs="Times New Roman"/>
                <w:sz w:val="22"/>
                <w:szCs w:val="22"/>
              </w:rPr>
              <w:t>gali</w:t>
            </w:r>
            <w:r w:rsidR="008851A2">
              <w:rPr>
                <w:rStyle w:val="y2iqfc"/>
                <w:rFonts w:ascii="Times New Roman" w:hAnsi="Times New Roman" w:cs="Times New Roman"/>
                <w:sz w:val="22"/>
                <w:szCs w:val="22"/>
              </w:rPr>
              <w:t>ą</w:t>
            </w:r>
            <w:r w:rsidRPr="00426EFC">
              <w:rPr>
                <w:rStyle w:val="y2iqfc"/>
                <w:rFonts w:ascii="Times New Roman" w:hAnsi="Times New Roman" w:cs="Times New Roman"/>
                <w:sz w:val="22"/>
                <w:szCs w:val="22"/>
              </w:rPr>
              <w:t>.</w:t>
            </w:r>
            <w:r w:rsidR="008851A2">
              <w:rPr>
                <w:rStyle w:val="y2iqfc"/>
                <w:rFonts w:ascii="Times New Roman" w:hAnsi="Times New Roman" w:cs="Times New Roman"/>
                <w:sz w:val="22"/>
                <w:szCs w:val="22"/>
              </w:rPr>
              <w:t xml:space="preserve"> </w:t>
            </w:r>
            <w:r w:rsidRPr="00426EFC">
              <w:rPr>
                <w:rStyle w:val="y2iqfc"/>
                <w:rFonts w:ascii="Times New Roman" w:hAnsi="Times New Roman" w:cs="Times New Roman"/>
                <w:sz w:val="22"/>
                <w:szCs w:val="22"/>
              </w:rPr>
              <w:t>Nepaisant recesijos sukelto vartojimo kritimo, šis neatitikimas išliko net per 10 metų trukusią finansų krizę, o vadinamoji vidinė devalvacija turėjo įtakos tik darbo užmokesčiui, pensijoms ir pajamoms apskritai, bet ne kainoms.</w:t>
            </w:r>
            <w:r w:rsidR="008851A2">
              <w:rPr>
                <w:rStyle w:val="y2iqfc"/>
                <w:rFonts w:ascii="Times New Roman" w:hAnsi="Times New Roman" w:cs="Times New Roman"/>
                <w:sz w:val="22"/>
                <w:szCs w:val="22"/>
              </w:rPr>
              <w:t xml:space="preserve"> </w:t>
            </w:r>
            <w:r w:rsidRPr="00426EFC">
              <w:rPr>
                <w:rStyle w:val="y2iqfc"/>
                <w:rFonts w:ascii="Times New Roman" w:hAnsi="Times New Roman" w:cs="Times New Roman"/>
                <w:sz w:val="22"/>
                <w:szCs w:val="22"/>
              </w:rPr>
              <w:t>Visai neseniai Graikijos bendrasis vidaus produktas vienam gyventojui pagal perkamosios galios standartus 2021 m. sudarė 65 % Europos Sąjungos vidurkio ir atsilieka nuo Bulgarijos.</w:t>
            </w:r>
            <w:r w:rsidR="008851A2">
              <w:rPr>
                <w:rStyle w:val="y2iqfc"/>
                <w:rFonts w:ascii="Times New Roman" w:hAnsi="Times New Roman" w:cs="Times New Roman"/>
                <w:sz w:val="22"/>
                <w:szCs w:val="22"/>
              </w:rPr>
              <w:t xml:space="preserve"> </w:t>
            </w:r>
            <w:r w:rsidRPr="00426EFC">
              <w:rPr>
                <w:rStyle w:val="y2iqfc"/>
                <w:rFonts w:ascii="Times New Roman" w:hAnsi="Times New Roman" w:cs="Times New Roman"/>
                <w:sz w:val="22"/>
                <w:szCs w:val="22"/>
              </w:rPr>
              <w:t>Pagrindinės nurodytos šio disbalanso priežastys yra didelė Graikijos priklausomybė nuo pirminių ir antrinių medžiagų importo, maža rinka, kuri nepalanki kainų konkurencijai tiek Graikijos, tiek i</w:t>
            </w:r>
            <w:r w:rsidR="008851A2">
              <w:rPr>
                <w:rStyle w:val="y2iqfc"/>
                <w:rFonts w:ascii="Times New Roman" w:hAnsi="Times New Roman" w:cs="Times New Roman"/>
                <w:sz w:val="22"/>
                <w:szCs w:val="22"/>
              </w:rPr>
              <w:t>š užsienio tiekėjams</w:t>
            </w:r>
            <w:r w:rsidRPr="00426EFC">
              <w:rPr>
                <w:rStyle w:val="y2iqfc"/>
                <w:rFonts w:ascii="Times New Roman" w:hAnsi="Times New Roman" w:cs="Times New Roman"/>
                <w:sz w:val="22"/>
                <w:szCs w:val="22"/>
              </w:rPr>
              <w:t xml:space="preserve">, ir daug „neaiškių“ tiekėjų </w:t>
            </w:r>
            <w:r w:rsidR="008851A2">
              <w:rPr>
                <w:rStyle w:val="y2iqfc"/>
                <w:rFonts w:ascii="Times New Roman" w:hAnsi="Times New Roman" w:cs="Times New Roman"/>
                <w:sz w:val="22"/>
                <w:szCs w:val="22"/>
              </w:rPr>
              <w:t>bei mažmenininkų, k</w:t>
            </w:r>
            <w:r w:rsidRPr="00426EFC">
              <w:rPr>
                <w:rStyle w:val="y2iqfc"/>
                <w:rFonts w:ascii="Times New Roman" w:hAnsi="Times New Roman" w:cs="Times New Roman"/>
                <w:sz w:val="22"/>
                <w:szCs w:val="22"/>
              </w:rPr>
              <w:t xml:space="preserve">urie vis dar </w:t>
            </w:r>
            <w:r w:rsidR="008851A2">
              <w:rPr>
                <w:rStyle w:val="y2iqfc"/>
                <w:rFonts w:ascii="Times New Roman" w:hAnsi="Times New Roman" w:cs="Times New Roman"/>
                <w:sz w:val="22"/>
                <w:szCs w:val="22"/>
              </w:rPr>
              <w:t>egzistuoja, nepaisant to, kad šią problemą</w:t>
            </w:r>
            <w:r w:rsidRPr="00426EFC">
              <w:rPr>
                <w:rStyle w:val="y2iqfc"/>
                <w:rFonts w:ascii="Times New Roman" w:hAnsi="Times New Roman" w:cs="Times New Roman"/>
                <w:sz w:val="22"/>
                <w:szCs w:val="22"/>
              </w:rPr>
              <w:t xml:space="preserve"> iškėlė Konkurencijos komisija ir vyriausybė.</w:t>
            </w:r>
            <w:r w:rsidR="008851A2">
              <w:rPr>
                <w:rStyle w:val="y2iqfc"/>
                <w:rFonts w:ascii="Times New Roman" w:hAnsi="Times New Roman" w:cs="Times New Roman"/>
                <w:sz w:val="22"/>
                <w:szCs w:val="22"/>
              </w:rPr>
              <w:t xml:space="preserve"> </w:t>
            </w:r>
            <w:r w:rsidRPr="00426EFC">
              <w:rPr>
                <w:rStyle w:val="y2iqfc"/>
                <w:rFonts w:ascii="Times New Roman" w:hAnsi="Times New Roman" w:cs="Times New Roman"/>
                <w:sz w:val="22"/>
                <w:szCs w:val="22"/>
              </w:rPr>
              <w:t>Todėl manoma, kad per šią krizę maisto produktų infliacija Graikijoje nuo praėjusių metų lapkričio iki rugpjūčio buvo didesnė nei euro zonoje,  skirtumas net padidėjo 3,8 procentinio punkto.</w:t>
            </w:r>
            <w:r w:rsidR="008851A2">
              <w:rPr>
                <w:rStyle w:val="y2iqfc"/>
                <w:rFonts w:ascii="Times New Roman" w:hAnsi="Times New Roman" w:cs="Times New Roman"/>
                <w:sz w:val="22"/>
                <w:szCs w:val="22"/>
              </w:rPr>
              <w:t xml:space="preserve"> </w:t>
            </w:r>
            <w:r w:rsidRPr="00426EFC">
              <w:rPr>
                <w:rStyle w:val="y2iqfc"/>
                <w:rFonts w:ascii="Times New Roman" w:hAnsi="Times New Roman" w:cs="Times New Roman"/>
                <w:sz w:val="22"/>
                <w:szCs w:val="22"/>
              </w:rPr>
              <w:t>Akivaizdu, kad Graikija yra brangesnė, palyginti su šalimis, kuriose perkamoji galia didesnė (pvz., Vokietija ir Prancūzija).</w:t>
            </w:r>
          </w:p>
          <w:p w:rsidR="00544FD6" w:rsidRPr="00426EFC" w:rsidRDefault="00996F3D" w:rsidP="00996F3D">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Kalbant apie priklausomybę</w:t>
            </w:r>
            <w:r w:rsidR="00544FD6" w:rsidRPr="00426EFC">
              <w:rPr>
                <w:rStyle w:val="y2iqfc"/>
                <w:rFonts w:ascii="Times New Roman" w:hAnsi="Times New Roman" w:cs="Times New Roman"/>
                <w:sz w:val="22"/>
                <w:szCs w:val="22"/>
              </w:rPr>
              <w:t xml:space="preserve"> nuo pagrindinių žaliavų </w:t>
            </w:r>
            <w:r w:rsidR="008851A2">
              <w:rPr>
                <w:rStyle w:val="y2iqfc"/>
                <w:rFonts w:ascii="Times New Roman" w:hAnsi="Times New Roman" w:cs="Times New Roman"/>
                <w:sz w:val="22"/>
                <w:szCs w:val="22"/>
              </w:rPr>
              <w:t>problemą</w:t>
            </w:r>
            <w:r w:rsidR="00544FD6" w:rsidRPr="00426EFC">
              <w:rPr>
                <w:rStyle w:val="y2iqfc"/>
                <w:rFonts w:ascii="Times New Roman" w:hAnsi="Times New Roman" w:cs="Times New Roman"/>
                <w:sz w:val="22"/>
                <w:szCs w:val="22"/>
              </w:rPr>
              <w:t>, duonos ir įvairių maisto produktų, kurių pagrindinė žaliava yra miltai, pavyzdys yra iškalbingas.</w:t>
            </w:r>
            <w:r w:rsidR="008851A2">
              <w:rPr>
                <w:rStyle w:val="y2iqfc"/>
                <w:rFonts w:ascii="Times New Roman" w:hAnsi="Times New Roman" w:cs="Times New Roman"/>
                <w:sz w:val="22"/>
                <w:szCs w:val="22"/>
              </w:rPr>
              <w:t xml:space="preserve"> </w:t>
            </w:r>
            <w:r w:rsidR="00544FD6" w:rsidRPr="00426EFC">
              <w:rPr>
                <w:rStyle w:val="y2iqfc"/>
                <w:rFonts w:ascii="Times New Roman" w:hAnsi="Times New Roman" w:cs="Times New Roman"/>
                <w:sz w:val="22"/>
                <w:szCs w:val="22"/>
              </w:rPr>
              <w:t xml:space="preserve">Duona gaminama iš </w:t>
            </w:r>
            <w:r w:rsidR="00544FD6" w:rsidRPr="00426EFC">
              <w:rPr>
                <w:rStyle w:val="y2iqfc"/>
                <w:rFonts w:ascii="Times New Roman" w:hAnsi="Times New Roman" w:cs="Times New Roman"/>
                <w:sz w:val="22"/>
                <w:szCs w:val="22"/>
              </w:rPr>
              <w:lastRenderedPageBreak/>
              <w:t>miltų, daugiausia iš minkštųjų kviečių – produkto, kuris Graikijoje auginamas labai mažai, skirtingai nei kietieji kviečiai, kurie daugiausia naudojami makaronams gaminti.</w:t>
            </w:r>
            <w:r>
              <w:rPr>
                <w:rStyle w:val="y2iqfc"/>
                <w:rFonts w:ascii="Times New Roman" w:hAnsi="Times New Roman" w:cs="Times New Roman"/>
                <w:sz w:val="22"/>
                <w:szCs w:val="22"/>
              </w:rPr>
              <w:t xml:space="preserve"> </w:t>
            </w:r>
            <w:r w:rsidR="00544FD6" w:rsidRPr="00426EFC">
              <w:rPr>
                <w:rStyle w:val="y2iqfc"/>
                <w:rFonts w:ascii="Times New Roman" w:hAnsi="Times New Roman" w:cs="Times New Roman"/>
                <w:sz w:val="22"/>
                <w:szCs w:val="22"/>
              </w:rPr>
              <w:t>Dėl to Graikija iš vietinės produkcijos patenkina tik 10 % minkštųjų kviečių poreikių, o likusią dalį importuoja. Preliminariai iki karo Ukrainoje pradžios 30% Graikijos poreikių buvo patenkinti importu iš Rusijos ir Ukrainos.</w:t>
            </w:r>
          </w:p>
        </w:tc>
        <w:tc>
          <w:tcPr>
            <w:tcW w:w="2410" w:type="dxa"/>
            <w:shd w:val="clear" w:color="auto" w:fill="auto"/>
            <w:tcMar>
              <w:top w:w="29" w:type="dxa"/>
              <w:left w:w="115" w:type="dxa"/>
              <w:bottom w:w="29" w:type="dxa"/>
              <w:right w:w="115" w:type="dxa"/>
            </w:tcMar>
          </w:tcPr>
          <w:p w:rsidR="00894D25" w:rsidRPr="002708D6" w:rsidRDefault="00A363F9" w:rsidP="00B5393F">
            <w:pPr>
              <w:spacing w:before="120" w:after="120" w:line="240" w:lineRule="auto"/>
              <w:rPr>
                <w:rStyle w:val="Hyperlink"/>
                <w:rFonts w:ascii="Times New Roman" w:hAnsi="Times New Roman"/>
                <w:noProof/>
              </w:rPr>
            </w:pPr>
            <w:r w:rsidRPr="00A363F9">
              <w:rPr>
                <w:rStyle w:val="Hyperlink"/>
                <w:rFonts w:ascii="Times New Roman" w:hAnsi="Times New Roman"/>
                <w:noProof/>
              </w:rPr>
              <w:lastRenderedPageBreak/>
              <w:t>https://www.ekathimerini.com/economy/1198305/food-prices-consistently-higher-than-eu/</w:t>
            </w:r>
          </w:p>
        </w:tc>
        <w:tc>
          <w:tcPr>
            <w:tcW w:w="1559" w:type="dxa"/>
            <w:shd w:val="clear" w:color="auto" w:fill="auto"/>
            <w:tcMar>
              <w:top w:w="29" w:type="dxa"/>
              <w:left w:w="115" w:type="dxa"/>
              <w:bottom w:w="29" w:type="dxa"/>
              <w:right w:w="115" w:type="dxa"/>
            </w:tcMar>
          </w:tcPr>
          <w:p w:rsidR="00894D25" w:rsidRPr="0039175E" w:rsidRDefault="00894D25"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96454E" w:rsidP="009E33A4">
            <w:pPr>
              <w:spacing w:before="120" w:after="120" w:line="240" w:lineRule="auto"/>
              <w:rPr>
                <w:rFonts w:ascii="Times New Roman" w:hAnsi="Times New Roman"/>
              </w:rPr>
            </w:pPr>
            <w:r>
              <w:rPr>
                <w:rFonts w:ascii="Times New Roman" w:hAnsi="Times New Roman"/>
              </w:rPr>
              <w:t>2022 11</w:t>
            </w:r>
            <w:r w:rsidR="007C13F2">
              <w:rPr>
                <w:rFonts w:ascii="Times New Roman" w:hAnsi="Times New Roman"/>
              </w:rPr>
              <w:t xml:space="preserve"> 21</w:t>
            </w:r>
          </w:p>
        </w:tc>
        <w:tc>
          <w:tcPr>
            <w:tcW w:w="4537" w:type="dxa"/>
            <w:shd w:val="clear" w:color="auto" w:fill="auto"/>
            <w:tcMar>
              <w:top w:w="29" w:type="dxa"/>
              <w:left w:w="115" w:type="dxa"/>
              <w:bottom w:w="29" w:type="dxa"/>
              <w:right w:w="115" w:type="dxa"/>
            </w:tcMar>
          </w:tcPr>
          <w:p w:rsidR="007C13F2" w:rsidRPr="00E446A5" w:rsidRDefault="007C13F2" w:rsidP="003D37DE">
            <w:pPr>
              <w:pStyle w:val="HTMLPreformatted"/>
              <w:jc w:val="both"/>
              <w:rPr>
                <w:rFonts w:ascii="Times New Roman" w:hAnsi="Times New Roman" w:cs="Times New Roman"/>
                <w:sz w:val="22"/>
                <w:szCs w:val="22"/>
              </w:rPr>
            </w:pPr>
            <w:r w:rsidRPr="00F3483E">
              <w:rPr>
                <w:rStyle w:val="y2iqfc"/>
                <w:rFonts w:ascii="Times New Roman" w:hAnsi="Times New Roman" w:cs="Times New Roman"/>
                <w:sz w:val="22"/>
                <w:szCs w:val="22"/>
              </w:rPr>
              <w:t>Graikijos turizmas šiemet tikrai pasieks visų laikų pajamų rekordą, nes  paskelbti Graikijos banko duomenys rodo, kad per pirmuosius devynis 2022 m. mėnesius pajamos</w:t>
            </w:r>
            <w:r w:rsidR="00F3483E">
              <w:rPr>
                <w:rStyle w:val="y2iqfc"/>
                <w:rFonts w:ascii="Times New Roman" w:hAnsi="Times New Roman" w:cs="Times New Roman"/>
                <w:sz w:val="22"/>
                <w:szCs w:val="22"/>
              </w:rPr>
              <w:t xml:space="preserve"> iš turizmo</w:t>
            </w:r>
            <w:r w:rsidRPr="00F3483E">
              <w:rPr>
                <w:rStyle w:val="y2iqfc"/>
                <w:rFonts w:ascii="Times New Roman" w:hAnsi="Times New Roman" w:cs="Times New Roman"/>
                <w:sz w:val="22"/>
                <w:szCs w:val="22"/>
              </w:rPr>
              <w:t xml:space="preserve"> siekė 15,6 mlrd. eurų arba 96,9% rekordinių 2019 m.</w:t>
            </w:r>
            <w:r w:rsidR="00F3483E">
              <w:rPr>
                <w:rStyle w:val="y2iqfc"/>
                <w:rFonts w:ascii="Times New Roman" w:hAnsi="Times New Roman" w:cs="Times New Roman"/>
                <w:sz w:val="22"/>
                <w:szCs w:val="22"/>
              </w:rPr>
              <w:t xml:space="preserve"> </w:t>
            </w:r>
            <w:r w:rsidR="003D37DE">
              <w:rPr>
                <w:rStyle w:val="y2iqfc"/>
                <w:rFonts w:ascii="Times New Roman" w:hAnsi="Times New Roman" w:cs="Times New Roman"/>
                <w:sz w:val="22"/>
                <w:szCs w:val="22"/>
              </w:rPr>
              <w:t>Pajamos iš turizmo</w:t>
            </w:r>
            <w:r w:rsidRPr="00F3483E">
              <w:rPr>
                <w:rStyle w:val="y2iqfc"/>
                <w:rFonts w:ascii="Times New Roman" w:hAnsi="Times New Roman" w:cs="Times New Roman"/>
                <w:sz w:val="22"/>
                <w:szCs w:val="22"/>
              </w:rPr>
              <w:t xml:space="preserve"> greičiausiai sieks 18 mlrd. eurų, teigia turizmo ministras </w:t>
            </w:r>
            <w:proofErr w:type="spellStart"/>
            <w:r w:rsidRPr="00F3483E">
              <w:rPr>
                <w:rStyle w:val="y2iqfc"/>
                <w:rFonts w:ascii="Times New Roman" w:hAnsi="Times New Roman" w:cs="Times New Roman"/>
                <w:sz w:val="22"/>
                <w:szCs w:val="22"/>
              </w:rPr>
              <w:t>Vassilis</w:t>
            </w:r>
            <w:proofErr w:type="spellEnd"/>
            <w:r w:rsidRPr="00F3483E">
              <w:rPr>
                <w:rStyle w:val="y2iqfc"/>
                <w:rFonts w:ascii="Times New Roman" w:hAnsi="Times New Roman" w:cs="Times New Roman"/>
                <w:sz w:val="22"/>
                <w:szCs w:val="22"/>
              </w:rPr>
              <w:t xml:space="preserve"> </w:t>
            </w:r>
            <w:proofErr w:type="spellStart"/>
            <w:r w:rsidRPr="00F3483E">
              <w:rPr>
                <w:rStyle w:val="y2iqfc"/>
                <w:rFonts w:ascii="Times New Roman" w:hAnsi="Times New Roman" w:cs="Times New Roman"/>
                <w:sz w:val="22"/>
                <w:szCs w:val="22"/>
              </w:rPr>
              <w:t>Kikilias</w:t>
            </w:r>
            <w:proofErr w:type="spellEnd"/>
            <w:r w:rsidRPr="00F3483E">
              <w:rPr>
                <w:rStyle w:val="y2iqfc"/>
                <w:rFonts w:ascii="Times New Roman" w:hAnsi="Times New Roman" w:cs="Times New Roman"/>
                <w:sz w:val="22"/>
                <w:szCs w:val="22"/>
              </w:rPr>
              <w:t>.</w:t>
            </w:r>
            <w:r w:rsidR="00F3483E">
              <w:rPr>
                <w:rStyle w:val="y2iqfc"/>
                <w:rFonts w:ascii="Times New Roman" w:hAnsi="Times New Roman" w:cs="Times New Roman"/>
                <w:sz w:val="22"/>
                <w:szCs w:val="22"/>
              </w:rPr>
              <w:t xml:space="preserve"> </w:t>
            </w:r>
            <w:proofErr w:type="spellStart"/>
            <w:r w:rsidRPr="00F3483E">
              <w:rPr>
                <w:rStyle w:val="y2iqfc"/>
                <w:rFonts w:ascii="Times New Roman" w:hAnsi="Times New Roman" w:cs="Times New Roman"/>
                <w:sz w:val="22"/>
                <w:szCs w:val="22"/>
              </w:rPr>
              <w:t>BoG</w:t>
            </w:r>
            <w:proofErr w:type="spellEnd"/>
            <w:r w:rsidRPr="00F3483E">
              <w:rPr>
                <w:rStyle w:val="y2iqfc"/>
                <w:rFonts w:ascii="Times New Roman" w:hAnsi="Times New Roman" w:cs="Times New Roman"/>
                <w:sz w:val="22"/>
                <w:szCs w:val="22"/>
              </w:rPr>
              <w:t xml:space="preserve"> duomenys taip pat parodė, kad pajamos, palyginti su pirmaisiais devyniais 2021 m. mėnesiais, išaugo 78,3%, o </w:t>
            </w:r>
            <w:r w:rsidR="00F3483E">
              <w:rPr>
                <w:rStyle w:val="y2iqfc"/>
                <w:rFonts w:ascii="Times New Roman" w:hAnsi="Times New Roman" w:cs="Times New Roman"/>
                <w:sz w:val="22"/>
                <w:szCs w:val="22"/>
              </w:rPr>
              <w:t>turistų</w:t>
            </w:r>
            <w:r w:rsidRPr="00F3483E">
              <w:rPr>
                <w:rStyle w:val="y2iqfc"/>
                <w:rFonts w:ascii="Times New Roman" w:hAnsi="Times New Roman" w:cs="Times New Roman"/>
                <w:sz w:val="22"/>
                <w:szCs w:val="22"/>
              </w:rPr>
              <w:t xml:space="preserve"> skaičius išaugo 103,9%, palyginti su praėjusiais metais</w:t>
            </w:r>
            <w:r w:rsidR="00F3483E">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CD33E4" w:rsidRPr="0039175E" w:rsidRDefault="007C13F2" w:rsidP="0039175E">
            <w:pPr>
              <w:spacing w:before="120" w:after="120" w:line="240" w:lineRule="auto"/>
              <w:rPr>
                <w:rStyle w:val="Hyperlink"/>
                <w:rFonts w:ascii="Times New Roman" w:hAnsi="Times New Roman"/>
                <w:noProof/>
              </w:rPr>
            </w:pPr>
            <w:r w:rsidRPr="007C13F2">
              <w:rPr>
                <w:rStyle w:val="Hyperlink"/>
                <w:rFonts w:ascii="Times New Roman" w:hAnsi="Times New Roman"/>
                <w:noProof/>
              </w:rPr>
              <w:t>https://www.ekathimerini.com/economy/1198421/tourism-about-to-register-an-all-time-revenue-record/</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193DB1" w:rsidP="009E33A4">
            <w:pPr>
              <w:spacing w:before="120" w:after="120" w:line="240" w:lineRule="auto"/>
              <w:rPr>
                <w:rFonts w:ascii="Times New Roman" w:hAnsi="Times New Roman"/>
              </w:rPr>
            </w:pPr>
            <w:r>
              <w:rPr>
                <w:rFonts w:ascii="Times New Roman" w:hAnsi="Times New Roman"/>
              </w:rPr>
              <w:t>2022 11</w:t>
            </w:r>
            <w:r w:rsidR="00BB10D2">
              <w:rPr>
                <w:rFonts w:ascii="Times New Roman" w:hAnsi="Times New Roman"/>
              </w:rPr>
              <w:t xml:space="preserve"> 23</w:t>
            </w:r>
          </w:p>
        </w:tc>
        <w:tc>
          <w:tcPr>
            <w:tcW w:w="4537" w:type="dxa"/>
            <w:shd w:val="clear" w:color="auto" w:fill="auto"/>
            <w:tcMar>
              <w:top w:w="29" w:type="dxa"/>
              <w:left w:w="115" w:type="dxa"/>
              <w:bottom w:w="29" w:type="dxa"/>
              <w:right w:w="115" w:type="dxa"/>
            </w:tcMar>
          </w:tcPr>
          <w:p w:rsidR="00BB10D2" w:rsidRPr="000646E8" w:rsidRDefault="00287F51" w:rsidP="000646E8">
            <w:pPr>
              <w:pStyle w:val="HTMLPreformatted"/>
              <w:jc w:val="both"/>
              <w:rPr>
                <w:rStyle w:val="y2iqfc"/>
                <w:rFonts w:ascii="Times New Roman" w:hAnsi="Times New Roman" w:cs="Times New Roman"/>
                <w:sz w:val="22"/>
                <w:szCs w:val="22"/>
              </w:rPr>
            </w:pPr>
            <w:r w:rsidRPr="000646E8">
              <w:rPr>
                <w:rStyle w:val="y2iqfc"/>
                <w:rFonts w:ascii="Times New Roman" w:hAnsi="Times New Roman" w:cs="Times New Roman"/>
                <w:sz w:val="22"/>
                <w:szCs w:val="22"/>
              </w:rPr>
              <w:t>Graikijoje m</w:t>
            </w:r>
            <w:r w:rsidR="00BB10D2" w:rsidRPr="000646E8">
              <w:rPr>
                <w:rStyle w:val="y2iqfc"/>
                <w:rFonts w:ascii="Times New Roman" w:hAnsi="Times New Roman" w:cs="Times New Roman"/>
                <w:sz w:val="22"/>
                <w:szCs w:val="22"/>
              </w:rPr>
              <w:t>okesčių lengvatos sudaro 26,7% mokestinių pajamų arba 7% bendrojo vidaus produkto, jos siekia 12,9 mlrd. eurų.</w:t>
            </w:r>
            <w:r w:rsidR="00133C93">
              <w:rPr>
                <w:rStyle w:val="y2iqfc"/>
                <w:rFonts w:ascii="Times New Roman" w:hAnsi="Times New Roman" w:cs="Times New Roman"/>
                <w:sz w:val="22"/>
                <w:szCs w:val="22"/>
              </w:rPr>
              <w:t xml:space="preserve"> </w:t>
            </w:r>
            <w:r w:rsidR="000646E8" w:rsidRPr="000646E8">
              <w:rPr>
                <w:rStyle w:val="y2iqfc"/>
                <w:rFonts w:ascii="Times New Roman" w:hAnsi="Times New Roman" w:cs="Times New Roman"/>
                <w:sz w:val="22"/>
                <w:szCs w:val="22"/>
              </w:rPr>
              <w:t>R</w:t>
            </w:r>
            <w:r w:rsidR="00BB10D2" w:rsidRPr="000646E8">
              <w:rPr>
                <w:rStyle w:val="y2iqfc"/>
                <w:rFonts w:ascii="Times New Roman" w:hAnsi="Times New Roman" w:cs="Times New Roman"/>
                <w:sz w:val="22"/>
                <w:szCs w:val="22"/>
              </w:rPr>
              <w:t xml:space="preserve">emiantis turimais duomenimis, jei </w:t>
            </w:r>
            <w:r w:rsidR="00095A73">
              <w:rPr>
                <w:rStyle w:val="y2iqfc"/>
                <w:rFonts w:ascii="Times New Roman" w:hAnsi="Times New Roman" w:cs="Times New Roman"/>
                <w:sz w:val="22"/>
                <w:szCs w:val="22"/>
              </w:rPr>
              <w:t xml:space="preserve">nebūtų </w:t>
            </w:r>
            <w:r w:rsidR="00133C93">
              <w:rPr>
                <w:rStyle w:val="y2iqfc"/>
                <w:rFonts w:ascii="Times New Roman" w:hAnsi="Times New Roman" w:cs="Times New Roman"/>
                <w:sz w:val="22"/>
                <w:szCs w:val="22"/>
              </w:rPr>
              <w:t xml:space="preserve">tiek daug </w:t>
            </w:r>
            <w:r w:rsidR="00095A73">
              <w:rPr>
                <w:rStyle w:val="y2iqfc"/>
                <w:rFonts w:ascii="Times New Roman" w:hAnsi="Times New Roman" w:cs="Times New Roman"/>
                <w:sz w:val="22"/>
                <w:szCs w:val="22"/>
              </w:rPr>
              <w:t>mokesčių lengvatų</w:t>
            </w:r>
            <w:r w:rsidR="00BB10D2" w:rsidRPr="000646E8">
              <w:rPr>
                <w:rStyle w:val="y2iqfc"/>
                <w:rFonts w:ascii="Times New Roman" w:hAnsi="Times New Roman" w:cs="Times New Roman"/>
                <w:sz w:val="22"/>
                <w:szCs w:val="22"/>
              </w:rPr>
              <w:t xml:space="preserve">, valstybė potencialiai </w:t>
            </w:r>
            <w:r w:rsidR="00133C93">
              <w:rPr>
                <w:rStyle w:val="y2iqfc"/>
                <w:rFonts w:ascii="Times New Roman" w:hAnsi="Times New Roman" w:cs="Times New Roman"/>
                <w:sz w:val="22"/>
                <w:szCs w:val="22"/>
              </w:rPr>
              <w:t>galėt</w:t>
            </w:r>
            <w:r w:rsidR="00BB10D2" w:rsidRPr="000646E8">
              <w:rPr>
                <w:rStyle w:val="y2iqfc"/>
                <w:rFonts w:ascii="Times New Roman" w:hAnsi="Times New Roman" w:cs="Times New Roman"/>
                <w:sz w:val="22"/>
                <w:szCs w:val="22"/>
              </w:rPr>
              <w:t>ų gerokai padidi</w:t>
            </w:r>
            <w:r w:rsidR="00095A73">
              <w:rPr>
                <w:rStyle w:val="y2iqfc"/>
                <w:rFonts w:ascii="Times New Roman" w:hAnsi="Times New Roman" w:cs="Times New Roman"/>
                <w:sz w:val="22"/>
                <w:szCs w:val="22"/>
              </w:rPr>
              <w:t>nti</w:t>
            </w:r>
            <w:r w:rsidR="00BB10D2" w:rsidRPr="000646E8">
              <w:rPr>
                <w:rStyle w:val="y2iqfc"/>
                <w:rFonts w:ascii="Times New Roman" w:hAnsi="Times New Roman" w:cs="Times New Roman"/>
                <w:sz w:val="22"/>
                <w:szCs w:val="22"/>
              </w:rPr>
              <w:t xml:space="preserve"> pajamas.</w:t>
            </w:r>
            <w:r w:rsidR="000646E8">
              <w:rPr>
                <w:rStyle w:val="y2iqfc"/>
                <w:rFonts w:ascii="Times New Roman" w:hAnsi="Times New Roman" w:cs="Times New Roman"/>
                <w:sz w:val="22"/>
                <w:szCs w:val="22"/>
              </w:rPr>
              <w:t xml:space="preserve"> </w:t>
            </w:r>
            <w:r w:rsidR="00BB10D2" w:rsidRPr="000646E8">
              <w:rPr>
                <w:rStyle w:val="y2iqfc"/>
                <w:rFonts w:ascii="Times New Roman" w:hAnsi="Times New Roman" w:cs="Times New Roman"/>
                <w:sz w:val="22"/>
                <w:szCs w:val="22"/>
              </w:rPr>
              <w:t xml:space="preserve">Vienas įspūdingiausių skaičių susijęs </w:t>
            </w:r>
            <w:r w:rsidR="000646E8" w:rsidRPr="000646E8">
              <w:rPr>
                <w:rStyle w:val="y2iqfc"/>
                <w:rFonts w:ascii="Times New Roman" w:hAnsi="Times New Roman" w:cs="Times New Roman"/>
                <w:sz w:val="22"/>
                <w:szCs w:val="22"/>
              </w:rPr>
              <w:t xml:space="preserve">su gyventojų pajamų mokesčiu: </w:t>
            </w:r>
            <w:r w:rsidR="00BB10D2" w:rsidRPr="000646E8">
              <w:rPr>
                <w:rStyle w:val="y2iqfc"/>
                <w:rFonts w:ascii="Times New Roman" w:hAnsi="Times New Roman" w:cs="Times New Roman"/>
                <w:sz w:val="22"/>
                <w:szCs w:val="22"/>
              </w:rPr>
              <w:t xml:space="preserve">pajamos pernai siekė 10,3 mlrd. eurų, o atleidimas nuo </w:t>
            </w:r>
            <w:r w:rsidR="000646E8" w:rsidRPr="000646E8">
              <w:rPr>
                <w:rStyle w:val="y2iqfc"/>
                <w:rFonts w:ascii="Times New Roman" w:hAnsi="Times New Roman" w:cs="Times New Roman"/>
                <w:sz w:val="22"/>
                <w:szCs w:val="22"/>
              </w:rPr>
              <w:t>jo</w:t>
            </w:r>
            <w:r w:rsidR="00BB10D2" w:rsidRPr="000646E8">
              <w:rPr>
                <w:rStyle w:val="y2iqfc"/>
                <w:rFonts w:ascii="Times New Roman" w:hAnsi="Times New Roman" w:cs="Times New Roman"/>
                <w:sz w:val="22"/>
                <w:szCs w:val="22"/>
              </w:rPr>
              <w:t xml:space="preserve"> viršijo 5 mlrd. eurų.</w:t>
            </w:r>
          </w:p>
          <w:p w:rsidR="00BB10D2" w:rsidRPr="000646E8" w:rsidRDefault="00BB10D2" w:rsidP="000646E8">
            <w:pPr>
              <w:pStyle w:val="HTMLPreformatted"/>
              <w:jc w:val="both"/>
              <w:rPr>
                <w:rStyle w:val="y2iqfc"/>
                <w:rFonts w:ascii="Times New Roman" w:hAnsi="Times New Roman" w:cs="Times New Roman"/>
                <w:sz w:val="22"/>
                <w:szCs w:val="22"/>
              </w:rPr>
            </w:pPr>
            <w:r w:rsidRPr="000646E8">
              <w:rPr>
                <w:rStyle w:val="y2iqfc"/>
                <w:rFonts w:ascii="Times New Roman" w:hAnsi="Times New Roman" w:cs="Times New Roman"/>
                <w:sz w:val="22"/>
                <w:szCs w:val="22"/>
              </w:rPr>
              <w:t xml:space="preserve">Dvigubos energetikos ir sveikatos krizės išpūtė mokesčių lengvatas namų ūkiams ir verslui, matyti iš Parlamentui kartu su 2023 metų biudžetu pateiktos ataskaitos dėl mokesčių išlaidų. </w:t>
            </w:r>
            <w:r w:rsidR="00095A73">
              <w:rPr>
                <w:rStyle w:val="y2iqfc"/>
                <w:rFonts w:ascii="Times New Roman" w:hAnsi="Times New Roman" w:cs="Times New Roman"/>
                <w:sz w:val="22"/>
                <w:szCs w:val="22"/>
              </w:rPr>
              <w:t>Ekonomikos g</w:t>
            </w:r>
            <w:r w:rsidRPr="000646E8">
              <w:rPr>
                <w:rStyle w:val="y2iqfc"/>
                <w:rFonts w:ascii="Times New Roman" w:hAnsi="Times New Roman" w:cs="Times New Roman"/>
                <w:sz w:val="22"/>
                <w:szCs w:val="22"/>
              </w:rPr>
              <w:t xml:space="preserve">elbėjimo metais daugelis mokesčių lengvatų buvo panaikintos, o kitos gerokai sumažintos, viena vertus, siekiant sumažinti fiskalines išlaidas ir, kita vertus, racionaliau </w:t>
            </w:r>
            <w:r w:rsidR="000646E8" w:rsidRPr="000646E8">
              <w:rPr>
                <w:rStyle w:val="y2iqfc"/>
                <w:rFonts w:ascii="Times New Roman" w:hAnsi="Times New Roman" w:cs="Times New Roman"/>
                <w:sz w:val="22"/>
                <w:szCs w:val="22"/>
              </w:rPr>
              <w:t>pa</w:t>
            </w:r>
            <w:r w:rsidRPr="000646E8">
              <w:rPr>
                <w:rStyle w:val="y2iqfc"/>
                <w:rFonts w:ascii="Times New Roman" w:hAnsi="Times New Roman" w:cs="Times New Roman"/>
                <w:sz w:val="22"/>
                <w:szCs w:val="22"/>
              </w:rPr>
              <w:t>naudoti</w:t>
            </w:r>
            <w:r w:rsidR="000646E8" w:rsidRPr="000646E8">
              <w:rPr>
                <w:rStyle w:val="y2iqfc"/>
                <w:rFonts w:ascii="Times New Roman" w:hAnsi="Times New Roman" w:cs="Times New Roman"/>
                <w:sz w:val="22"/>
                <w:szCs w:val="22"/>
              </w:rPr>
              <w:t xml:space="preserve"> toms grupėm</w:t>
            </w:r>
            <w:r w:rsidRPr="000646E8">
              <w:rPr>
                <w:rStyle w:val="y2iqfc"/>
                <w:rFonts w:ascii="Times New Roman" w:hAnsi="Times New Roman" w:cs="Times New Roman"/>
                <w:sz w:val="22"/>
                <w:szCs w:val="22"/>
              </w:rPr>
              <w:t>s, kurioms tikrai reikia valstybės paramos.</w:t>
            </w:r>
          </w:p>
          <w:p w:rsidR="008D3C00" w:rsidRPr="00C04AAD" w:rsidRDefault="00BB10D2" w:rsidP="0064673B">
            <w:pPr>
              <w:pStyle w:val="HTMLPreformatted"/>
              <w:jc w:val="both"/>
              <w:rPr>
                <w:rFonts w:ascii="Times New Roman" w:hAnsi="Times New Roman" w:cs="Times New Roman"/>
                <w:sz w:val="22"/>
                <w:szCs w:val="22"/>
              </w:rPr>
            </w:pPr>
            <w:r w:rsidRPr="000646E8">
              <w:rPr>
                <w:rStyle w:val="y2iqfc"/>
                <w:rFonts w:ascii="Times New Roman" w:hAnsi="Times New Roman" w:cs="Times New Roman"/>
                <w:sz w:val="22"/>
                <w:szCs w:val="22"/>
              </w:rPr>
              <w:t xml:space="preserve">Remiantis </w:t>
            </w:r>
            <w:r w:rsidR="00095A73">
              <w:rPr>
                <w:rStyle w:val="y2iqfc"/>
                <w:rFonts w:ascii="Times New Roman" w:hAnsi="Times New Roman" w:cs="Times New Roman"/>
                <w:sz w:val="22"/>
                <w:szCs w:val="22"/>
              </w:rPr>
              <w:t xml:space="preserve">pateiktais </w:t>
            </w:r>
            <w:r w:rsidRPr="000646E8">
              <w:rPr>
                <w:rStyle w:val="y2iqfc"/>
                <w:rFonts w:ascii="Times New Roman" w:hAnsi="Times New Roman" w:cs="Times New Roman"/>
                <w:sz w:val="22"/>
                <w:szCs w:val="22"/>
              </w:rPr>
              <w:t>duomenimis, 2021 m. atleidimo nuo mo</w:t>
            </w:r>
            <w:r w:rsidR="0064673B">
              <w:rPr>
                <w:rStyle w:val="y2iqfc"/>
                <w:rFonts w:ascii="Times New Roman" w:hAnsi="Times New Roman" w:cs="Times New Roman"/>
                <w:sz w:val="22"/>
                <w:szCs w:val="22"/>
              </w:rPr>
              <w:t xml:space="preserve">kesčių skaičius siekė 1 047, o </w:t>
            </w:r>
            <w:r w:rsidRPr="000646E8">
              <w:rPr>
                <w:rStyle w:val="y2iqfc"/>
                <w:rFonts w:ascii="Times New Roman" w:hAnsi="Times New Roman" w:cs="Times New Roman"/>
                <w:sz w:val="22"/>
                <w:szCs w:val="22"/>
              </w:rPr>
              <w:t xml:space="preserve"> fiskalinės išlaidos siekė 12,88 mlrd. eurų. Tačiau prieš metus mokesčių lengvatos siekė 967, o jų kaina siekė 8,9 mlrd. eurų. Tai yra, per metus  padidėjo 4 mlrd. eurų. Šios mokesčių lengvatos apima grąžinamus avansus, sp</w:t>
            </w:r>
            <w:r w:rsidR="00095A73">
              <w:rPr>
                <w:rStyle w:val="y2iqfc"/>
                <w:rFonts w:ascii="Times New Roman" w:hAnsi="Times New Roman" w:cs="Times New Roman"/>
                <w:sz w:val="22"/>
                <w:szCs w:val="22"/>
              </w:rPr>
              <w:t>ecialios paskirties kompensacijas</w:t>
            </w:r>
            <w:r w:rsidRPr="000646E8">
              <w:rPr>
                <w:rStyle w:val="y2iqfc"/>
                <w:rFonts w:ascii="Times New Roman" w:hAnsi="Times New Roman" w:cs="Times New Roman"/>
                <w:sz w:val="22"/>
                <w:szCs w:val="22"/>
              </w:rPr>
              <w:t xml:space="preserve"> ir kt.</w:t>
            </w:r>
            <w:r w:rsidR="00095A73">
              <w:rPr>
                <w:rStyle w:val="y2iqfc"/>
                <w:rFonts w:ascii="Times New Roman" w:hAnsi="Times New Roman" w:cs="Times New Roman"/>
                <w:sz w:val="22"/>
                <w:szCs w:val="22"/>
              </w:rPr>
              <w:t xml:space="preserve"> </w:t>
            </w:r>
            <w:r w:rsidRPr="002B7EE1">
              <w:rPr>
                <w:rStyle w:val="y2iqfc"/>
                <w:rFonts w:ascii="Times New Roman" w:hAnsi="Times New Roman" w:cs="Times New Roman"/>
                <w:sz w:val="22"/>
                <w:szCs w:val="22"/>
              </w:rPr>
              <w:t>Pelno mokestis turi 200 lengvatų ir sumažinimų, kurių suma siekia 1,3 mlrd.</w:t>
            </w:r>
            <w:r w:rsidR="00095A73">
              <w:rPr>
                <w:rStyle w:val="y2iqfc"/>
                <w:rFonts w:ascii="Times New Roman" w:hAnsi="Times New Roman" w:cs="Times New Roman"/>
                <w:sz w:val="22"/>
                <w:szCs w:val="22"/>
              </w:rPr>
              <w:t xml:space="preserve"> </w:t>
            </w:r>
            <w:r w:rsidRPr="002B7EE1">
              <w:rPr>
                <w:rStyle w:val="y2iqfc"/>
                <w:rFonts w:ascii="Times New Roman" w:hAnsi="Times New Roman" w:cs="Times New Roman"/>
                <w:sz w:val="22"/>
                <w:szCs w:val="22"/>
              </w:rPr>
              <w:t xml:space="preserve">Kapitalo apmokestinimas sudarė 129 atleidimus ir </w:t>
            </w:r>
            <w:proofErr w:type="spellStart"/>
            <w:r w:rsidRPr="002B7EE1">
              <w:rPr>
                <w:rStyle w:val="y2iqfc"/>
                <w:rFonts w:ascii="Times New Roman" w:hAnsi="Times New Roman" w:cs="Times New Roman"/>
                <w:sz w:val="22"/>
                <w:szCs w:val="22"/>
              </w:rPr>
              <w:t>sumažinimus</w:t>
            </w:r>
            <w:proofErr w:type="spellEnd"/>
            <w:r w:rsidRPr="002B7EE1">
              <w:rPr>
                <w:rStyle w:val="y2iqfc"/>
                <w:rFonts w:ascii="Times New Roman" w:hAnsi="Times New Roman" w:cs="Times New Roman"/>
                <w:sz w:val="22"/>
                <w:szCs w:val="22"/>
              </w:rPr>
              <w:t xml:space="preserve"> ENFIA, specialiojo turto mokes</w:t>
            </w:r>
            <w:r w:rsidR="00095A73">
              <w:rPr>
                <w:rStyle w:val="y2iqfc"/>
                <w:rFonts w:ascii="Times New Roman" w:hAnsi="Times New Roman" w:cs="Times New Roman"/>
                <w:sz w:val="22"/>
                <w:szCs w:val="22"/>
              </w:rPr>
              <w:t>tį</w:t>
            </w:r>
            <w:r w:rsidRPr="002B7EE1">
              <w:rPr>
                <w:rStyle w:val="y2iqfc"/>
                <w:rFonts w:ascii="Times New Roman" w:hAnsi="Times New Roman" w:cs="Times New Roman"/>
                <w:sz w:val="22"/>
                <w:szCs w:val="22"/>
              </w:rPr>
              <w:t xml:space="preserve">, </w:t>
            </w:r>
            <w:proofErr w:type="spellStart"/>
            <w:r w:rsidRPr="002B7EE1">
              <w:rPr>
                <w:rStyle w:val="y2iqfc"/>
                <w:rFonts w:ascii="Times New Roman" w:hAnsi="Times New Roman" w:cs="Times New Roman"/>
                <w:sz w:val="22"/>
                <w:szCs w:val="22"/>
              </w:rPr>
              <w:t>pervedimams</w:t>
            </w:r>
            <w:proofErr w:type="spellEnd"/>
            <w:r w:rsidRPr="002B7EE1">
              <w:rPr>
                <w:rStyle w:val="y2iqfc"/>
                <w:rFonts w:ascii="Times New Roman" w:hAnsi="Times New Roman" w:cs="Times New Roman"/>
                <w:sz w:val="22"/>
                <w:szCs w:val="22"/>
              </w:rPr>
              <w:t>, tėvystės išmokoms, palikimams ir dovanojamoms lėšoms, kurių suma siekia 3,89 mlrd.</w:t>
            </w:r>
            <w:r w:rsidR="00095A73">
              <w:rPr>
                <w:rStyle w:val="y2iqfc"/>
                <w:rFonts w:ascii="Times New Roman" w:hAnsi="Times New Roman" w:cs="Times New Roman"/>
                <w:sz w:val="22"/>
                <w:szCs w:val="22"/>
              </w:rPr>
              <w:t xml:space="preserve"> </w:t>
            </w:r>
            <w:r w:rsidRPr="002B7EE1">
              <w:rPr>
                <w:rStyle w:val="y2iqfc"/>
                <w:rFonts w:ascii="Times New Roman" w:hAnsi="Times New Roman" w:cs="Times New Roman"/>
                <w:sz w:val="22"/>
                <w:szCs w:val="22"/>
              </w:rPr>
              <w:t>Kita kategorija – pridėtinės vertės mokestis (PVM), kuriam taikomos 75 lengvatos ir nuolaidos, kurių bendra suma siekia 821,9 mln.</w:t>
            </w:r>
            <w:r w:rsidR="00095A73">
              <w:rPr>
                <w:rStyle w:val="y2iqfc"/>
                <w:rFonts w:ascii="Times New Roman" w:hAnsi="Times New Roman" w:cs="Times New Roman"/>
                <w:sz w:val="22"/>
                <w:szCs w:val="22"/>
              </w:rPr>
              <w:t xml:space="preserve"> </w:t>
            </w:r>
            <w:r w:rsidRPr="002B7EE1">
              <w:rPr>
                <w:rStyle w:val="y2iqfc"/>
                <w:rFonts w:ascii="Times New Roman" w:hAnsi="Times New Roman" w:cs="Times New Roman"/>
                <w:sz w:val="22"/>
                <w:szCs w:val="22"/>
              </w:rPr>
              <w:t xml:space="preserve">Kitos atleidimo nuo mokesčių </w:t>
            </w:r>
            <w:r w:rsidRPr="002B7EE1">
              <w:rPr>
                <w:rStyle w:val="y2iqfc"/>
                <w:rFonts w:ascii="Times New Roman" w:hAnsi="Times New Roman" w:cs="Times New Roman"/>
                <w:sz w:val="22"/>
                <w:szCs w:val="22"/>
              </w:rPr>
              <w:lastRenderedPageBreak/>
              <w:t>kategorijos yra susijusios su žyminiu mokesčiu, draudimo įmokų mokesčiu, vartojimo mokesčiu, transporto priemonių registracijos mokesčiais ir kelių mokesčiais.</w:t>
            </w:r>
          </w:p>
        </w:tc>
        <w:tc>
          <w:tcPr>
            <w:tcW w:w="2410" w:type="dxa"/>
            <w:shd w:val="clear" w:color="auto" w:fill="auto"/>
            <w:tcMar>
              <w:top w:w="29" w:type="dxa"/>
              <w:left w:w="115" w:type="dxa"/>
              <w:bottom w:w="29" w:type="dxa"/>
              <w:right w:w="115" w:type="dxa"/>
            </w:tcMar>
          </w:tcPr>
          <w:p w:rsidR="00DE72D1" w:rsidRPr="00C04AAD" w:rsidRDefault="00BB10D2" w:rsidP="0039175E">
            <w:pPr>
              <w:spacing w:before="120" w:after="120" w:line="240" w:lineRule="auto"/>
              <w:rPr>
                <w:rStyle w:val="Hyperlink"/>
                <w:rFonts w:ascii="Times New Roman" w:hAnsi="Times New Roman"/>
                <w:noProof/>
              </w:rPr>
            </w:pPr>
            <w:r w:rsidRPr="00BB10D2">
              <w:rPr>
                <w:rStyle w:val="Hyperlink"/>
                <w:rFonts w:ascii="Times New Roman" w:hAnsi="Times New Roman"/>
                <w:noProof/>
              </w:rPr>
              <w:lastRenderedPageBreak/>
              <w:t>https://www.ekathimerini.com/economy/1198513/tax-exemptions-near-e13-bln/</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FC572F" w:rsidP="009E33A4">
            <w:pPr>
              <w:spacing w:before="120" w:after="120" w:line="240" w:lineRule="auto"/>
              <w:rPr>
                <w:rFonts w:ascii="Times New Roman" w:hAnsi="Times New Roman"/>
              </w:rPr>
            </w:pPr>
            <w:r>
              <w:rPr>
                <w:rFonts w:ascii="Times New Roman" w:hAnsi="Times New Roman"/>
              </w:rPr>
              <w:t>2022 11</w:t>
            </w:r>
            <w:r w:rsidR="00333AE2">
              <w:rPr>
                <w:rFonts w:ascii="Times New Roman" w:hAnsi="Times New Roman"/>
              </w:rPr>
              <w:t xml:space="preserve"> 23</w:t>
            </w:r>
          </w:p>
        </w:tc>
        <w:tc>
          <w:tcPr>
            <w:tcW w:w="4537" w:type="dxa"/>
            <w:shd w:val="clear" w:color="auto" w:fill="auto"/>
            <w:tcMar>
              <w:top w:w="29" w:type="dxa"/>
              <w:left w:w="115" w:type="dxa"/>
              <w:bottom w:w="29" w:type="dxa"/>
              <w:right w:w="115" w:type="dxa"/>
            </w:tcMar>
          </w:tcPr>
          <w:p w:rsidR="00333AE2" w:rsidRPr="00391E4C" w:rsidRDefault="00333AE2" w:rsidP="00391E4C">
            <w:pPr>
              <w:pStyle w:val="HTMLPreformatted"/>
              <w:jc w:val="both"/>
              <w:rPr>
                <w:rFonts w:ascii="Times New Roman" w:hAnsi="Times New Roman" w:cs="Times New Roman"/>
                <w:sz w:val="22"/>
                <w:szCs w:val="22"/>
              </w:rPr>
            </w:pPr>
            <w:r w:rsidRPr="00391E4C">
              <w:rPr>
                <w:rStyle w:val="y2iqfc"/>
                <w:rFonts w:ascii="Times New Roman" w:hAnsi="Times New Roman" w:cs="Times New Roman"/>
                <w:sz w:val="22"/>
                <w:szCs w:val="22"/>
              </w:rPr>
              <w:t>2023 metų biudžete Graikijos valstybei numatytas ribotas skolinimasis iš rinkų.</w:t>
            </w:r>
            <w:r w:rsidR="00391E4C">
              <w:rPr>
                <w:rStyle w:val="y2iqfc"/>
                <w:rFonts w:ascii="Times New Roman" w:hAnsi="Times New Roman" w:cs="Times New Roman"/>
                <w:sz w:val="22"/>
                <w:szCs w:val="22"/>
              </w:rPr>
              <w:t xml:space="preserve"> </w:t>
            </w:r>
            <w:r w:rsidRPr="00391E4C">
              <w:rPr>
                <w:rStyle w:val="y2iqfc"/>
                <w:rFonts w:ascii="Times New Roman" w:hAnsi="Times New Roman" w:cs="Times New Roman"/>
                <w:sz w:val="22"/>
                <w:szCs w:val="22"/>
              </w:rPr>
              <w:t>Žaliąsias obligacijas, taip pat skirtas darniam vystymuisi finansuoti, bus bandoma išleisti kitais metais, tačiau, atsižvelgiant į rinkose vyraujančias sąlygas.</w:t>
            </w:r>
            <w:r w:rsidR="00391E4C">
              <w:rPr>
                <w:rStyle w:val="y2iqfc"/>
                <w:rFonts w:ascii="Times New Roman" w:hAnsi="Times New Roman" w:cs="Times New Roman"/>
                <w:sz w:val="22"/>
                <w:szCs w:val="22"/>
              </w:rPr>
              <w:t xml:space="preserve"> </w:t>
            </w:r>
            <w:r w:rsidRPr="00391E4C">
              <w:rPr>
                <w:rStyle w:val="y2iqfc"/>
                <w:rFonts w:ascii="Times New Roman" w:hAnsi="Times New Roman" w:cs="Times New Roman"/>
                <w:sz w:val="22"/>
                <w:szCs w:val="22"/>
              </w:rPr>
              <w:t xml:space="preserve">Tikimasi, kad 2023 m. paskolų strategija bus </w:t>
            </w:r>
            <w:r w:rsidR="00E31282">
              <w:rPr>
                <w:rStyle w:val="y2iqfc"/>
                <w:rFonts w:ascii="Times New Roman" w:hAnsi="Times New Roman" w:cs="Times New Roman"/>
                <w:sz w:val="22"/>
                <w:szCs w:val="22"/>
              </w:rPr>
              <w:t>ap</w:t>
            </w:r>
            <w:r w:rsidRPr="00391E4C">
              <w:rPr>
                <w:rStyle w:val="y2iqfc"/>
                <w:rFonts w:ascii="Times New Roman" w:hAnsi="Times New Roman" w:cs="Times New Roman"/>
                <w:sz w:val="22"/>
                <w:szCs w:val="22"/>
              </w:rPr>
              <w:t>ribota bendra emisijų suma – t. y. panašiai kaip 2022 m. (apie 7 mlrd. eurų).</w:t>
            </w:r>
            <w:r w:rsidR="00391E4C">
              <w:rPr>
                <w:rStyle w:val="y2iqfc"/>
                <w:rFonts w:ascii="Times New Roman" w:hAnsi="Times New Roman" w:cs="Times New Roman"/>
                <w:sz w:val="22"/>
                <w:szCs w:val="22"/>
              </w:rPr>
              <w:t xml:space="preserve"> </w:t>
            </w:r>
            <w:r w:rsidRPr="00391E4C">
              <w:rPr>
                <w:rStyle w:val="y2iqfc"/>
                <w:rFonts w:ascii="Times New Roman" w:hAnsi="Times New Roman" w:cs="Times New Roman"/>
                <w:sz w:val="22"/>
                <w:szCs w:val="22"/>
              </w:rPr>
              <w:t>Toks pasirinkimas grindžiamas tiek didelėmis Graikijos valstybės grynųjų pinigų atsargomis, tiek padidintomis išmokomis valstybei iš finansavimo schemų, dėl kurių jau buvo nuspręsta Europos lygmeniu pandemijai ir energijos krizei įveikti, ir santykinai riboti finansavimo poreikiai 2023 m.</w:t>
            </w:r>
          </w:p>
        </w:tc>
        <w:tc>
          <w:tcPr>
            <w:tcW w:w="2410" w:type="dxa"/>
            <w:shd w:val="clear" w:color="auto" w:fill="auto"/>
            <w:tcMar>
              <w:top w:w="29" w:type="dxa"/>
              <w:left w:w="115" w:type="dxa"/>
              <w:bottom w:w="29" w:type="dxa"/>
              <w:right w:w="115" w:type="dxa"/>
            </w:tcMar>
          </w:tcPr>
          <w:p w:rsidR="008D3C00" w:rsidRPr="0039175E" w:rsidRDefault="00333AE2" w:rsidP="0039175E">
            <w:pPr>
              <w:spacing w:before="120" w:after="120" w:line="240" w:lineRule="auto"/>
              <w:rPr>
                <w:rStyle w:val="Hyperlink"/>
                <w:rFonts w:ascii="Times New Roman" w:hAnsi="Times New Roman"/>
                <w:noProof/>
              </w:rPr>
            </w:pPr>
            <w:r w:rsidRPr="00333AE2">
              <w:rPr>
                <w:rStyle w:val="Hyperlink"/>
                <w:rFonts w:ascii="Times New Roman" w:hAnsi="Times New Roman"/>
                <w:noProof/>
              </w:rPr>
              <w:t>https://www.ekathimerini.com/economy/1198502/greek-borrowing-plan-for-2023-at-around-7-bln-euros/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D77741"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2E02F2">
              <w:rPr>
                <w:rFonts w:ascii="Times New Roman" w:hAnsi="Times New Roman"/>
              </w:rPr>
              <w:t xml:space="preserve"> 23</w:t>
            </w:r>
          </w:p>
        </w:tc>
        <w:tc>
          <w:tcPr>
            <w:tcW w:w="4537" w:type="dxa"/>
            <w:shd w:val="clear" w:color="auto" w:fill="auto"/>
            <w:tcMar>
              <w:top w:w="29" w:type="dxa"/>
              <w:left w:w="115" w:type="dxa"/>
              <w:bottom w:w="29" w:type="dxa"/>
              <w:right w:w="115" w:type="dxa"/>
            </w:tcMar>
          </w:tcPr>
          <w:p w:rsidR="002E02F2" w:rsidRPr="00391E4C" w:rsidRDefault="002E02F2" w:rsidP="00391E4C">
            <w:pPr>
              <w:pStyle w:val="HTMLPreformatted"/>
              <w:jc w:val="both"/>
              <w:rPr>
                <w:rStyle w:val="y2iqfc"/>
                <w:rFonts w:ascii="Times New Roman" w:hAnsi="Times New Roman" w:cs="Times New Roman"/>
                <w:sz w:val="22"/>
                <w:szCs w:val="22"/>
              </w:rPr>
            </w:pPr>
            <w:r w:rsidRPr="00391E4C">
              <w:rPr>
                <w:rStyle w:val="y2iqfc"/>
                <w:rFonts w:ascii="Times New Roman" w:hAnsi="Times New Roman" w:cs="Times New Roman"/>
                <w:sz w:val="22"/>
                <w:szCs w:val="22"/>
              </w:rPr>
              <w:t xml:space="preserve">Tiek EBPO, tiek Parlamento Biudžeto </w:t>
            </w:r>
            <w:r w:rsidR="00391E4C">
              <w:rPr>
                <w:rStyle w:val="y2iqfc"/>
                <w:rFonts w:ascii="Times New Roman" w:hAnsi="Times New Roman" w:cs="Times New Roman"/>
                <w:sz w:val="22"/>
                <w:szCs w:val="22"/>
              </w:rPr>
              <w:t>komitetas</w:t>
            </w:r>
            <w:r w:rsidRPr="00391E4C">
              <w:rPr>
                <w:rStyle w:val="y2iqfc"/>
                <w:rFonts w:ascii="Times New Roman" w:hAnsi="Times New Roman" w:cs="Times New Roman"/>
                <w:sz w:val="22"/>
                <w:szCs w:val="22"/>
              </w:rPr>
              <w:t xml:space="preserve"> pabrėžė tam tikras grėsmes Graikijos 2023 m. fiskaliniams tikslams</w:t>
            </w:r>
            <w:r w:rsidR="006E64B9">
              <w:rPr>
                <w:rStyle w:val="y2iqfc"/>
                <w:rFonts w:ascii="Times New Roman" w:hAnsi="Times New Roman" w:cs="Times New Roman"/>
                <w:sz w:val="22"/>
                <w:szCs w:val="22"/>
              </w:rPr>
              <w:t xml:space="preserve"> pasiekti</w:t>
            </w:r>
            <w:r w:rsidR="00C334AD">
              <w:rPr>
                <w:rStyle w:val="y2iqfc"/>
                <w:rFonts w:ascii="Times New Roman" w:hAnsi="Times New Roman" w:cs="Times New Roman"/>
                <w:sz w:val="22"/>
                <w:szCs w:val="22"/>
              </w:rPr>
              <w:t>:</w:t>
            </w:r>
            <w:r w:rsidRPr="00391E4C">
              <w:rPr>
                <w:rStyle w:val="y2iqfc"/>
                <w:rFonts w:ascii="Times New Roman" w:hAnsi="Times New Roman" w:cs="Times New Roman"/>
                <w:sz w:val="22"/>
                <w:szCs w:val="22"/>
              </w:rPr>
              <w:t xml:space="preserve"> </w:t>
            </w:r>
            <w:r w:rsidR="00C334AD">
              <w:rPr>
                <w:rStyle w:val="y2iqfc"/>
                <w:rFonts w:ascii="Times New Roman" w:hAnsi="Times New Roman" w:cs="Times New Roman"/>
                <w:sz w:val="22"/>
                <w:szCs w:val="22"/>
              </w:rPr>
              <w:t>aukšto</w:t>
            </w:r>
            <w:r w:rsidRPr="00391E4C">
              <w:rPr>
                <w:rStyle w:val="y2iqfc"/>
                <w:rFonts w:ascii="Times New Roman" w:hAnsi="Times New Roman" w:cs="Times New Roman"/>
                <w:sz w:val="22"/>
                <w:szCs w:val="22"/>
              </w:rPr>
              <w:t>s</w:t>
            </w:r>
            <w:r w:rsidR="00C334AD">
              <w:rPr>
                <w:rStyle w:val="y2iqfc"/>
                <w:rFonts w:ascii="Times New Roman" w:hAnsi="Times New Roman" w:cs="Times New Roman"/>
                <w:sz w:val="22"/>
                <w:szCs w:val="22"/>
              </w:rPr>
              <w:t xml:space="preserve"> energijos kainos</w:t>
            </w:r>
            <w:r w:rsidRPr="00391E4C">
              <w:rPr>
                <w:rStyle w:val="y2iqfc"/>
                <w:rFonts w:ascii="Times New Roman" w:hAnsi="Times New Roman" w:cs="Times New Roman"/>
                <w:sz w:val="22"/>
                <w:szCs w:val="22"/>
              </w:rPr>
              <w:t>, palūkanų normų didinim</w:t>
            </w:r>
            <w:r w:rsidR="00C334AD">
              <w:rPr>
                <w:rStyle w:val="y2iqfc"/>
                <w:rFonts w:ascii="Times New Roman" w:hAnsi="Times New Roman" w:cs="Times New Roman"/>
                <w:sz w:val="22"/>
                <w:szCs w:val="22"/>
              </w:rPr>
              <w:t xml:space="preserve">as. </w:t>
            </w:r>
            <w:r w:rsidRPr="00391E4C">
              <w:rPr>
                <w:rStyle w:val="y2iqfc"/>
                <w:rFonts w:ascii="Times New Roman" w:hAnsi="Times New Roman" w:cs="Times New Roman"/>
                <w:sz w:val="22"/>
                <w:szCs w:val="22"/>
              </w:rPr>
              <w:t xml:space="preserve"> Ekonominio bendradarbiavimo ir plėtros organizacijos teigimu, galimas fiskalinis nepakankamumas taip pat gali atidėti investicinio lygio pasiekimą.</w:t>
            </w:r>
          </w:p>
          <w:p w:rsidR="002E02F2" w:rsidRPr="00391E4C" w:rsidRDefault="00E31282" w:rsidP="00391E4C">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 xml:space="preserve">Graikijos </w:t>
            </w:r>
            <w:r w:rsidR="002E02F2" w:rsidRPr="00391E4C">
              <w:rPr>
                <w:rStyle w:val="y2iqfc"/>
                <w:rFonts w:ascii="Times New Roman" w:hAnsi="Times New Roman" w:cs="Times New Roman"/>
                <w:sz w:val="22"/>
                <w:szCs w:val="22"/>
              </w:rPr>
              <w:t>P</w:t>
            </w:r>
            <w:r>
              <w:rPr>
                <w:rStyle w:val="y2iqfc"/>
                <w:rFonts w:ascii="Times New Roman" w:hAnsi="Times New Roman" w:cs="Times New Roman"/>
                <w:sz w:val="22"/>
                <w:szCs w:val="22"/>
              </w:rPr>
              <w:t>arlamento biudžeto biuro</w:t>
            </w:r>
            <w:r w:rsidR="002E02F2" w:rsidRPr="00391E4C">
              <w:rPr>
                <w:rStyle w:val="y2iqfc"/>
                <w:rFonts w:ascii="Times New Roman" w:hAnsi="Times New Roman" w:cs="Times New Roman"/>
                <w:sz w:val="22"/>
                <w:szCs w:val="22"/>
              </w:rPr>
              <w:t xml:space="preserve"> vadovas </w:t>
            </w:r>
            <w:proofErr w:type="spellStart"/>
            <w:r w:rsidR="002E02F2" w:rsidRPr="00391E4C">
              <w:rPr>
                <w:rStyle w:val="y2iqfc"/>
                <w:rFonts w:ascii="Times New Roman" w:hAnsi="Times New Roman" w:cs="Times New Roman"/>
                <w:sz w:val="22"/>
                <w:szCs w:val="22"/>
              </w:rPr>
              <w:t>Frangiskos</w:t>
            </w:r>
            <w:proofErr w:type="spellEnd"/>
            <w:r w:rsidR="002E02F2" w:rsidRPr="00391E4C">
              <w:rPr>
                <w:rStyle w:val="y2iqfc"/>
                <w:rFonts w:ascii="Times New Roman" w:hAnsi="Times New Roman" w:cs="Times New Roman"/>
                <w:sz w:val="22"/>
                <w:szCs w:val="22"/>
              </w:rPr>
              <w:t xml:space="preserve"> </w:t>
            </w:r>
            <w:proofErr w:type="spellStart"/>
            <w:r w:rsidR="002E02F2" w:rsidRPr="00391E4C">
              <w:rPr>
                <w:rStyle w:val="y2iqfc"/>
                <w:rFonts w:ascii="Times New Roman" w:hAnsi="Times New Roman" w:cs="Times New Roman"/>
                <w:sz w:val="22"/>
                <w:szCs w:val="22"/>
              </w:rPr>
              <w:t>Koutentakis</w:t>
            </w:r>
            <w:proofErr w:type="spellEnd"/>
            <w:r w:rsidR="002E02F2" w:rsidRPr="00391E4C">
              <w:rPr>
                <w:rStyle w:val="y2iqfc"/>
                <w:rFonts w:ascii="Times New Roman" w:hAnsi="Times New Roman" w:cs="Times New Roman"/>
                <w:sz w:val="22"/>
                <w:szCs w:val="22"/>
              </w:rPr>
              <w:t xml:space="preserve"> atkreipia dėmesį į tai: „</w:t>
            </w:r>
            <w:proofErr w:type="spellStart"/>
            <w:r w:rsidR="002E02F2" w:rsidRPr="00391E4C">
              <w:rPr>
                <w:rStyle w:val="y2iqfc"/>
                <w:rFonts w:ascii="Times New Roman" w:hAnsi="Times New Roman" w:cs="Times New Roman"/>
                <w:sz w:val="22"/>
                <w:szCs w:val="22"/>
              </w:rPr>
              <w:t>Neaiškumai</w:t>
            </w:r>
            <w:proofErr w:type="spellEnd"/>
            <w:r w:rsidR="002E02F2" w:rsidRPr="00391E4C">
              <w:rPr>
                <w:rStyle w:val="y2iqfc"/>
                <w:rFonts w:ascii="Times New Roman" w:hAnsi="Times New Roman" w:cs="Times New Roman"/>
                <w:sz w:val="22"/>
                <w:szCs w:val="22"/>
              </w:rPr>
              <w:t xml:space="preserve"> daugiausia susiję su tarptautiniais pokyčiais, ypač energijos kainomis ir skolinimo palūkanų lygiu, o tai gali pakeisti tiek makroekonomines, tiek fiskalines prognozes ir </w:t>
            </w:r>
            <w:r w:rsidR="00C334AD">
              <w:rPr>
                <w:rStyle w:val="y2iqfc"/>
                <w:rFonts w:ascii="Times New Roman" w:hAnsi="Times New Roman" w:cs="Times New Roman"/>
                <w:sz w:val="22"/>
                <w:szCs w:val="22"/>
              </w:rPr>
              <w:t>pa</w:t>
            </w:r>
            <w:r w:rsidR="002E02F2" w:rsidRPr="00391E4C">
              <w:rPr>
                <w:rStyle w:val="y2iqfc"/>
                <w:rFonts w:ascii="Times New Roman" w:hAnsi="Times New Roman" w:cs="Times New Roman"/>
                <w:sz w:val="22"/>
                <w:szCs w:val="22"/>
              </w:rPr>
              <w:t>reikalauti korekcinių veiksmų“.</w:t>
            </w:r>
            <w:r w:rsidR="00C334AD">
              <w:rPr>
                <w:rStyle w:val="y2iqfc"/>
                <w:rFonts w:ascii="Times New Roman" w:hAnsi="Times New Roman" w:cs="Times New Roman"/>
                <w:sz w:val="22"/>
                <w:szCs w:val="22"/>
              </w:rPr>
              <w:t xml:space="preserve"> </w:t>
            </w:r>
            <w:r w:rsidR="002E02F2" w:rsidRPr="00391E4C">
              <w:rPr>
                <w:rStyle w:val="y2iqfc"/>
                <w:rFonts w:ascii="Times New Roman" w:hAnsi="Times New Roman" w:cs="Times New Roman"/>
                <w:sz w:val="22"/>
                <w:szCs w:val="22"/>
              </w:rPr>
              <w:t>„Mes taip pat pabrėžiame politinę riziką, kuri gali kilti dėl galimų sunkumų formuojant vyriausybę dėl politinių pažiūrų</w:t>
            </w:r>
            <w:r w:rsidR="00C334AD">
              <w:rPr>
                <w:rStyle w:val="y2iqfc"/>
                <w:rFonts w:ascii="Times New Roman" w:hAnsi="Times New Roman" w:cs="Times New Roman"/>
                <w:sz w:val="22"/>
                <w:szCs w:val="22"/>
              </w:rPr>
              <w:t xml:space="preserve"> skirtumo</w:t>
            </w:r>
            <w:r w:rsidR="002E02F2" w:rsidRPr="00391E4C">
              <w:rPr>
                <w:rStyle w:val="y2iqfc"/>
                <w:rFonts w:ascii="Times New Roman" w:hAnsi="Times New Roman" w:cs="Times New Roman"/>
                <w:sz w:val="22"/>
                <w:szCs w:val="22"/>
              </w:rPr>
              <w:t>“, – pridūrė jis.</w:t>
            </w:r>
          </w:p>
          <w:p w:rsidR="002E02F2" w:rsidRPr="00384227" w:rsidRDefault="002E02F2" w:rsidP="00891301">
            <w:pPr>
              <w:pStyle w:val="HTMLPreformatted"/>
              <w:jc w:val="both"/>
              <w:rPr>
                <w:rStyle w:val="jlqj4b"/>
                <w:rFonts w:ascii="Times New Roman" w:hAnsi="Times New Roman" w:cs="Times New Roman"/>
                <w:sz w:val="22"/>
                <w:szCs w:val="22"/>
              </w:rPr>
            </w:pPr>
            <w:r w:rsidRPr="00391E4C">
              <w:rPr>
                <w:rStyle w:val="y2iqfc"/>
                <w:rFonts w:ascii="Times New Roman" w:hAnsi="Times New Roman" w:cs="Times New Roman"/>
                <w:sz w:val="22"/>
                <w:szCs w:val="22"/>
              </w:rPr>
              <w:t>Savo ruožtu EBPO „</w:t>
            </w:r>
            <w:proofErr w:type="spellStart"/>
            <w:r w:rsidRPr="00391E4C">
              <w:rPr>
                <w:rStyle w:val="y2iqfc"/>
                <w:rFonts w:ascii="Times New Roman" w:hAnsi="Times New Roman" w:cs="Times New Roman"/>
                <w:sz w:val="22"/>
                <w:szCs w:val="22"/>
              </w:rPr>
              <w:t>World</w:t>
            </w:r>
            <w:proofErr w:type="spellEnd"/>
            <w:r w:rsidRPr="00391E4C">
              <w:rPr>
                <w:rStyle w:val="y2iqfc"/>
                <w:rFonts w:ascii="Times New Roman" w:hAnsi="Times New Roman" w:cs="Times New Roman"/>
                <w:sz w:val="22"/>
                <w:szCs w:val="22"/>
              </w:rPr>
              <w:t xml:space="preserve"> </w:t>
            </w:r>
            <w:proofErr w:type="spellStart"/>
            <w:r w:rsidRPr="00391E4C">
              <w:rPr>
                <w:rStyle w:val="y2iqfc"/>
                <w:rFonts w:ascii="Times New Roman" w:hAnsi="Times New Roman" w:cs="Times New Roman"/>
                <w:sz w:val="22"/>
                <w:szCs w:val="22"/>
              </w:rPr>
              <w:t>Economic</w:t>
            </w:r>
            <w:proofErr w:type="spellEnd"/>
            <w:r w:rsidRPr="00391E4C">
              <w:rPr>
                <w:rStyle w:val="y2iqfc"/>
                <w:rFonts w:ascii="Times New Roman" w:hAnsi="Times New Roman" w:cs="Times New Roman"/>
                <w:sz w:val="22"/>
                <w:szCs w:val="22"/>
              </w:rPr>
              <w:t xml:space="preserve"> Outlook“ ataskaitoje pabrėžiama didelio fiskalinio spaudimo rizika antrąjį metų pusmetį, jei energijos kainos būtų didesnės nei prognozuota arba antrąjį pusmetį išliks aukštos, todėl prireiktų papildomų paramos priemonių. Tokiu atveju, anot EBPO, kyla pavojus investiciniam reitingui, o Graikijos valstybės galimybė gauti finansavimą taps brangesnė ir sunkesnė. Ataskaitoje taip pat nurodoma, kad skirtumai tarp Vokietijos ir Graikijos obligacijų per pastaruosius metus išaugo labiau nei kitose šalyse.</w:t>
            </w:r>
            <w:r w:rsidR="00C334AD">
              <w:rPr>
                <w:rStyle w:val="y2iqfc"/>
                <w:rFonts w:ascii="Times New Roman" w:hAnsi="Times New Roman" w:cs="Times New Roman"/>
                <w:sz w:val="22"/>
                <w:szCs w:val="22"/>
              </w:rPr>
              <w:t xml:space="preserve"> </w:t>
            </w:r>
            <w:r w:rsidRPr="00391E4C">
              <w:rPr>
                <w:rStyle w:val="y2iqfc"/>
                <w:rFonts w:ascii="Times New Roman" w:hAnsi="Times New Roman" w:cs="Times New Roman"/>
                <w:sz w:val="22"/>
                <w:szCs w:val="22"/>
              </w:rPr>
              <w:t>Kaip pažymi EBPO, vyriausybė 20</w:t>
            </w:r>
            <w:r w:rsidR="00C334AD">
              <w:rPr>
                <w:rStyle w:val="y2iqfc"/>
                <w:rFonts w:ascii="Times New Roman" w:hAnsi="Times New Roman" w:cs="Times New Roman"/>
                <w:sz w:val="22"/>
                <w:szCs w:val="22"/>
              </w:rPr>
              <w:t>22 m. rėmė namų ūkius ir įmones, taikydama „dosni</w:t>
            </w:r>
            <w:r w:rsidR="00891301">
              <w:rPr>
                <w:rStyle w:val="y2iqfc"/>
                <w:rFonts w:ascii="Times New Roman" w:hAnsi="Times New Roman" w:cs="Times New Roman"/>
                <w:sz w:val="22"/>
                <w:szCs w:val="22"/>
              </w:rPr>
              <w:t>u</w:t>
            </w:r>
            <w:r w:rsidR="00C334AD">
              <w:rPr>
                <w:rStyle w:val="y2iqfc"/>
                <w:rFonts w:ascii="Times New Roman" w:hAnsi="Times New Roman" w:cs="Times New Roman"/>
                <w:sz w:val="22"/>
                <w:szCs w:val="22"/>
              </w:rPr>
              <w:t>s tinkamumo kriteriju</w:t>
            </w:r>
            <w:r w:rsidRPr="00391E4C">
              <w:rPr>
                <w:rStyle w:val="y2iqfc"/>
                <w:rFonts w:ascii="Times New Roman" w:hAnsi="Times New Roman" w:cs="Times New Roman"/>
                <w:sz w:val="22"/>
                <w:szCs w:val="22"/>
              </w:rPr>
              <w:t>s“. Jų tęsimas 2023 m. pirmąjį pusmetį biudžetui kai</w:t>
            </w:r>
            <w:r w:rsidR="00891301">
              <w:rPr>
                <w:rStyle w:val="y2iqfc"/>
                <w:rFonts w:ascii="Times New Roman" w:hAnsi="Times New Roman" w:cs="Times New Roman"/>
                <w:sz w:val="22"/>
                <w:szCs w:val="22"/>
              </w:rPr>
              <w:t xml:space="preserve">nuos 1% BVP. </w:t>
            </w:r>
            <w:r w:rsidRPr="00391E4C">
              <w:rPr>
                <w:rStyle w:val="y2iqfc"/>
                <w:rFonts w:ascii="Times New Roman" w:hAnsi="Times New Roman" w:cs="Times New Roman"/>
                <w:sz w:val="22"/>
                <w:szCs w:val="22"/>
              </w:rPr>
              <w:t>Tarp rizikų taip pa</w:t>
            </w:r>
            <w:r w:rsidR="00891301">
              <w:rPr>
                <w:rStyle w:val="y2iqfc"/>
                <w:rFonts w:ascii="Times New Roman" w:hAnsi="Times New Roman" w:cs="Times New Roman"/>
                <w:sz w:val="22"/>
                <w:szCs w:val="22"/>
              </w:rPr>
              <w:t>t nurodoma galimybė sugriežtintos sankcijo</w:t>
            </w:r>
            <w:r w:rsidRPr="00391E4C">
              <w:rPr>
                <w:rStyle w:val="y2iqfc"/>
                <w:rFonts w:ascii="Times New Roman" w:hAnsi="Times New Roman" w:cs="Times New Roman"/>
                <w:sz w:val="22"/>
                <w:szCs w:val="22"/>
              </w:rPr>
              <w:t>s naftos eksportui iš Rusijos</w:t>
            </w:r>
            <w:r w:rsidR="00891301">
              <w:rPr>
                <w:rStyle w:val="y2iqfc"/>
                <w:rFonts w:ascii="Times New Roman" w:hAnsi="Times New Roman" w:cs="Times New Roman"/>
                <w:sz w:val="22"/>
                <w:szCs w:val="22"/>
              </w:rPr>
              <w:t xml:space="preserve">, o tai gali smogti </w:t>
            </w:r>
            <w:r w:rsidRPr="00391E4C">
              <w:rPr>
                <w:rStyle w:val="y2iqfc"/>
                <w:rFonts w:ascii="Times New Roman" w:hAnsi="Times New Roman" w:cs="Times New Roman"/>
                <w:sz w:val="22"/>
                <w:szCs w:val="22"/>
              </w:rPr>
              <w:t>Graikijos laivybos pajamoms, kurios 2021 metais sudarė 1,6% visų laivybos pajamų.</w:t>
            </w:r>
            <w:r w:rsidR="00891301">
              <w:rPr>
                <w:rStyle w:val="y2iqfc"/>
                <w:rFonts w:ascii="Times New Roman" w:hAnsi="Times New Roman" w:cs="Times New Roman"/>
                <w:sz w:val="22"/>
                <w:szCs w:val="22"/>
              </w:rPr>
              <w:t xml:space="preserve"> </w:t>
            </w:r>
            <w:r w:rsidRPr="00391E4C">
              <w:rPr>
                <w:rStyle w:val="y2iqfc"/>
                <w:rFonts w:ascii="Times New Roman" w:hAnsi="Times New Roman" w:cs="Times New Roman"/>
                <w:sz w:val="22"/>
                <w:szCs w:val="22"/>
              </w:rPr>
              <w:t xml:space="preserve">EBPO </w:t>
            </w:r>
            <w:r w:rsidRPr="00391E4C">
              <w:rPr>
                <w:rStyle w:val="y2iqfc"/>
                <w:rFonts w:ascii="Times New Roman" w:hAnsi="Times New Roman" w:cs="Times New Roman"/>
                <w:sz w:val="22"/>
                <w:szCs w:val="22"/>
              </w:rPr>
              <w:lastRenderedPageBreak/>
              <w:t>ataskaitoje taip pat teigiama, kad didėjančios palūkanų normos ir neapibrėžtumas sulėtins investicijas, nepaisant pagalbos iš Atkūrimo fondo. Prognozuojama, kad 2023 m. investicijos padidės tik 2,7 %, o biudžetas turėtų padidėti 15,5 %.</w:t>
            </w:r>
          </w:p>
        </w:tc>
        <w:tc>
          <w:tcPr>
            <w:tcW w:w="2410" w:type="dxa"/>
            <w:shd w:val="clear" w:color="auto" w:fill="auto"/>
            <w:tcMar>
              <w:top w:w="29" w:type="dxa"/>
              <w:left w:w="115" w:type="dxa"/>
              <w:bottom w:w="29" w:type="dxa"/>
              <w:right w:w="115" w:type="dxa"/>
            </w:tcMar>
          </w:tcPr>
          <w:p w:rsidR="00001088" w:rsidRPr="0039175E" w:rsidRDefault="002E02F2" w:rsidP="009E33A4">
            <w:pPr>
              <w:spacing w:before="120" w:after="120" w:line="240" w:lineRule="auto"/>
              <w:rPr>
                <w:rStyle w:val="Hyperlink"/>
                <w:rFonts w:ascii="Times New Roman" w:hAnsi="Times New Roman"/>
                <w:noProof/>
              </w:rPr>
            </w:pPr>
            <w:r w:rsidRPr="002E02F2">
              <w:rPr>
                <w:rStyle w:val="Hyperlink"/>
                <w:rFonts w:ascii="Times New Roman" w:hAnsi="Times New Roman"/>
                <w:noProof/>
              </w:rPr>
              <w:lastRenderedPageBreak/>
              <w:t>https://www.ekathimerini.com/economy/1198518/oecd-and-pbo-express-budget-doubts-about-greek-budget/</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B173C4"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0F3B85">
              <w:rPr>
                <w:rFonts w:ascii="Times New Roman" w:hAnsi="Times New Roman"/>
              </w:rPr>
              <w:t xml:space="preserve"> 24</w:t>
            </w:r>
          </w:p>
        </w:tc>
        <w:tc>
          <w:tcPr>
            <w:tcW w:w="4537" w:type="dxa"/>
            <w:shd w:val="clear" w:color="auto" w:fill="auto"/>
            <w:tcMar>
              <w:top w:w="29" w:type="dxa"/>
              <w:left w:w="115" w:type="dxa"/>
              <w:bottom w:w="29" w:type="dxa"/>
              <w:right w:w="115" w:type="dxa"/>
            </w:tcMar>
          </w:tcPr>
          <w:p w:rsidR="000F3B85" w:rsidRPr="001B018E" w:rsidRDefault="000F3B85" w:rsidP="001B018E">
            <w:pPr>
              <w:pStyle w:val="HTMLPreformatted"/>
              <w:jc w:val="both"/>
              <w:rPr>
                <w:rStyle w:val="y2iqfc"/>
                <w:rFonts w:ascii="Times New Roman" w:hAnsi="Times New Roman" w:cs="Times New Roman"/>
                <w:sz w:val="22"/>
                <w:szCs w:val="22"/>
              </w:rPr>
            </w:pPr>
            <w:r w:rsidRPr="001B018E">
              <w:rPr>
                <w:rStyle w:val="y2iqfc"/>
                <w:rFonts w:ascii="Times New Roman" w:hAnsi="Times New Roman" w:cs="Times New Roman"/>
                <w:sz w:val="22"/>
                <w:szCs w:val="22"/>
              </w:rPr>
              <w:t xml:space="preserve">JAV </w:t>
            </w:r>
            <w:r w:rsidR="00B20293">
              <w:rPr>
                <w:rStyle w:val="y2iqfc"/>
                <w:rFonts w:ascii="Times New Roman" w:hAnsi="Times New Roman" w:cs="Times New Roman"/>
                <w:sz w:val="22"/>
                <w:szCs w:val="22"/>
              </w:rPr>
              <w:t xml:space="preserve">JP Morgan </w:t>
            </w:r>
            <w:r w:rsidRPr="001B018E">
              <w:rPr>
                <w:rStyle w:val="y2iqfc"/>
                <w:rFonts w:ascii="Times New Roman" w:hAnsi="Times New Roman" w:cs="Times New Roman"/>
                <w:sz w:val="22"/>
                <w:szCs w:val="22"/>
              </w:rPr>
              <w:t xml:space="preserve">bankas apskaičiavo, kad Graikija greičiausiai atgaus investicinį reitingą po rinkimų, 2023 m. pabaigoje arba 2024 m. pradžioje. </w:t>
            </w:r>
            <w:r w:rsidR="00B20293">
              <w:rPr>
                <w:rStyle w:val="y2iqfc"/>
                <w:rFonts w:ascii="Times New Roman" w:hAnsi="Times New Roman" w:cs="Times New Roman"/>
                <w:sz w:val="22"/>
                <w:szCs w:val="22"/>
              </w:rPr>
              <w:t>Į</w:t>
            </w:r>
            <w:r w:rsidRPr="001B018E">
              <w:rPr>
                <w:rStyle w:val="y2iqfc"/>
                <w:rFonts w:ascii="Times New Roman" w:hAnsi="Times New Roman" w:cs="Times New Roman"/>
                <w:sz w:val="22"/>
                <w:szCs w:val="22"/>
              </w:rPr>
              <w:t>žvelgia</w:t>
            </w:r>
            <w:r w:rsidR="00B20293">
              <w:rPr>
                <w:rStyle w:val="y2iqfc"/>
                <w:rFonts w:ascii="Times New Roman" w:hAnsi="Times New Roman" w:cs="Times New Roman"/>
                <w:sz w:val="22"/>
                <w:szCs w:val="22"/>
              </w:rPr>
              <w:t>ma maža</w:t>
            </w:r>
            <w:r w:rsidRPr="001B018E">
              <w:rPr>
                <w:rStyle w:val="y2iqfc"/>
                <w:rFonts w:ascii="Times New Roman" w:hAnsi="Times New Roman" w:cs="Times New Roman"/>
                <w:sz w:val="22"/>
                <w:szCs w:val="22"/>
              </w:rPr>
              <w:t xml:space="preserve"> politin</w:t>
            </w:r>
            <w:r w:rsidR="00B20293">
              <w:rPr>
                <w:rStyle w:val="y2iqfc"/>
                <w:rFonts w:ascii="Times New Roman" w:hAnsi="Times New Roman" w:cs="Times New Roman"/>
                <w:sz w:val="22"/>
                <w:szCs w:val="22"/>
              </w:rPr>
              <w:t>ė</w:t>
            </w:r>
            <w:r w:rsidRPr="001B018E">
              <w:rPr>
                <w:rStyle w:val="y2iqfc"/>
                <w:rFonts w:ascii="Times New Roman" w:hAnsi="Times New Roman" w:cs="Times New Roman"/>
                <w:sz w:val="22"/>
                <w:szCs w:val="22"/>
              </w:rPr>
              <w:t xml:space="preserve"> rizik</w:t>
            </w:r>
            <w:r w:rsidR="00B20293">
              <w:rPr>
                <w:rStyle w:val="y2iqfc"/>
                <w:rFonts w:ascii="Times New Roman" w:hAnsi="Times New Roman" w:cs="Times New Roman"/>
                <w:sz w:val="22"/>
                <w:szCs w:val="22"/>
              </w:rPr>
              <w:t>a</w:t>
            </w:r>
            <w:r w:rsidRPr="001B018E">
              <w:rPr>
                <w:rStyle w:val="y2iqfc"/>
                <w:rFonts w:ascii="Times New Roman" w:hAnsi="Times New Roman" w:cs="Times New Roman"/>
                <w:sz w:val="22"/>
                <w:szCs w:val="22"/>
              </w:rPr>
              <w:t xml:space="preserve"> šalyje, kai pagal pradinį scenarijų Naujoji demokratija lieka vyriausybėje</w:t>
            </w:r>
            <w:r w:rsidR="001B018E">
              <w:rPr>
                <w:rStyle w:val="y2iqfc"/>
                <w:rFonts w:ascii="Times New Roman" w:hAnsi="Times New Roman" w:cs="Times New Roman"/>
                <w:sz w:val="22"/>
                <w:szCs w:val="22"/>
              </w:rPr>
              <w:t>,</w:t>
            </w:r>
            <w:r w:rsidRPr="001B018E">
              <w:rPr>
                <w:rStyle w:val="y2iqfc"/>
                <w:rFonts w:ascii="Times New Roman" w:hAnsi="Times New Roman" w:cs="Times New Roman"/>
                <w:sz w:val="22"/>
                <w:szCs w:val="22"/>
              </w:rPr>
              <w:t xml:space="preserve"> tačiau mano, kad rinkimų įstatymas „užtemdo“ aplinką investuotojams ir padidina netikrumą.</w:t>
            </w:r>
          </w:p>
          <w:p w:rsidR="000F3B85" w:rsidRPr="001B018E" w:rsidRDefault="000F3B85" w:rsidP="001B018E">
            <w:pPr>
              <w:pStyle w:val="HTMLPreformatted"/>
              <w:jc w:val="both"/>
              <w:rPr>
                <w:rStyle w:val="y2iqfc"/>
                <w:rFonts w:ascii="Times New Roman" w:hAnsi="Times New Roman" w:cs="Times New Roman"/>
                <w:sz w:val="22"/>
                <w:szCs w:val="22"/>
              </w:rPr>
            </w:pPr>
            <w:r w:rsidRPr="001B018E">
              <w:rPr>
                <w:rStyle w:val="y2iqfc"/>
                <w:rFonts w:ascii="Times New Roman" w:hAnsi="Times New Roman" w:cs="Times New Roman"/>
                <w:sz w:val="22"/>
                <w:szCs w:val="22"/>
              </w:rPr>
              <w:t>„</w:t>
            </w:r>
            <w:proofErr w:type="spellStart"/>
            <w:r w:rsidRPr="001B018E">
              <w:rPr>
                <w:rStyle w:val="y2iqfc"/>
                <w:rFonts w:ascii="Times New Roman" w:hAnsi="Times New Roman" w:cs="Times New Roman"/>
                <w:sz w:val="22"/>
                <w:szCs w:val="22"/>
              </w:rPr>
              <w:t>Moody's</w:t>
            </w:r>
            <w:proofErr w:type="spellEnd"/>
            <w:r w:rsidRPr="001B018E">
              <w:rPr>
                <w:rStyle w:val="y2iqfc"/>
                <w:rFonts w:ascii="Times New Roman" w:hAnsi="Times New Roman" w:cs="Times New Roman"/>
                <w:sz w:val="22"/>
                <w:szCs w:val="22"/>
              </w:rPr>
              <w:t xml:space="preserve">“ taip pat pareiškė, kad nors didelių ekonominės politikos pokyčių rizika yra maža, ji vis dar skaičiuoja, kad rinkimų turai bus du, o kitos Graikijos vyriausybės formavimas dėl rinkimų </w:t>
            </w:r>
            <w:r w:rsidR="001B018E">
              <w:rPr>
                <w:rStyle w:val="y2iqfc"/>
                <w:rFonts w:ascii="Times New Roman" w:hAnsi="Times New Roman" w:cs="Times New Roman"/>
                <w:sz w:val="22"/>
                <w:szCs w:val="22"/>
              </w:rPr>
              <w:t xml:space="preserve">truks kelias savaites ar </w:t>
            </w:r>
            <w:r w:rsidR="00DD410C">
              <w:rPr>
                <w:rStyle w:val="y2iqfc"/>
                <w:rFonts w:ascii="Times New Roman" w:hAnsi="Times New Roman" w:cs="Times New Roman"/>
                <w:sz w:val="22"/>
                <w:szCs w:val="22"/>
              </w:rPr>
              <w:t xml:space="preserve">net </w:t>
            </w:r>
            <w:r w:rsidR="001B018E">
              <w:rPr>
                <w:rStyle w:val="y2iqfc"/>
                <w:rFonts w:ascii="Times New Roman" w:hAnsi="Times New Roman" w:cs="Times New Roman"/>
                <w:sz w:val="22"/>
                <w:szCs w:val="22"/>
              </w:rPr>
              <w:t>ilgiau.</w:t>
            </w:r>
          </w:p>
          <w:p w:rsidR="000F3B85" w:rsidRPr="001B018E" w:rsidRDefault="000F3B85" w:rsidP="001B018E">
            <w:pPr>
              <w:pStyle w:val="HTMLPreformatted"/>
              <w:jc w:val="both"/>
              <w:rPr>
                <w:rStyle w:val="y2iqfc"/>
                <w:rFonts w:ascii="Times New Roman" w:hAnsi="Times New Roman" w:cs="Times New Roman"/>
                <w:sz w:val="22"/>
                <w:szCs w:val="22"/>
              </w:rPr>
            </w:pPr>
            <w:r w:rsidRPr="001B018E">
              <w:rPr>
                <w:rStyle w:val="y2iqfc"/>
                <w:rFonts w:ascii="Times New Roman" w:hAnsi="Times New Roman" w:cs="Times New Roman"/>
                <w:sz w:val="22"/>
                <w:szCs w:val="22"/>
              </w:rPr>
              <w:t>Europos Komisija perspėjo, kad paramos priemonių, skirtų kovai su energetikos krize Graikijoje, kaina buvo viena didžiausių Europos Sąjungoje, ta</w:t>
            </w:r>
            <w:r w:rsidR="00B20293">
              <w:rPr>
                <w:rStyle w:val="y2iqfc"/>
                <w:rFonts w:ascii="Times New Roman" w:hAnsi="Times New Roman" w:cs="Times New Roman"/>
                <w:sz w:val="22"/>
                <w:szCs w:val="22"/>
              </w:rPr>
              <w:t>čiau dauguma jų nebuvo tikslingos</w:t>
            </w:r>
            <w:r w:rsidRPr="001B018E">
              <w:rPr>
                <w:rStyle w:val="y2iqfc"/>
                <w:rFonts w:ascii="Times New Roman" w:hAnsi="Times New Roman" w:cs="Times New Roman"/>
                <w:sz w:val="22"/>
                <w:szCs w:val="22"/>
              </w:rPr>
              <w:t>, o Ekonominio bendradarbiavimo ir plėtros organizacijos teigim</w:t>
            </w:r>
            <w:r w:rsidR="00DD410C">
              <w:rPr>
                <w:rStyle w:val="y2iqfc"/>
                <w:rFonts w:ascii="Times New Roman" w:hAnsi="Times New Roman" w:cs="Times New Roman"/>
                <w:sz w:val="22"/>
                <w:szCs w:val="22"/>
              </w:rPr>
              <w:t xml:space="preserve">u, galima fiskalinė nesėkmė </w:t>
            </w:r>
            <w:r w:rsidR="00EF582F">
              <w:rPr>
                <w:rStyle w:val="y2iqfc"/>
                <w:rFonts w:ascii="Times New Roman" w:hAnsi="Times New Roman" w:cs="Times New Roman"/>
                <w:sz w:val="22"/>
                <w:szCs w:val="22"/>
              </w:rPr>
              <w:t>gali</w:t>
            </w:r>
            <w:r w:rsidRPr="001B018E">
              <w:rPr>
                <w:rStyle w:val="y2iqfc"/>
                <w:rFonts w:ascii="Times New Roman" w:hAnsi="Times New Roman" w:cs="Times New Roman"/>
                <w:sz w:val="22"/>
                <w:szCs w:val="22"/>
              </w:rPr>
              <w:t xml:space="preserve"> ati</w:t>
            </w:r>
            <w:r w:rsidR="00DD410C">
              <w:rPr>
                <w:rStyle w:val="y2iqfc"/>
                <w:rFonts w:ascii="Times New Roman" w:hAnsi="Times New Roman" w:cs="Times New Roman"/>
                <w:sz w:val="22"/>
                <w:szCs w:val="22"/>
              </w:rPr>
              <w:t>tolinti</w:t>
            </w:r>
            <w:r w:rsidRPr="001B018E">
              <w:rPr>
                <w:rStyle w:val="y2iqfc"/>
                <w:rFonts w:ascii="Times New Roman" w:hAnsi="Times New Roman" w:cs="Times New Roman"/>
                <w:sz w:val="22"/>
                <w:szCs w:val="22"/>
              </w:rPr>
              <w:t xml:space="preserve"> investicinio lygio pasiekimą. Parlamento biudžeto </w:t>
            </w:r>
            <w:r w:rsidR="00DD410C">
              <w:rPr>
                <w:rStyle w:val="y2iqfc"/>
                <w:rFonts w:ascii="Times New Roman" w:hAnsi="Times New Roman" w:cs="Times New Roman"/>
                <w:sz w:val="22"/>
                <w:szCs w:val="22"/>
              </w:rPr>
              <w:t>komitetas</w:t>
            </w:r>
            <w:r w:rsidRPr="001B018E">
              <w:rPr>
                <w:rStyle w:val="y2iqfc"/>
                <w:rFonts w:ascii="Times New Roman" w:hAnsi="Times New Roman" w:cs="Times New Roman"/>
                <w:sz w:val="22"/>
                <w:szCs w:val="22"/>
              </w:rPr>
              <w:t xml:space="preserve"> savo ruožtu atkreipė dėmesį į politinę riziką, kuri gali kilti dėl galimų vyriausybės formavimo sunkumų.</w:t>
            </w:r>
          </w:p>
          <w:p w:rsidR="000F3B85" w:rsidRPr="00EF582F" w:rsidRDefault="000F3B85" w:rsidP="00EF582F">
            <w:pPr>
              <w:pStyle w:val="HTMLPreformatted"/>
              <w:jc w:val="both"/>
              <w:rPr>
                <w:rStyle w:val="jlqj4b"/>
                <w:rFonts w:ascii="Times New Roman" w:hAnsi="Times New Roman" w:cs="Times New Roman"/>
                <w:sz w:val="22"/>
                <w:szCs w:val="22"/>
              </w:rPr>
            </w:pPr>
            <w:r w:rsidRPr="001B018E">
              <w:rPr>
                <w:rStyle w:val="y2iqfc"/>
                <w:rFonts w:ascii="Times New Roman" w:hAnsi="Times New Roman" w:cs="Times New Roman"/>
                <w:sz w:val="22"/>
                <w:szCs w:val="22"/>
              </w:rPr>
              <w:t>JP Morganas tikisi, kad Naujoji demokratija laimės Graikijos rinkimus, kurie turi įvykti iki 2023 m. liepos mėn., ir galbūt sudarys koalicinę vyriausybę, kuri toliau vykdys konstruktyvią politinę darbotvarkę. Tačiau tuo pat metu ji mato ir riziką. Didžiausia yra tai, kad daugumos koalicijos formavimas bus daug laiko reikalaujantis procesas, nes galimų koalicijos partijų skaičius yra ribotas.</w:t>
            </w:r>
            <w:r w:rsidR="008517A5">
              <w:rPr>
                <w:rStyle w:val="y2iqfc"/>
                <w:rFonts w:ascii="Times New Roman" w:hAnsi="Times New Roman" w:cs="Times New Roman"/>
                <w:sz w:val="22"/>
                <w:szCs w:val="22"/>
              </w:rPr>
              <w:t xml:space="preserve"> </w:t>
            </w:r>
            <w:r w:rsidRPr="001B018E">
              <w:rPr>
                <w:rStyle w:val="y2iqfc"/>
                <w:rFonts w:ascii="Times New Roman" w:hAnsi="Times New Roman" w:cs="Times New Roman"/>
                <w:sz w:val="22"/>
                <w:szCs w:val="22"/>
              </w:rPr>
              <w:t>Be to, kyla pavojus, kad Naujoji demokratija turės valdyti šalį su mažumos vyriausybe, nors ji nekalba apie dviejų turų rinkimus.</w:t>
            </w:r>
          </w:p>
        </w:tc>
        <w:tc>
          <w:tcPr>
            <w:tcW w:w="2410" w:type="dxa"/>
            <w:shd w:val="clear" w:color="auto" w:fill="auto"/>
            <w:tcMar>
              <w:top w:w="29" w:type="dxa"/>
              <w:left w:w="115" w:type="dxa"/>
              <w:bottom w:w="29" w:type="dxa"/>
              <w:right w:w="115" w:type="dxa"/>
            </w:tcMar>
          </w:tcPr>
          <w:p w:rsidR="00316FE9" w:rsidRPr="0039175E" w:rsidRDefault="000F3B85" w:rsidP="00B23F07">
            <w:pPr>
              <w:spacing w:before="120" w:after="120" w:line="240" w:lineRule="auto"/>
              <w:rPr>
                <w:rStyle w:val="Hyperlink"/>
                <w:rFonts w:ascii="Times New Roman" w:hAnsi="Times New Roman"/>
                <w:noProof/>
              </w:rPr>
            </w:pPr>
            <w:r w:rsidRPr="000F3B85">
              <w:rPr>
                <w:rStyle w:val="Hyperlink"/>
                <w:rFonts w:ascii="Times New Roman" w:hAnsi="Times New Roman"/>
                <w:noProof/>
              </w:rPr>
              <w:t>https://www.ekathimerini.com/economy/1198621/polls-stand-in-upgrades-way/</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C060D" w:rsidRPr="00B561E0" w:rsidTr="0039175E">
        <w:trPr>
          <w:trHeight w:val="216"/>
        </w:trPr>
        <w:tc>
          <w:tcPr>
            <w:tcW w:w="1270" w:type="dxa"/>
            <w:shd w:val="clear" w:color="auto" w:fill="auto"/>
            <w:tcMar>
              <w:top w:w="29" w:type="dxa"/>
              <w:left w:w="115" w:type="dxa"/>
              <w:bottom w:w="29" w:type="dxa"/>
              <w:right w:w="115" w:type="dxa"/>
            </w:tcMar>
          </w:tcPr>
          <w:p w:rsidR="006C060D" w:rsidRDefault="00CE6B31"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Pr>
                <w:rFonts w:ascii="Times New Roman" w:hAnsi="Times New Roman"/>
              </w:rPr>
              <w:t xml:space="preserve"> </w:t>
            </w:r>
            <w:r w:rsidR="00651B43">
              <w:rPr>
                <w:rFonts w:ascii="Times New Roman" w:hAnsi="Times New Roman"/>
              </w:rPr>
              <w:t>24</w:t>
            </w:r>
          </w:p>
        </w:tc>
        <w:tc>
          <w:tcPr>
            <w:tcW w:w="4537" w:type="dxa"/>
            <w:shd w:val="clear" w:color="auto" w:fill="auto"/>
            <w:tcMar>
              <w:top w:w="29" w:type="dxa"/>
              <w:left w:w="115" w:type="dxa"/>
              <w:bottom w:w="29" w:type="dxa"/>
              <w:right w:w="115" w:type="dxa"/>
            </w:tcMar>
          </w:tcPr>
          <w:p w:rsidR="00651B43" w:rsidRPr="00621977" w:rsidRDefault="00651B43" w:rsidP="00DF0E2A">
            <w:pPr>
              <w:pStyle w:val="HTMLPreformatted"/>
              <w:jc w:val="both"/>
              <w:rPr>
                <w:rFonts w:ascii="Times New Roman" w:hAnsi="Times New Roman" w:cs="Times New Roman"/>
                <w:sz w:val="22"/>
                <w:szCs w:val="22"/>
              </w:rPr>
            </w:pPr>
            <w:r w:rsidRPr="00AF68A3">
              <w:rPr>
                <w:rStyle w:val="y2iqfc"/>
                <w:rFonts w:ascii="Times New Roman" w:hAnsi="Times New Roman" w:cs="Times New Roman"/>
                <w:sz w:val="22"/>
                <w:szCs w:val="22"/>
              </w:rPr>
              <w:t>Prognozuojama, kad kitais metais pajamos</w:t>
            </w:r>
            <w:r w:rsidR="00AF68A3">
              <w:rPr>
                <w:rStyle w:val="y2iqfc"/>
                <w:rFonts w:ascii="Times New Roman" w:hAnsi="Times New Roman" w:cs="Times New Roman"/>
                <w:sz w:val="22"/>
                <w:szCs w:val="22"/>
              </w:rPr>
              <w:t xml:space="preserve"> iš turizmo</w:t>
            </w:r>
            <w:r w:rsidRPr="00AF68A3">
              <w:rPr>
                <w:rStyle w:val="y2iqfc"/>
                <w:rFonts w:ascii="Times New Roman" w:hAnsi="Times New Roman" w:cs="Times New Roman"/>
                <w:sz w:val="22"/>
                <w:szCs w:val="22"/>
              </w:rPr>
              <w:t xml:space="preserve"> bus nežymiai mažesnės nei 2019 metais, k</w:t>
            </w:r>
            <w:r w:rsidR="00807448">
              <w:rPr>
                <w:rStyle w:val="y2iqfc"/>
                <w:rFonts w:ascii="Times New Roman" w:hAnsi="Times New Roman" w:cs="Times New Roman"/>
                <w:sz w:val="22"/>
                <w:szCs w:val="22"/>
              </w:rPr>
              <w:t>urios</w:t>
            </w:r>
            <w:r w:rsidRPr="00AF68A3">
              <w:rPr>
                <w:rStyle w:val="y2iqfc"/>
                <w:rFonts w:ascii="Times New Roman" w:hAnsi="Times New Roman" w:cs="Times New Roman"/>
                <w:sz w:val="22"/>
                <w:szCs w:val="22"/>
              </w:rPr>
              <w:t xml:space="preserve"> siekė 18,2 mlrd. eurų, </w:t>
            </w:r>
            <w:r w:rsidR="00AF68A3">
              <w:rPr>
                <w:rStyle w:val="y2iqfc"/>
                <w:rFonts w:ascii="Times New Roman" w:hAnsi="Times New Roman" w:cs="Times New Roman"/>
                <w:sz w:val="22"/>
                <w:szCs w:val="22"/>
              </w:rPr>
              <w:t xml:space="preserve">kaip ir </w:t>
            </w:r>
            <w:r w:rsidRPr="00AF68A3">
              <w:rPr>
                <w:rStyle w:val="y2iqfc"/>
                <w:rFonts w:ascii="Times New Roman" w:hAnsi="Times New Roman" w:cs="Times New Roman"/>
                <w:sz w:val="22"/>
                <w:szCs w:val="22"/>
              </w:rPr>
              <w:t xml:space="preserve">šiemet. Nors Finansų ministerijos skelbiamuose duomenyse tokia prognozė neįtraukta, manoma, kad pajamos sieks 18 mlrd. </w:t>
            </w:r>
            <w:r w:rsidR="00AF68A3">
              <w:rPr>
                <w:rStyle w:val="y2iqfc"/>
                <w:rFonts w:ascii="Times New Roman" w:hAnsi="Times New Roman" w:cs="Times New Roman"/>
                <w:sz w:val="22"/>
                <w:szCs w:val="22"/>
              </w:rPr>
              <w:t>Atsižvelgiant į infliaciją,</w:t>
            </w:r>
            <w:r w:rsidRPr="00AF68A3">
              <w:rPr>
                <w:rStyle w:val="y2iqfc"/>
                <w:rFonts w:ascii="Times New Roman" w:hAnsi="Times New Roman" w:cs="Times New Roman"/>
                <w:sz w:val="22"/>
                <w:szCs w:val="22"/>
              </w:rPr>
              <w:t xml:space="preserve"> jos turėtų sumažėti </w:t>
            </w:r>
            <w:r w:rsidR="00AF68A3">
              <w:rPr>
                <w:rStyle w:val="y2iqfc"/>
                <w:rFonts w:ascii="Times New Roman" w:hAnsi="Times New Roman" w:cs="Times New Roman"/>
                <w:sz w:val="22"/>
                <w:szCs w:val="22"/>
              </w:rPr>
              <w:t xml:space="preserve">palyginus su </w:t>
            </w:r>
            <w:r w:rsidRPr="00AF68A3">
              <w:rPr>
                <w:rStyle w:val="y2iqfc"/>
                <w:rFonts w:ascii="Times New Roman" w:hAnsi="Times New Roman" w:cs="Times New Roman"/>
                <w:sz w:val="22"/>
                <w:szCs w:val="22"/>
              </w:rPr>
              <w:t>rekordini</w:t>
            </w:r>
            <w:r w:rsidR="00AF68A3">
              <w:rPr>
                <w:rStyle w:val="y2iqfc"/>
                <w:rFonts w:ascii="Times New Roman" w:hAnsi="Times New Roman" w:cs="Times New Roman"/>
                <w:sz w:val="22"/>
                <w:szCs w:val="22"/>
              </w:rPr>
              <w:t>ais 2019 ir 2022 metais</w:t>
            </w:r>
            <w:r w:rsidRPr="00AF68A3">
              <w:rPr>
                <w:rStyle w:val="y2iqfc"/>
                <w:rFonts w:ascii="Times New Roman" w:hAnsi="Times New Roman" w:cs="Times New Roman"/>
                <w:sz w:val="22"/>
                <w:szCs w:val="22"/>
              </w:rPr>
              <w:t>.</w:t>
            </w:r>
            <w:r w:rsidR="00AF68A3">
              <w:rPr>
                <w:rStyle w:val="y2iqfc"/>
                <w:rFonts w:ascii="Times New Roman" w:hAnsi="Times New Roman" w:cs="Times New Roman"/>
                <w:sz w:val="22"/>
                <w:szCs w:val="22"/>
              </w:rPr>
              <w:t xml:space="preserve"> </w:t>
            </w:r>
            <w:r w:rsidRPr="00AF68A3">
              <w:rPr>
                <w:rStyle w:val="y2iqfc"/>
                <w:rFonts w:ascii="Times New Roman" w:hAnsi="Times New Roman" w:cs="Times New Roman"/>
                <w:sz w:val="22"/>
                <w:szCs w:val="22"/>
              </w:rPr>
              <w:t xml:space="preserve">Remiantis </w:t>
            </w:r>
            <w:r w:rsidR="00621977">
              <w:rPr>
                <w:rStyle w:val="y2iqfc"/>
                <w:rFonts w:ascii="Times New Roman" w:hAnsi="Times New Roman" w:cs="Times New Roman"/>
                <w:sz w:val="22"/>
                <w:szCs w:val="22"/>
              </w:rPr>
              <w:t>preliminaria</w:t>
            </w:r>
            <w:r w:rsidRPr="00AF68A3">
              <w:rPr>
                <w:rStyle w:val="y2iqfc"/>
                <w:rFonts w:ascii="Times New Roman" w:hAnsi="Times New Roman" w:cs="Times New Roman"/>
                <w:sz w:val="22"/>
                <w:szCs w:val="22"/>
              </w:rPr>
              <w:t xml:space="preserve"> biudžeto ataskaita, nominalios pajamos iš turizmo šiais metais yra beveik </w:t>
            </w:r>
            <w:r w:rsidR="00621977">
              <w:rPr>
                <w:rStyle w:val="y2iqfc"/>
                <w:rFonts w:ascii="Times New Roman" w:hAnsi="Times New Roman" w:cs="Times New Roman"/>
                <w:sz w:val="22"/>
                <w:szCs w:val="22"/>
              </w:rPr>
              <w:t xml:space="preserve"> kaip </w:t>
            </w:r>
            <w:r w:rsidRPr="00AF68A3">
              <w:rPr>
                <w:rStyle w:val="y2iqfc"/>
                <w:rFonts w:ascii="Times New Roman" w:hAnsi="Times New Roman" w:cs="Times New Roman"/>
                <w:sz w:val="22"/>
                <w:szCs w:val="22"/>
              </w:rPr>
              <w:t xml:space="preserve">2019 m., </w:t>
            </w:r>
            <w:proofErr w:type="spellStart"/>
            <w:r w:rsidR="00621977">
              <w:rPr>
                <w:rStyle w:val="y2iqfc"/>
                <w:rFonts w:ascii="Times New Roman" w:hAnsi="Times New Roman" w:cs="Times New Roman"/>
                <w:sz w:val="22"/>
                <w:szCs w:val="22"/>
              </w:rPr>
              <w:t>t.y</w:t>
            </w:r>
            <w:proofErr w:type="spellEnd"/>
            <w:r w:rsidR="00621977">
              <w:rPr>
                <w:rStyle w:val="y2iqfc"/>
                <w:rFonts w:ascii="Times New Roman" w:hAnsi="Times New Roman" w:cs="Times New Roman"/>
                <w:sz w:val="22"/>
                <w:szCs w:val="22"/>
              </w:rPr>
              <w:t xml:space="preserve">. </w:t>
            </w:r>
            <w:r w:rsidRPr="00AF68A3">
              <w:rPr>
                <w:rStyle w:val="y2iqfc"/>
                <w:rFonts w:ascii="Times New Roman" w:hAnsi="Times New Roman" w:cs="Times New Roman"/>
                <w:sz w:val="22"/>
                <w:szCs w:val="22"/>
              </w:rPr>
              <w:t>97,4%.</w:t>
            </w:r>
            <w:r w:rsidR="00AF68A3">
              <w:rPr>
                <w:rStyle w:val="y2iqfc"/>
                <w:rFonts w:ascii="Times New Roman" w:hAnsi="Times New Roman" w:cs="Times New Roman"/>
                <w:sz w:val="22"/>
                <w:szCs w:val="22"/>
              </w:rPr>
              <w:t xml:space="preserve"> </w:t>
            </w:r>
            <w:r w:rsidR="00621977">
              <w:rPr>
                <w:rStyle w:val="y2iqfc"/>
                <w:rFonts w:ascii="Times New Roman" w:hAnsi="Times New Roman" w:cs="Times New Roman"/>
                <w:sz w:val="22"/>
                <w:szCs w:val="22"/>
              </w:rPr>
              <w:t>Kol kas</w:t>
            </w:r>
            <w:r w:rsidRPr="00AF68A3">
              <w:rPr>
                <w:rStyle w:val="y2iqfc"/>
                <w:rFonts w:ascii="Times New Roman" w:hAnsi="Times New Roman" w:cs="Times New Roman"/>
                <w:sz w:val="22"/>
                <w:szCs w:val="22"/>
              </w:rPr>
              <w:t xml:space="preserve"> dar per anksti daryti </w:t>
            </w:r>
            <w:r w:rsidR="00621977">
              <w:rPr>
                <w:rStyle w:val="y2iqfc"/>
                <w:rFonts w:ascii="Times New Roman" w:hAnsi="Times New Roman" w:cs="Times New Roman"/>
                <w:sz w:val="22"/>
                <w:szCs w:val="22"/>
              </w:rPr>
              <w:t>konkrečias</w:t>
            </w:r>
            <w:r w:rsidRPr="00AF68A3">
              <w:rPr>
                <w:rStyle w:val="y2iqfc"/>
                <w:rFonts w:ascii="Times New Roman" w:hAnsi="Times New Roman" w:cs="Times New Roman"/>
                <w:sz w:val="22"/>
                <w:szCs w:val="22"/>
              </w:rPr>
              <w:t xml:space="preserve"> prognozes 2023 metams, atsižvelgiant į vyraujantį tarptautinės ekonomikos </w:t>
            </w:r>
            <w:r w:rsidR="00DF0E2A">
              <w:rPr>
                <w:rStyle w:val="y2iqfc"/>
                <w:rFonts w:ascii="Times New Roman" w:hAnsi="Times New Roman" w:cs="Times New Roman"/>
                <w:sz w:val="22"/>
                <w:szCs w:val="22"/>
              </w:rPr>
              <w:t>neapibrėžtumą</w:t>
            </w:r>
            <w:r w:rsidRPr="00AF68A3">
              <w:rPr>
                <w:rStyle w:val="y2iqfc"/>
                <w:rFonts w:ascii="Times New Roman" w:hAnsi="Times New Roman" w:cs="Times New Roman"/>
                <w:sz w:val="22"/>
                <w:szCs w:val="22"/>
              </w:rPr>
              <w:t xml:space="preserve"> ir vykstančius geopolitinius pokyčius. Aiškesni</w:t>
            </w:r>
            <w:r w:rsidR="00621977">
              <w:rPr>
                <w:rStyle w:val="y2iqfc"/>
                <w:rFonts w:ascii="Times New Roman" w:hAnsi="Times New Roman" w:cs="Times New Roman"/>
                <w:sz w:val="22"/>
                <w:szCs w:val="22"/>
              </w:rPr>
              <w:t>ų</w:t>
            </w:r>
            <w:r w:rsidRPr="00AF68A3">
              <w:rPr>
                <w:rStyle w:val="y2iqfc"/>
                <w:rFonts w:ascii="Times New Roman" w:hAnsi="Times New Roman" w:cs="Times New Roman"/>
                <w:sz w:val="22"/>
                <w:szCs w:val="22"/>
              </w:rPr>
              <w:t xml:space="preserve"> </w:t>
            </w:r>
            <w:r w:rsidR="00621977">
              <w:rPr>
                <w:rStyle w:val="y2iqfc"/>
                <w:rFonts w:ascii="Times New Roman" w:hAnsi="Times New Roman" w:cs="Times New Roman"/>
                <w:sz w:val="22"/>
                <w:szCs w:val="22"/>
              </w:rPr>
              <w:t>prognozių</w:t>
            </w:r>
            <w:r w:rsidRPr="00AF68A3">
              <w:rPr>
                <w:rStyle w:val="y2iqfc"/>
                <w:rFonts w:ascii="Times New Roman" w:hAnsi="Times New Roman" w:cs="Times New Roman"/>
                <w:sz w:val="22"/>
                <w:szCs w:val="22"/>
              </w:rPr>
              <w:t xml:space="preserve"> nesitikima anksčiau kaip kovo mėnesį.</w:t>
            </w:r>
            <w:r w:rsidR="00AF68A3">
              <w:rPr>
                <w:rStyle w:val="y2iqfc"/>
                <w:rFonts w:ascii="Times New Roman" w:hAnsi="Times New Roman" w:cs="Times New Roman"/>
                <w:sz w:val="22"/>
                <w:szCs w:val="22"/>
              </w:rPr>
              <w:t xml:space="preserve"> </w:t>
            </w:r>
            <w:r w:rsidRPr="00AF68A3">
              <w:rPr>
                <w:rStyle w:val="y2iqfc"/>
                <w:rFonts w:ascii="Times New Roman" w:hAnsi="Times New Roman" w:cs="Times New Roman"/>
                <w:sz w:val="22"/>
                <w:szCs w:val="22"/>
              </w:rPr>
              <w:lastRenderedPageBreak/>
              <w:t>Ministerijos atsargumui pritaria ir daug</w:t>
            </w:r>
            <w:r w:rsidR="00621977">
              <w:rPr>
                <w:rStyle w:val="y2iqfc"/>
                <w:rFonts w:ascii="Times New Roman" w:hAnsi="Times New Roman" w:cs="Times New Roman"/>
                <w:sz w:val="22"/>
                <w:szCs w:val="22"/>
              </w:rPr>
              <w:t>uma šio sektoriaus verslininkų</w:t>
            </w:r>
            <w:r w:rsidR="00190EB1">
              <w:rPr>
                <w:rStyle w:val="y2iqfc"/>
                <w:rFonts w:ascii="Times New Roman" w:hAnsi="Times New Roman" w:cs="Times New Roman"/>
                <w:sz w:val="22"/>
                <w:szCs w:val="22"/>
              </w:rPr>
              <w:t xml:space="preserve">. </w:t>
            </w:r>
            <w:r w:rsidR="00621977">
              <w:rPr>
                <w:rStyle w:val="y2iqfc"/>
                <w:rFonts w:ascii="Times New Roman" w:hAnsi="Times New Roman" w:cs="Times New Roman"/>
                <w:sz w:val="22"/>
                <w:szCs w:val="22"/>
              </w:rPr>
              <w:t xml:space="preserve">Finansų ministerijos </w:t>
            </w:r>
            <w:r w:rsidRPr="00AF68A3">
              <w:rPr>
                <w:rStyle w:val="y2iqfc"/>
                <w:rFonts w:ascii="Times New Roman" w:hAnsi="Times New Roman" w:cs="Times New Roman"/>
                <w:sz w:val="22"/>
                <w:szCs w:val="22"/>
              </w:rPr>
              <w:t>ataskaitoje</w:t>
            </w:r>
            <w:r w:rsidR="00621977">
              <w:rPr>
                <w:rStyle w:val="y2iqfc"/>
                <w:rFonts w:ascii="Times New Roman" w:hAnsi="Times New Roman" w:cs="Times New Roman"/>
                <w:sz w:val="22"/>
                <w:szCs w:val="22"/>
              </w:rPr>
              <w:t xml:space="preserve"> skelbiama</w:t>
            </w:r>
            <w:r w:rsidRPr="00AF68A3">
              <w:rPr>
                <w:rStyle w:val="y2iqfc"/>
                <w:rFonts w:ascii="Times New Roman" w:hAnsi="Times New Roman" w:cs="Times New Roman"/>
                <w:sz w:val="22"/>
                <w:szCs w:val="22"/>
              </w:rPr>
              <w:t>,</w:t>
            </w:r>
            <w:r w:rsidR="00621977">
              <w:rPr>
                <w:rStyle w:val="y2iqfc"/>
                <w:rFonts w:ascii="Times New Roman" w:hAnsi="Times New Roman" w:cs="Times New Roman"/>
                <w:sz w:val="22"/>
                <w:szCs w:val="22"/>
              </w:rPr>
              <w:t xml:space="preserve"> kad</w:t>
            </w:r>
            <w:r w:rsidRPr="00AF68A3">
              <w:rPr>
                <w:rStyle w:val="y2iqfc"/>
                <w:rFonts w:ascii="Times New Roman" w:hAnsi="Times New Roman" w:cs="Times New Roman"/>
                <w:sz w:val="22"/>
                <w:szCs w:val="22"/>
              </w:rPr>
              <w:t xml:space="preserve"> „svarbiausia rizika Graikijos ekonomikai artimiausiu metu kyla dėl energijos kainų ir infliacijos bei jų poveikio na</w:t>
            </w:r>
            <w:r w:rsidR="00621977">
              <w:rPr>
                <w:rStyle w:val="y2iqfc"/>
                <w:rFonts w:ascii="Times New Roman" w:hAnsi="Times New Roman" w:cs="Times New Roman"/>
                <w:sz w:val="22"/>
                <w:szCs w:val="22"/>
              </w:rPr>
              <w:t>mų ūkių disponuojamoms pajamoms,</w:t>
            </w:r>
            <w:r w:rsidRPr="00AF68A3">
              <w:rPr>
                <w:rStyle w:val="y2iqfc"/>
                <w:rFonts w:ascii="Times New Roman" w:hAnsi="Times New Roman" w:cs="Times New Roman"/>
                <w:sz w:val="22"/>
                <w:szCs w:val="22"/>
              </w:rPr>
              <w:t xml:space="preserve"> vartojim</w:t>
            </w:r>
            <w:r w:rsidR="00621977">
              <w:rPr>
                <w:rStyle w:val="y2iqfc"/>
                <w:rFonts w:ascii="Times New Roman" w:hAnsi="Times New Roman" w:cs="Times New Roman"/>
                <w:sz w:val="22"/>
                <w:szCs w:val="22"/>
              </w:rPr>
              <w:t>ui</w:t>
            </w:r>
            <w:r w:rsidRPr="00AF68A3">
              <w:rPr>
                <w:rStyle w:val="y2iqfc"/>
                <w:rFonts w:ascii="Times New Roman" w:hAnsi="Times New Roman" w:cs="Times New Roman"/>
                <w:sz w:val="22"/>
                <w:szCs w:val="22"/>
              </w:rPr>
              <w:t>, investicij</w:t>
            </w:r>
            <w:r w:rsidR="00621977">
              <w:rPr>
                <w:rStyle w:val="y2iqfc"/>
                <w:rFonts w:ascii="Times New Roman" w:hAnsi="Times New Roman" w:cs="Times New Roman"/>
                <w:sz w:val="22"/>
                <w:szCs w:val="22"/>
              </w:rPr>
              <w:t>oms</w:t>
            </w:r>
            <w:r w:rsidRPr="00AF68A3">
              <w:rPr>
                <w:rStyle w:val="y2iqfc"/>
                <w:rFonts w:ascii="Times New Roman" w:hAnsi="Times New Roman" w:cs="Times New Roman"/>
                <w:sz w:val="22"/>
                <w:szCs w:val="22"/>
              </w:rPr>
              <w:t xml:space="preserve"> ir dėl infliacijos</w:t>
            </w:r>
            <w:r w:rsidR="00621977">
              <w:rPr>
                <w:rStyle w:val="y2iqfc"/>
                <w:rFonts w:ascii="Times New Roman" w:hAnsi="Times New Roman" w:cs="Times New Roman"/>
                <w:sz w:val="22"/>
                <w:szCs w:val="22"/>
              </w:rPr>
              <w:t xml:space="preserve"> išaugusių transporto išlaidoms</w:t>
            </w:r>
            <w:r w:rsidRPr="00AF68A3">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6C060D" w:rsidRPr="0009102A" w:rsidRDefault="00651B43" w:rsidP="0039175E">
            <w:pPr>
              <w:spacing w:before="120" w:after="120" w:line="240" w:lineRule="auto"/>
              <w:rPr>
                <w:rStyle w:val="Hyperlink"/>
                <w:rFonts w:ascii="Times New Roman" w:hAnsi="Times New Roman"/>
                <w:noProof/>
              </w:rPr>
            </w:pPr>
            <w:r w:rsidRPr="00651B43">
              <w:rPr>
                <w:rStyle w:val="Hyperlink"/>
                <w:rFonts w:ascii="Times New Roman" w:hAnsi="Times New Roman"/>
                <w:noProof/>
              </w:rPr>
              <w:lastRenderedPageBreak/>
              <w:t>https://www.ekathimerini.com/economy/1198624/lower-tourism-takings-in-2023/</w:t>
            </w:r>
          </w:p>
        </w:tc>
        <w:tc>
          <w:tcPr>
            <w:tcW w:w="1559" w:type="dxa"/>
            <w:shd w:val="clear" w:color="auto" w:fill="auto"/>
            <w:tcMar>
              <w:top w:w="29" w:type="dxa"/>
              <w:left w:w="115" w:type="dxa"/>
              <w:bottom w:w="29" w:type="dxa"/>
              <w:right w:w="115" w:type="dxa"/>
            </w:tcMar>
          </w:tcPr>
          <w:p w:rsidR="006C060D" w:rsidRPr="0039175E" w:rsidRDefault="006C060D"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09102A"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B054C0">
              <w:rPr>
                <w:rFonts w:ascii="Times New Roman" w:hAnsi="Times New Roman"/>
              </w:rPr>
              <w:t xml:space="preserve"> 25</w:t>
            </w:r>
          </w:p>
        </w:tc>
        <w:tc>
          <w:tcPr>
            <w:tcW w:w="4537" w:type="dxa"/>
            <w:shd w:val="clear" w:color="auto" w:fill="auto"/>
            <w:tcMar>
              <w:top w:w="29" w:type="dxa"/>
              <w:left w:w="115" w:type="dxa"/>
              <w:bottom w:w="29" w:type="dxa"/>
              <w:right w:w="115" w:type="dxa"/>
            </w:tcMar>
          </w:tcPr>
          <w:p w:rsidR="00B054C0" w:rsidRPr="00CD37D9" w:rsidRDefault="00CD37D9" w:rsidP="00CD37D9">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 xml:space="preserve">Graikijos </w:t>
            </w:r>
            <w:r w:rsidRPr="00CD37D9">
              <w:rPr>
                <w:rStyle w:val="y2iqfc"/>
                <w:rFonts w:ascii="Times New Roman" w:hAnsi="Times New Roman" w:cs="Times New Roman"/>
                <w:sz w:val="22"/>
                <w:szCs w:val="22"/>
              </w:rPr>
              <w:t xml:space="preserve">aplinkos ir energetikos ministras Kostas </w:t>
            </w:r>
            <w:proofErr w:type="spellStart"/>
            <w:r w:rsidRPr="00CD37D9">
              <w:rPr>
                <w:rStyle w:val="y2iqfc"/>
                <w:rFonts w:ascii="Times New Roman" w:hAnsi="Times New Roman" w:cs="Times New Roman"/>
                <w:sz w:val="22"/>
                <w:szCs w:val="22"/>
              </w:rPr>
              <w:t>Skrekas</w:t>
            </w:r>
            <w:proofErr w:type="spellEnd"/>
            <w:r w:rsidRPr="00CD37D9">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pranešė, kad </w:t>
            </w:r>
            <w:r w:rsidR="00B054C0" w:rsidRPr="00CD37D9">
              <w:rPr>
                <w:rStyle w:val="y2iqfc"/>
                <w:rFonts w:ascii="Times New Roman" w:hAnsi="Times New Roman" w:cs="Times New Roman"/>
                <w:sz w:val="22"/>
                <w:szCs w:val="22"/>
              </w:rPr>
              <w:t xml:space="preserve">Vyriausybė gruodžio mėnesį namų ūkių elektros sąskaitoms subsidijuoti iš viso skyrė 435 mln. eurų, o horizontalioji subsidija gamtinėms dujoms sieks 15 eurų už šiluminę </w:t>
            </w:r>
            <w:proofErr w:type="spellStart"/>
            <w:r w:rsidR="00B054C0" w:rsidRPr="00CD37D9">
              <w:rPr>
                <w:rStyle w:val="y2iqfc"/>
                <w:rFonts w:ascii="Times New Roman" w:hAnsi="Times New Roman" w:cs="Times New Roman"/>
                <w:sz w:val="22"/>
                <w:szCs w:val="22"/>
              </w:rPr>
              <w:t>megavatvalandę</w:t>
            </w:r>
            <w:proofErr w:type="spellEnd"/>
            <w:r w:rsidR="00B054C0" w:rsidRPr="00CD37D9">
              <w:rPr>
                <w:rStyle w:val="y2iqfc"/>
                <w:rFonts w:ascii="Times New Roman" w:hAnsi="Times New Roman" w:cs="Times New Roman"/>
                <w:sz w:val="22"/>
                <w:szCs w:val="22"/>
              </w:rPr>
              <w:t>.</w:t>
            </w:r>
          </w:p>
          <w:p w:rsidR="00B054C0" w:rsidRPr="00CD37D9" w:rsidRDefault="00B054C0" w:rsidP="00434A7D">
            <w:pPr>
              <w:pStyle w:val="HTMLPreformatted"/>
              <w:jc w:val="both"/>
              <w:rPr>
                <w:rStyle w:val="jlqj4b"/>
                <w:rFonts w:ascii="Times New Roman" w:hAnsi="Times New Roman" w:cs="Times New Roman"/>
                <w:sz w:val="22"/>
                <w:szCs w:val="22"/>
              </w:rPr>
            </w:pPr>
            <w:r w:rsidRPr="00CD37D9">
              <w:rPr>
                <w:rStyle w:val="y2iqfc"/>
                <w:rFonts w:ascii="Times New Roman" w:hAnsi="Times New Roman" w:cs="Times New Roman"/>
                <w:sz w:val="22"/>
                <w:szCs w:val="22"/>
              </w:rPr>
              <w:t xml:space="preserve">Ministras pažymėjo, kad vyriausybė energetikos krizę sprendžia dviem frontais: pirma, kurdama aljansus ir darydama spaudimą Europai įgyvendinti realistišką gamtinių dujų </w:t>
            </w:r>
            <w:r w:rsidR="00434A7D">
              <w:rPr>
                <w:rStyle w:val="y2iqfc"/>
                <w:rFonts w:ascii="Times New Roman" w:hAnsi="Times New Roman" w:cs="Times New Roman"/>
                <w:sz w:val="22"/>
                <w:szCs w:val="22"/>
              </w:rPr>
              <w:t xml:space="preserve">kainos </w:t>
            </w:r>
            <w:r w:rsidRPr="00CD37D9">
              <w:rPr>
                <w:rStyle w:val="y2iqfc"/>
                <w:rFonts w:ascii="Times New Roman" w:hAnsi="Times New Roman" w:cs="Times New Roman"/>
                <w:sz w:val="22"/>
                <w:szCs w:val="22"/>
              </w:rPr>
              <w:t>ribą ir, antra, tiesiogiai subsidijuodama sąskaitas už elektrą, kad padengtų di</w:t>
            </w:r>
            <w:r w:rsidR="00CD37D9">
              <w:rPr>
                <w:rStyle w:val="y2iqfc"/>
                <w:rFonts w:ascii="Times New Roman" w:hAnsi="Times New Roman" w:cs="Times New Roman"/>
                <w:sz w:val="22"/>
                <w:szCs w:val="22"/>
              </w:rPr>
              <w:t xml:space="preserve">džiąją dalį padidėjusių kainų. </w:t>
            </w:r>
            <w:r w:rsidRPr="00CD37D9">
              <w:rPr>
                <w:rStyle w:val="y2iqfc"/>
                <w:rFonts w:ascii="Times New Roman" w:hAnsi="Times New Roman" w:cs="Times New Roman"/>
                <w:sz w:val="22"/>
                <w:szCs w:val="22"/>
              </w:rPr>
              <w:t>Jis pažymėjo, kad vykusioje neeilinėje Europos Sąjungos energetikos ministrų taryboje Graikija vadovavo didelei valstybių narių grupei, raginančiai nustatyti realesnę bendrą ES gamtinių dujų pirkimo ribą, kuri yra daug mažesnė nei siūlo Europos Komisija.</w:t>
            </w:r>
            <w:r w:rsidR="00CD37D9">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FA4DAD" w:rsidRPr="0039175E" w:rsidRDefault="00B054C0" w:rsidP="0039175E">
            <w:pPr>
              <w:spacing w:before="120" w:after="120" w:line="240" w:lineRule="auto"/>
              <w:rPr>
                <w:rStyle w:val="Hyperlink"/>
                <w:rFonts w:ascii="Times New Roman" w:hAnsi="Times New Roman"/>
                <w:noProof/>
              </w:rPr>
            </w:pPr>
            <w:r w:rsidRPr="00B054C0">
              <w:rPr>
                <w:rStyle w:val="Hyperlink"/>
                <w:rFonts w:ascii="Times New Roman" w:hAnsi="Times New Roman"/>
                <w:noProof/>
              </w:rPr>
              <w:t>https://www.ekathimerini.com/economy/1198774/electricity-subsidies-in-december-to-come-to-435-mln-euros/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0274CF" w:rsidRPr="00B561E0" w:rsidTr="0039175E">
        <w:trPr>
          <w:trHeight w:val="216"/>
        </w:trPr>
        <w:tc>
          <w:tcPr>
            <w:tcW w:w="1270" w:type="dxa"/>
            <w:shd w:val="clear" w:color="auto" w:fill="auto"/>
            <w:tcMar>
              <w:top w:w="29" w:type="dxa"/>
              <w:left w:w="115" w:type="dxa"/>
              <w:bottom w:w="29" w:type="dxa"/>
              <w:right w:w="115" w:type="dxa"/>
            </w:tcMar>
          </w:tcPr>
          <w:p w:rsidR="000274CF" w:rsidRDefault="000274CF"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B054C0">
              <w:rPr>
                <w:rFonts w:ascii="Times New Roman" w:hAnsi="Times New Roman"/>
              </w:rPr>
              <w:t xml:space="preserve"> 26</w:t>
            </w:r>
          </w:p>
        </w:tc>
        <w:tc>
          <w:tcPr>
            <w:tcW w:w="4537" w:type="dxa"/>
            <w:shd w:val="clear" w:color="auto" w:fill="auto"/>
            <w:tcMar>
              <w:top w:w="29" w:type="dxa"/>
              <w:left w:w="115" w:type="dxa"/>
              <w:bottom w:w="29" w:type="dxa"/>
              <w:right w:w="115" w:type="dxa"/>
            </w:tcMar>
          </w:tcPr>
          <w:p w:rsidR="00B054C0" w:rsidRPr="00042F0F" w:rsidRDefault="00057457" w:rsidP="00042F0F">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 xml:space="preserve">Planuojama, kad </w:t>
            </w:r>
            <w:r w:rsidR="00B054C0" w:rsidRPr="00057457">
              <w:rPr>
                <w:rStyle w:val="y2iqfc"/>
                <w:rFonts w:ascii="Times New Roman" w:hAnsi="Times New Roman" w:cs="Times New Roman"/>
                <w:sz w:val="22"/>
                <w:szCs w:val="22"/>
              </w:rPr>
              <w:t xml:space="preserve">2023 metų biudžete valstybės įplaukos iš nekilnojamojo turto perleidimo </w:t>
            </w:r>
            <w:r>
              <w:rPr>
                <w:rStyle w:val="y2iqfc"/>
                <w:rFonts w:ascii="Times New Roman" w:hAnsi="Times New Roman" w:cs="Times New Roman"/>
                <w:sz w:val="22"/>
                <w:szCs w:val="22"/>
              </w:rPr>
              <w:t xml:space="preserve">padidės </w:t>
            </w:r>
            <w:r w:rsidR="00B054C0" w:rsidRPr="00057457">
              <w:rPr>
                <w:rStyle w:val="y2iqfc"/>
                <w:rFonts w:ascii="Times New Roman" w:hAnsi="Times New Roman" w:cs="Times New Roman"/>
                <w:sz w:val="22"/>
                <w:szCs w:val="22"/>
              </w:rPr>
              <w:t xml:space="preserve">40 proc. </w:t>
            </w:r>
            <w:r>
              <w:rPr>
                <w:rStyle w:val="y2iqfc"/>
                <w:rFonts w:ascii="Times New Roman" w:hAnsi="Times New Roman" w:cs="Times New Roman"/>
                <w:sz w:val="22"/>
                <w:szCs w:val="22"/>
              </w:rPr>
              <w:t>ir p</w:t>
            </w:r>
            <w:r w:rsidR="00B054C0" w:rsidRPr="00057457">
              <w:rPr>
                <w:rStyle w:val="y2iqfc"/>
                <w:rFonts w:ascii="Times New Roman" w:hAnsi="Times New Roman" w:cs="Times New Roman"/>
                <w:sz w:val="22"/>
                <w:szCs w:val="22"/>
              </w:rPr>
              <w:t>ajamos sieks 489 milijonus eurų, palyginti su šiais metais numatoma gauti 350 milijonų eurų</w:t>
            </w:r>
            <w:r>
              <w:rPr>
                <w:rStyle w:val="y2iqfc"/>
                <w:rFonts w:ascii="Times New Roman" w:hAnsi="Times New Roman" w:cs="Times New Roman"/>
                <w:sz w:val="22"/>
                <w:szCs w:val="22"/>
              </w:rPr>
              <w:t xml:space="preserve"> suma</w:t>
            </w:r>
            <w:r w:rsidR="00B054C0" w:rsidRPr="00057457">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00B054C0" w:rsidRPr="00057457">
              <w:rPr>
                <w:rStyle w:val="y2iqfc"/>
                <w:rFonts w:ascii="Times New Roman" w:hAnsi="Times New Roman" w:cs="Times New Roman"/>
                <w:sz w:val="22"/>
                <w:szCs w:val="22"/>
              </w:rPr>
              <w:t xml:space="preserve">Pagal </w:t>
            </w:r>
            <w:r w:rsidR="00042F0F">
              <w:rPr>
                <w:rStyle w:val="y2iqfc"/>
                <w:rFonts w:ascii="Times New Roman" w:hAnsi="Times New Roman" w:cs="Times New Roman"/>
                <w:sz w:val="22"/>
                <w:szCs w:val="22"/>
              </w:rPr>
              <w:t xml:space="preserve">numatytą </w:t>
            </w:r>
            <w:r w:rsidR="00B054C0" w:rsidRPr="00057457">
              <w:rPr>
                <w:rStyle w:val="y2iqfc"/>
                <w:rFonts w:ascii="Times New Roman" w:hAnsi="Times New Roman" w:cs="Times New Roman"/>
                <w:sz w:val="22"/>
                <w:szCs w:val="22"/>
              </w:rPr>
              <w:t>biudžetą pajamos iš pastatų (individualių namų ir butų) sieks 369 mln. eurų, o pajamos iš žemės pardavimo sieks 119 mln.</w:t>
            </w:r>
            <w:r w:rsidR="00042F0F">
              <w:rPr>
                <w:rStyle w:val="y2iqfc"/>
                <w:rFonts w:ascii="Times New Roman" w:hAnsi="Times New Roman" w:cs="Times New Roman"/>
                <w:sz w:val="22"/>
                <w:szCs w:val="22"/>
              </w:rPr>
              <w:t xml:space="preserve"> </w:t>
            </w:r>
            <w:r w:rsidR="00B054C0" w:rsidRPr="00057457">
              <w:rPr>
                <w:rStyle w:val="y2iqfc"/>
                <w:rFonts w:ascii="Times New Roman" w:hAnsi="Times New Roman" w:cs="Times New Roman"/>
                <w:sz w:val="22"/>
                <w:szCs w:val="22"/>
              </w:rPr>
              <w:t>Finansų ministerijos šaltiniai teigia, kad priemonės, skirtos stiprinti nekilnojamojo turto rinką, prisideda prie rinkos stimuliavimo ir tuo pačiu įplaukų</w:t>
            </w:r>
            <w:r w:rsidR="00042F0F">
              <w:rPr>
                <w:rStyle w:val="y2iqfc"/>
                <w:rFonts w:ascii="Times New Roman" w:hAnsi="Times New Roman" w:cs="Times New Roman"/>
                <w:sz w:val="22"/>
                <w:szCs w:val="22"/>
              </w:rPr>
              <w:t xml:space="preserve"> gavimo</w:t>
            </w:r>
            <w:r w:rsidR="00B054C0" w:rsidRPr="00057457">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be to </w:t>
            </w:r>
            <w:r w:rsidR="00B054C0" w:rsidRPr="00057457">
              <w:rPr>
                <w:rStyle w:val="y2iqfc"/>
                <w:rFonts w:ascii="Times New Roman" w:hAnsi="Times New Roman" w:cs="Times New Roman"/>
                <w:sz w:val="22"/>
                <w:szCs w:val="22"/>
              </w:rPr>
              <w:t xml:space="preserve"> „</w:t>
            </w:r>
            <w:proofErr w:type="spellStart"/>
            <w:r w:rsidR="00B054C0" w:rsidRPr="00057457">
              <w:rPr>
                <w:rStyle w:val="y2iqfc"/>
                <w:rFonts w:ascii="Times New Roman" w:hAnsi="Times New Roman" w:cs="Times New Roman"/>
                <w:sz w:val="22"/>
                <w:szCs w:val="22"/>
              </w:rPr>
              <w:t>Golden</w:t>
            </w:r>
            <w:proofErr w:type="spellEnd"/>
            <w:r w:rsidR="00B054C0" w:rsidRPr="00057457">
              <w:rPr>
                <w:rStyle w:val="y2iqfc"/>
                <w:rFonts w:ascii="Times New Roman" w:hAnsi="Times New Roman" w:cs="Times New Roman"/>
                <w:sz w:val="22"/>
                <w:szCs w:val="22"/>
              </w:rPr>
              <w:t xml:space="preserve"> Visa“</w:t>
            </w:r>
            <w:r>
              <w:rPr>
                <w:rStyle w:val="y2iqfc"/>
                <w:rFonts w:ascii="Times New Roman" w:hAnsi="Times New Roman" w:cs="Times New Roman"/>
                <w:sz w:val="22"/>
                <w:szCs w:val="22"/>
              </w:rPr>
              <w:t xml:space="preserve"> turėtojai</w:t>
            </w:r>
            <w:r w:rsidR="00B054C0" w:rsidRPr="00057457">
              <w:rPr>
                <w:rStyle w:val="y2iqfc"/>
                <w:rFonts w:ascii="Times New Roman" w:hAnsi="Times New Roman" w:cs="Times New Roman"/>
                <w:sz w:val="22"/>
                <w:szCs w:val="22"/>
              </w:rPr>
              <w:t xml:space="preserve"> ir užsieniečiai, perkeliantys savo mokesčių </w:t>
            </w:r>
            <w:r>
              <w:rPr>
                <w:rStyle w:val="y2iqfc"/>
                <w:rFonts w:ascii="Times New Roman" w:hAnsi="Times New Roman" w:cs="Times New Roman"/>
                <w:sz w:val="22"/>
                <w:szCs w:val="22"/>
              </w:rPr>
              <w:t>buveinę</w:t>
            </w:r>
            <w:r w:rsidR="00B054C0" w:rsidRPr="00057457">
              <w:rPr>
                <w:rStyle w:val="y2iqfc"/>
                <w:rFonts w:ascii="Times New Roman" w:hAnsi="Times New Roman" w:cs="Times New Roman"/>
                <w:sz w:val="22"/>
                <w:szCs w:val="22"/>
              </w:rPr>
              <w:t xml:space="preserve"> į Graikiją </w:t>
            </w:r>
            <w:r>
              <w:rPr>
                <w:rStyle w:val="y2iqfc"/>
                <w:rFonts w:ascii="Times New Roman" w:hAnsi="Times New Roman" w:cs="Times New Roman"/>
                <w:sz w:val="22"/>
                <w:szCs w:val="22"/>
              </w:rPr>
              <w:t xml:space="preserve">ir gi </w:t>
            </w:r>
            <w:r w:rsidR="00B054C0" w:rsidRPr="00057457">
              <w:rPr>
                <w:rStyle w:val="y2iqfc"/>
                <w:rFonts w:ascii="Times New Roman" w:hAnsi="Times New Roman" w:cs="Times New Roman"/>
                <w:sz w:val="22"/>
                <w:szCs w:val="22"/>
              </w:rPr>
              <w:t>didina biudžeto pajamas.</w:t>
            </w:r>
          </w:p>
        </w:tc>
        <w:tc>
          <w:tcPr>
            <w:tcW w:w="2410" w:type="dxa"/>
            <w:shd w:val="clear" w:color="auto" w:fill="auto"/>
            <w:tcMar>
              <w:top w:w="29" w:type="dxa"/>
              <w:left w:w="115" w:type="dxa"/>
              <w:bottom w:w="29" w:type="dxa"/>
              <w:right w:w="115" w:type="dxa"/>
            </w:tcMar>
          </w:tcPr>
          <w:p w:rsidR="000274CF" w:rsidRPr="0009102A" w:rsidRDefault="00B054C0" w:rsidP="0039175E">
            <w:pPr>
              <w:spacing w:before="120" w:after="120" w:line="240" w:lineRule="auto"/>
              <w:rPr>
                <w:rStyle w:val="Hyperlink"/>
                <w:rFonts w:ascii="Times New Roman" w:hAnsi="Times New Roman"/>
                <w:noProof/>
              </w:rPr>
            </w:pPr>
            <w:r w:rsidRPr="00B054C0">
              <w:rPr>
                <w:rStyle w:val="Hyperlink"/>
                <w:rFonts w:ascii="Times New Roman" w:hAnsi="Times New Roman"/>
                <w:noProof/>
              </w:rPr>
              <w:t>https://www.ekathimerini.com/economy/1198731/state-expects-half-a-billion-euros-from-property-transfers-in-2023/</w:t>
            </w:r>
          </w:p>
        </w:tc>
        <w:tc>
          <w:tcPr>
            <w:tcW w:w="1559" w:type="dxa"/>
            <w:shd w:val="clear" w:color="auto" w:fill="auto"/>
            <w:tcMar>
              <w:top w:w="29" w:type="dxa"/>
              <w:left w:w="115" w:type="dxa"/>
              <w:bottom w:w="29" w:type="dxa"/>
              <w:right w:w="115" w:type="dxa"/>
            </w:tcMar>
          </w:tcPr>
          <w:p w:rsidR="000274CF" w:rsidRPr="0039175E" w:rsidRDefault="000274CF"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BB0018"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057E8D">
              <w:rPr>
                <w:rFonts w:ascii="Times New Roman" w:hAnsi="Times New Roman"/>
              </w:rPr>
              <w:t xml:space="preserve"> 26</w:t>
            </w:r>
          </w:p>
        </w:tc>
        <w:tc>
          <w:tcPr>
            <w:tcW w:w="4537" w:type="dxa"/>
            <w:shd w:val="clear" w:color="auto" w:fill="auto"/>
            <w:tcMar>
              <w:top w:w="29" w:type="dxa"/>
              <w:left w:w="115" w:type="dxa"/>
              <w:bottom w:w="29" w:type="dxa"/>
              <w:right w:w="115" w:type="dxa"/>
            </w:tcMar>
          </w:tcPr>
          <w:p w:rsidR="00057E8D" w:rsidRPr="00E6645B" w:rsidRDefault="00057E8D" w:rsidP="00E6645B">
            <w:pPr>
              <w:pStyle w:val="HTMLPreformatted"/>
              <w:jc w:val="both"/>
              <w:rPr>
                <w:rStyle w:val="jlqj4b"/>
                <w:rFonts w:ascii="Times New Roman" w:hAnsi="Times New Roman" w:cs="Times New Roman"/>
                <w:sz w:val="22"/>
                <w:szCs w:val="22"/>
              </w:rPr>
            </w:pPr>
            <w:r w:rsidRPr="008B751C">
              <w:rPr>
                <w:rStyle w:val="y2iqfc"/>
                <w:rFonts w:ascii="Times New Roman" w:hAnsi="Times New Roman" w:cs="Times New Roman"/>
                <w:sz w:val="22"/>
                <w:szCs w:val="22"/>
              </w:rPr>
              <w:t xml:space="preserve">Remiantis </w:t>
            </w:r>
            <w:r w:rsidR="008B751C">
              <w:rPr>
                <w:rStyle w:val="y2iqfc"/>
                <w:rFonts w:ascii="Times New Roman" w:hAnsi="Times New Roman" w:cs="Times New Roman"/>
                <w:sz w:val="22"/>
                <w:szCs w:val="22"/>
              </w:rPr>
              <w:t>Graikijos</w:t>
            </w:r>
            <w:r w:rsidRPr="008B751C">
              <w:rPr>
                <w:rStyle w:val="y2iqfc"/>
                <w:rFonts w:ascii="Times New Roman" w:hAnsi="Times New Roman" w:cs="Times New Roman"/>
                <w:sz w:val="22"/>
                <w:szCs w:val="22"/>
              </w:rPr>
              <w:t xml:space="preserve"> socialinio draudimo </w:t>
            </w:r>
            <w:r w:rsidR="008B751C">
              <w:rPr>
                <w:rStyle w:val="y2iqfc"/>
                <w:rFonts w:ascii="Times New Roman" w:hAnsi="Times New Roman" w:cs="Times New Roman"/>
                <w:sz w:val="22"/>
                <w:szCs w:val="22"/>
              </w:rPr>
              <w:t>fondo</w:t>
            </w:r>
            <w:r w:rsidRPr="008B751C">
              <w:rPr>
                <w:rStyle w:val="y2iqfc"/>
                <w:rFonts w:ascii="Times New Roman" w:hAnsi="Times New Roman" w:cs="Times New Roman"/>
                <w:sz w:val="22"/>
                <w:szCs w:val="22"/>
              </w:rPr>
              <w:t xml:space="preserve"> (EFKA) duomenimis, Graikijos pensininkams nuo kito mėnesio gerokai padidės </w:t>
            </w:r>
            <w:r w:rsidR="00E6645B">
              <w:rPr>
                <w:rStyle w:val="y2iqfc"/>
                <w:rFonts w:ascii="Times New Roman" w:hAnsi="Times New Roman" w:cs="Times New Roman"/>
                <w:sz w:val="22"/>
                <w:szCs w:val="22"/>
              </w:rPr>
              <w:t>išmokos</w:t>
            </w:r>
            <w:r w:rsidRPr="008B751C">
              <w:rPr>
                <w:rStyle w:val="y2iqfc"/>
                <w:rFonts w:ascii="Times New Roman" w:hAnsi="Times New Roman" w:cs="Times New Roman"/>
                <w:sz w:val="22"/>
                <w:szCs w:val="22"/>
              </w:rPr>
              <w:t>.</w:t>
            </w:r>
            <w:r w:rsidR="00E6645B">
              <w:rPr>
                <w:rStyle w:val="y2iqfc"/>
                <w:rFonts w:ascii="Times New Roman" w:hAnsi="Times New Roman" w:cs="Times New Roman"/>
                <w:sz w:val="22"/>
                <w:szCs w:val="22"/>
              </w:rPr>
              <w:t xml:space="preserve"> </w:t>
            </w:r>
            <w:r w:rsidRPr="008B751C">
              <w:rPr>
                <w:rStyle w:val="y2iqfc"/>
                <w:rFonts w:ascii="Times New Roman" w:hAnsi="Times New Roman" w:cs="Times New Roman"/>
                <w:sz w:val="22"/>
                <w:szCs w:val="22"/>
              </w:rPr>
              <w:t xml:space="preserve">Pensijų fondas pranešė, kad šie padidinimai </w:t>
            </w:r>
            <w:r w:rsidR="00E6645B" w:rsidRPr="00802C74">
              <w:rPr>
                <w:rStyle w:val="y2iqfc"/>
                <w:rFonts w:ascii="Times New Roman" w:hAnsi="Times New Roman" w:cs="Times New Roman"/>
                <w:sz w:val="22"/>
                <w:szCs w:val="22"/>
              </w:rPr>
              <w:t>palies</w:t>
            </w:r>
            <w:r w:rsidRPr="00802C74">
              <w:rPr>
                <w:rStyle w:val="y2iqfc"/>
                <w:rFonts w:ascii="Times New Roman" w:hAnsi="Times New Roman" w:cs="Times New Roman"/>
                <w:sz w:val="22"/>
                <w:szCs w:val="22"/>
              </w:rPr>
              <w:t xml:space="preserve"> </w:t>
            </w:r>
            <w:r w:rsidRPr="008B751C">
              <w:rPr>
                <w:rStyle w:val="y2iqfc"/>
                <w:rFonts w:ascii="Times New Roman" w:hAnsi="Times New Roman" w:cs="Times New Roman"/>
                <w:sz w:val="22"/>
                <w:szCs w:val="22"/>
              </w:rPr>
              <w:t>94,6% arba 2 499 285 pensinink</w:t>
            </w:r>
            <w:r w:rsidR="00E6645B">
              <w:rPr>
                <w:rStyle w:val="y2iqfc"/>
                <w:rFonts w:ascii="Times New Roman" w:hAnsi="Times New Roman" w:cs="Times New Roman"/>
                <w:sz w:val="22"/>
                <w:szCs w:val="22"/>
              </w:rPr>
              <w:t>u</w:t>
            </w:r>
            <w:r w:rsidRPr="008B751C">
              <w:rPr>
                <w:rStyle w:val="y2iqfc"/>
                <w:rFonts w:ascii="Times New Roman" w:hAnsi="Times New Roman" w:cs="Times New Roman"/>
                <w:sz w:val="22"/>
                <w:szCs w:val="22"/>
              </w:rPr>
              <w:t>s.</w:t>
            </w:r>
            <w:r w:rsidR="00E6645B">
              <w:rPr>
                <w:rStyle w:val="y2iqfc"/>
                <w:rFonts w:ascii="Times New Roman" w:hAnsi="Times New Roman" w:cs="Times New Roman"/>
                <w:sz w:val="22"/>
                <w:szCs w:val="22"/>
              </w:rPr>
              <w:t xml:space="preserve"> </w:t>
            </w:r>
            <w:r w:rsidRPr="008B751C">
              <w:rPr>
                <w:rStyle w:val="y2iqfc"/>
                <w:rFonts w:ascii="Times New Roman" w:hAnsi="Times New Roman" w:cs="Times New Roman"/>
                <w:sz w:val="22"/>
                <w:szCs w:val="22"/>
              </w:rPr>
              <w:t>Iš tų beveik 2,5 mln. pensininkų 1,3 mln. bus padidinta du kartus, apie 185 649 bus padidinta trigubai, o vienas iš dviejų gaus vieną papildomą išmoką, lygią visai mėnesio pensijai.</w:t>
            </w:r>
            <w:r w:rsidR="00E6645B">
              <w:rPr>
                <w:rStyle w:val="y2iqfc"/>
                <w:rFonts w:ascii="Times New Roman" w:hAnsi="Times New Roman" w:cs="Times New Roman"/>
                <w:sz w:val="22"/>
                <w:szCs w:val="22"/>
              </w:rPr>
              <w:t xml:space="preserve"> </w:t>
            </w:r>
            <w:r w:rsidRPr="008B751C">
              <w:rPr>
                <w:rStyle w:val="y2iqfc"/>
                <w:rFonts w:ascii="Times New Roman" w:hAnsi="Times New Roman" w:cs="Times New Roman"/>
                <w:sz w:val="22"/>
                <w:szCs w:val="22"/>
              </w:rPr>
              <w:t>Antrasis ir trečiasis padidinimas susijęs su keletu veiksnių, turinčių įtakos individualioms pensijoms, pavyzdžiui, solidarumo mokesčio panaikinimu.</w:t>
            </w:r>
            <w:r w:rsidR="00E6645B">
              <w:rPr>
                <w:rStyle w:val="y2iqfc"/>
                <w:rFonts w:ascii="Times New Roman" w:hAnsi="Times New Roman" w:cs="Times New Roman"/>
                <w:sz w:val="22"/>
                <w:szCs w:val="22"/>
              </w:rPr>
              <w:t xml:space="preserve"> </w:t>
            </w:r>
            <w:r w:rsidRPr="008B751C">
              <w:rPr>
                <w:rStyle w:val="y2iqfc"/>
                <w:rFonts w:ascii="Times New Roman" w:hAnsi="Times New Roman" w:cs="Times New Roman"/>
                <w:sz w:val="22"/>
                <w:szCs w:val="22"/>
              </w:rPr>
              <w:t>Pensijų skirtumai pradės didėti nuo 2022 m. gruodžio mėn.</w:t>
            </w:r>
            <w:r w:rsidR="00E6645B">
              <w:rPr>
                <w:rStyle w:val="y2iqfc"/>
                <w:rFonts w:ascii="Times New Roman" w:hAnsi="Times New Roman" w:cs="Times New Roman"/>
                <w:sz w:val="22"/>
                <w:szCs w:val="22"/>
              </w:rPr>
              <w:t xml:space="preserve"> Galutinai</w:t>
            </w:r>
            <w:r w:rsidRPr="008B751C">
              <w:rPr>
                <w:rStyle w:val="y2iqfc"/>
                <w:rFonts w:ascii="Times New Roman" w:hAnsi="Times New Roman" w:cs="Times New Roman"/>
                <w:sz w:val="22"/>
                <w:szCs w:val="22"/>
              </w:rPr>
              <w:t xml:space="preserve"> padidinimas bus įgyvendintas nuo 2023 m. sausio 1 d.</w:t>
            </w:r>
          </w:p>
        </w:tc>
        <w:tc>
          <w:tcPr>
            <w:tcW w:w="2410" w:type="dxa"/>
            <w:shd w:val="clear" w:color="auto" w:fill="auto"/>
            <w:tcMar>
              <w:top w:w="29" w:type="dxa"/>
              <w:left w:w="115" w:type="dxa"/>
              <w:bottom w:w="29" w:type="dxa"/>
              <w:right w:w="115" w:type="dxa"/>
            </w:tcMar>
          </w:tcPr>
          <w:p w:rsidR="005E3516" w:rsidRPr="00BB0018" w:rsidRDefault="00057E8D" w:rsidP="009E33A4">
            <w:pPr>
              <w:spacing w:before="120" w:after="120" w:line="240" w:lineRule="auto"/>
              <w:rPr>
                <w:rStyle w:val="Hyperlink"/>
                <w:rFonts w:ascii="Times New Roman" w:hAnsi="Times New Roman"/>
                <w:noProof/>
              </w:rPr>
            </w:pPr>
            <w:r w:rsidRPr="00057E8D">
              <w:rPr>
                <w:rStyle w:val="Hyperlink"/>
                <w:rFonts w:ascii="Times New Roman" w:hAnsi="Times New Roman"/>
                <w:noProof/>
              </w:rPr>
              <w:t>https://www.ekathimerini.com/economy/1198791/pension-raises-to-start-from-next-month/</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C060D" w:rsidRPr="00B561E0" w:rsidTr="0039175E">
        <w:trPr>
          <w:trHeight w:val="216"/>
        </w:trPr>
        <w:tc>
          <w:tcPr>
            <w:tcW w:w="1270" w:type="dxa"/>
            <w:shd w:val="clear" w:color="auto" w:fill="auto"/>
            <w:tcMar>
              <w:top w:w="29" w:type="dxa"/>
              <w:left w:w="115" w:type="dxa"/>
              <w:bottom w:w="29" w:type="dxa"/>
              <w:right w:w="115" w:type="dxa"/>
            </w:tcMar>
          </w:tcPr>
          <w:p w:rsidR="006C060D" w:rsidRDefault="006C060D" w:rsidP="009E33A4">
            <w:pPr>
              <w:spacing w:before="120" w:after="120" w:line="240" w:lineRule="auto"/>
              <w:rPr>
                <w:rFonts w:ascii="Times New Roman" w:hAnsi="Times New Roman"/>
              </w:rPr>
            </w:pPr>
            <w:r>
              <w:rPr>
                <w:rFonts w:ascii="Times New Roman" w:hAnsi="Times New Roman"/>
              </w:rPr>
              <w:lastRenderedPageBreak/>
              <w:t>2022 1</w:t>
            </w:r>
            <w:r w:rsidR="009E33A4">
              <w:rPr>
                <w:rFonts w:ascii="Times New Roman" w:hAnsi="Times New Roman"/>
              </w:rPr>
              <w:t>1</w:t>
            </w:r>
            <w:r w:rsidR="003C25B7">
              <w:rPr>
                <w:rFonts w:ascii="Times New Roman" w:hAnsi="Times New Roman"/>
              </w:rPr>
              <w:t xml:space="preserve"> 27</w:t>
            </w:r>
          </w:p>
        </w:tc>
        <w:tc>
          <w:tcPr>
            <w:tcW w:w="4537" w:type="dxa"/>
            <w:shd w:val="clear" w:color="auto" w:fill="auto"/>
            <w:tcMar>
              <w:top w:w="29" w:type="dxa"/>
              <w:left w:w="115" w:type="dxa"/>
              <w:bottom w:w="29" w:type="dxa"/>
              <w:right w:w="115" w:type="dxa"/>
            </w:tcMar>
          </w:tcPr>
          <w:p w:rsidR="003C25B7" w:rsidRPr="005817A8" w:rsidRDefault="003C25B7" w:rsidP="005817A8">
            <w:pPr>
              <w:pStyle w:val="HTMLPreformatted"/>
              <w:jc w:val="both"/>
              <w:rPr>
                <w:rFonts w:ascii="Times New Roman" w:hAnsi="Times New Roman" w:cs="Times New Roman"/>
                <w:sz w:val="22"/>
                <w:szCs w:val="22"/>
              </w:rPr>
            </w:pPr>
            <w:r w:rsidRPr="005817A8">
              <w:rPr>
                <w:rStyle w:val="y2iqfc"/>
                <w:rFonts w:ascii="Times New Roman" w:hAnsi="Times New Roman" w:cs="Times New Roman"/>
                <w:sz w:val="22"/>
                <w:szCs w:val="22"/>
              </w:rPr>
              <w:t>Europos Komisija preliminariai patvirtino Graikijos prašymą išmokėti 3,6 mlrd. eurų pagal Atkūrimo ir atsparumo priemonę</w:t>
            </w:r>
            <w:r w:rsidR="005817A8">
              <w:rPr>
                <w:rStyle w:val="y2iqfc"/>
                <w:rFonts w:ascii="Times New Roman" w:hAnsi="Times New Roman" w:cs="Times New Roman"/>
                <w:sz w:val="22"/>
                <w:szCs w:val="22"/>
              </w:rPr>
              <w:t xml:space="preserve"> </w:t>
            </w:r>
            <w:r w:rsidR="005817A8" w:rsidRPr="005817A8">
              <w:rPr>
                <w:rStyle w:val="y2iqfc"/>
                <w:rFonts w:ascii="Times New Roman" w:hAnsi="Times New Roman" w:cs="Times New Roman"/>
                <w:sz w:val="22"/>
                <w:szCs w:val="22"/>
              </w:rPr>
              <w:t>(</w:t>
            </w:r>
            <w:proofErr w:type="spellStart"/>
            <w:r w:rsidR="005817A8" w:rsidRPr="005817A8">
              <w:rPr>
                <w:rFonts w:ascii="Times New Roman" w:hAnsi="Times New Roman" w:cs="Times New Roman"/>
                <w:sz w:val="22"/>
                <w:szCs w:val="22"/>
              </w:rPr>
              <w:t>Recovery</w:t>
            </w:r>
            <w:proofErr w:type="spellEnd"/>
            <w:r w:rsidR="005817A8" w:rsidRPr="005817A8">
              <w:rPr>
                <w:rFonts w:ascii="Times New Roman" w:hAnsi="Times New Roman" w:cs="Times New Roman"/>
                <w:sz w:val="22"/>
                <w:szCs w:val="22"/>
              </w:rPr>
              <w:t xml:space="preserve"> </w:t>
            </w:r>
            <w:proofErr w:type="spellStart"/>
            <w:r w:rsidR="005817A8" w:rsidRPr="005817A8">
              <w:rPr>
                <w:rFonts w:ascii="Times New Roman" w:hAnsi="Times New Roman" w:cs="Times New Roman"/>
                <w:sz w:val="22"/>
                <w:szCs w:val="22"/>
              </w:rPr>
              <w:t>and</w:t>
            </w:r>
            <w:proofErr w:type="spellEnd"/>
            <w:r w:rsidR="005817A8" w:rsidRPr="005817A8">
              <w:rPr>
                <w:rFonts w:ascii="Times New Roman" w:hAnsi="Times New Roman" w:cs="Times New Roman"/>
                <w:sz w:val="22"/>
                <w:szCs w:val="22"/>
              </w:rPr>
              <w:t xml:space="preserve"> </w:t>
            </w:r>
            <w:proofErr w:type="spellStart"/>
            <w:r w:rsidR="005817A8" w:rsidRPr="005817A8">
              <w:rPr>
                <w:rFonts w:ascii="Times New Roman" w:hAnsi="Times New Roman" w:cs="Times New Roman"/>
                <w:sz w:val="22"/>
                <w:szCs w:val="22"/>
              </w:rPr>
              <w:t>Resilience</w:t>
            </w:r>
            <w:proofErr w:type="spellEnd"/>
            <w:r w:rsidR="005817A8" w:rsidRPr="005817A8">
              <w:rPr>
                <w:rFonts w:ascii="Times New Roman" w:hAnsi="Times New Roman" w:cs="Times New Roman"/>
                <w:sz w:val="22"/>
                <w:szCs w:val="22"/>
              </w:rPr>
              <w:t xml:space="preserve"> </w:t>
            </w:r>
            <w:proofErr w:type="spellStart"/>
            <w:r w:rsidR="005817A8" w:rsidRPr="005817A8">
              <w:rPr>
                <w:rFonts w:ascii="Times New Roman" w:hAnsi="Times New Roman" w:cs="Times New Roman"/>
                <w:sz w:val="22"/>
                <w:szCs w:val="22"/>
              </w:rPr>
              <w:t>Facility</w:t>
            </w:r>
            <w:proofErr w:type="spellEnd"/>
            <w:r w:rsidR="005817A8" w:rsidRPr="005817A8">
              <w:rPr>
                <w:rFonts w:ascii="Times New Roman" w:hAnsi="Times New Roman" w:cs="Times New Roman"/>
                <w:sz w:val="22"/>
                <w:szCs w:val="22"/>
              </w:rPr>
              <w:t>)</w:t>
            </w:r>
            <w:r w:rsidRPr="005817A8">
              <w:rPr>
                <w:rStyle w:val="y2iqfc"/>
                <w:rFonts w:ascii="Times New Roman" w:hAnsi="Times New Roman" w:cs="Times New Roman"/>
                <w:sz w:val="22"/>
                <w:szCs w:val="22"/>
              </w:rPr>
              <w:t>.</w:t>
            </w:r>
            <w:r w:rsidR="005817A8">
              <w:rPr>
                <w:rStyle w:val="y2iqfc"/>
                <w:rFonts w:ascii="Times New Roman" w:hAnsi="Times New Roman" w:cs="Times New Roman"/>
                <w:sz w:val="22"/>
                <w:szCs w:val="22"/>
              </w:rPr>
              <w:t xml:space="preserve"> 3,6 milijardo eurų dotaciją</w:t>
            </w:r>
            <w:r w:rsidRPr="005817A8">
              <w:rPr>
                <w:rStyle w:val="y2iqfc"/>
                <w:rFonts w:ascii="Times New Roman" w:hAnsi="Times New Roman" w:cs="Times New Roman"/>
                <w:sz w:val="22"/>
                <w:szCs w:val="22"/>
              </w:rPr>
              <w:t xml:space="preserve"> sudaro 1,7 milijardo eurų, o paskolos – 1,9 milijardo eurų.</w:t>
            </w:r>
            <w:r w:rsidR="005817A8">
              <w:rPr>
                <w:rStyle w:val="y2iqfc"/>
                <w:rFonts w:ascii="Times New Roman" w:hAnsi="Times New Roman" w:cs="Times New Roman"/>
                <w:sz w:val="22"/>
                <w:szCs w:val="22"/>
              </w:rPr>
              <w:t xml:space="preserve"> </w:t>
            </w:r>
            <w:r w:rsidRPr="005817A8">
              <w:rPr>
                <w:rStyle w:val="y2iqfc"/>
                <w:rFonts w:ascii="Times New Roman" w:hAnsi="Times New Roman" w:cs="Times New Roman"/>
                <w:sz w:val="22"/>
                <w:szCs w:val="22"/>
              </w:rPr>
              <w:t>Graikijos atkūrimo ir atsparumo planas iš viso bus remiamas 17,4 milijardo eurų dotacijomis ir 12,7 milijardo eurų paskolomis, iš kurių 4 milijardai eurų buvo išmokėti Graikijai kaip išankstinis finansavimas 2021 m. rugpjūčio 9 d.</w:t>
            </w:r>
            <w:r w:rsidR="005817A8">
              <w:rPr>
                <w:rStyle w:val="y2iqfc"/>
                <w:rFonts w:ascii="Times New Roman" w:hAnsi="Times New Roman" w:cs="Times New Roman"/>
                <w:sz w:val="22"/>
                <w:szCs w:val="22"/>
              </w:rPr>
              <w:t xml:space="preserve"> </w:t>
            </w:r>
            <w:r w:rsidRPr="005817A8">
              <w:rPr>
                <w:rStyle w:val="y2iqfc"/>
                <w:rFonts w:ascii="Times New Roman" w:hAnsi="Times New Roman" w:cs="Times New Roman"/>
                <w:sz w:val="22"/>
                <w:szCs w:val="22"/>
              </w:rPr>
              <w:t xml:space="preserve">Pirmąjį Graikijos </w:t>
            </w:r>
            <w:r w:rsidR="005817A8">
              <w:rPr>
                <w:rStyle w:val="y2iqfc"/>
                <w:rFonts w:ascii="Times New Roman" w:hAnsi="Times New Roman" w:cs="Times New Roman"/>
                <w:sz w:val="22"/>
                <w:szCs w:val="22"/>
              </w:rPr>
              <w:t>išmokos</w:t>
            </w:r>
            <w:r w:rsidRPr="005817A8">
              <w:rPr>
                <w:rStyle w:val="y2iqfc"/>
                <w:rFonts w:ascii="Times New Roman" w:hAnsi="Times New Roman" w:cs="Times New Roman"/>
                <w:sz w:val="22"/>
                <w:szCs w:val="22"/>
              </w:rPr>
              <w:t xml:space="preserve"> prašymą Komisija įvertino teigiamai 2022 m. vasario 28 d., todėl balandžio 8 d. buvo išmokėta 3,6 mlrd. </w:t>
            </w:r>
            <w:r w:rsidR="005817A8">
              <w:rPr>
                <w:rStyle w:val="y2iqfc"/>
                <w:rFonts w:ascii="Times New Roman" w:hAnsi="Times New Roman" w:cs="Times New Roman"/>
                <w:sz w:val="22"/>
                <w:szCs w:val="22"/>
              </w:rPr>
              <w:t>eurų</w:t>
            </w:r>
            <w:r w:rsidRPr="005817A8">
              <w:rPr>
                <w:rStyle w:val="y2iqfc"/>
                <w:rFonts w:ascii="Times New Roman" w:hAnsi="Times New Roman" w:cs="Times New Roman"/>
                <w:sz w:val="22"/>
                <w:szCs w:val="22"/>
              </w:rPr>
              <w:t>.</w:t>
            </w:r>
            <w:r w:rsidR="005817A8">
              <w:rPr>
                <w:rStyle w:val="y2iqfc"/>
                <w:rFonts w:ascii="Times New Roman" w:hAnsi="Times New Roman" w:cs="Times New Roman"/>
                <w:sz w:val="22"/>
                <w:szCs w:val="22"/>
              </w:rPr>
              <w:t xml:space="preserve"> </w:t>
            </w:r>
            <w:r w:rsidRPr="005817A8">
              <w:rPr>
                <w:rStyle w:val="y2iqfc"/>
                <w:rFonts w:ascii="Times New Roman" w:hAnsi="Times New Roman" w:cs="Times New Roman"/>
                <w:sz w:val="22"/>
                <w:szCs w:val="22"/>
              </w:rPr>
              <w:t>Antroji patvirtinta įmoka sudarys 11,1 mlrd. eurų visos išmokėtinos sumos arba 37 % Graikijai skirto Atkūrimo fondo lėšų.</w:t>
            </w:r>
            <w:r w:rsidR="005817A8">
              <w:rPr>
                <w:rStyle w:val="y2iqfc"/>
                <w:rFonts w:ascii="Times New Roman" w:hAnsi="Times New Roman" w:cs="Times New Roman"/>
                <w:sz w:val="22"/>
                <w:szCs w:val="22"/>
              </w:rPr>
              <w:t xml:space="preserve"> </w:t>
            </w:r>
            <w:r w:rsidRPr="005817A8">
              <w:rPr>
                <w:rStyle w:val="y2iqfc"/>
                <w:rFonts w:ascii="Times New Roman" w:hAnsi="Times New Roman" w:cs="Times New Roman"/>
                <w:sz w:val="22"/>
                <w:szCs w:val="22"/>
              </w:rPr>
              <w:t xml:space="preserve">Komisijos pirmininkė </w:t>
            </w:r>
            <w:proofErr w:type="spellStart"/>
            <w:r w:rsidRPr="005817A8">
              <w:rPr>
                <w:rStyle w:val="y2iqfc"/>
                <w:rFonts w:ascii="Times New Roman" w:hAnsi="Times New Roman" w:cs="Times New Roman"/>
                <w:sz w:val="22"/>
                <w:szCs w:val="22"/>
              </w:rPr>
              <w:t>Ursula</w:t>
            </w:r>
            <w:proofErr w:type="spellEnd"/>
            <w:r w:rsidRPr="005817A8">
              <w:rPr>
                <w:rStyle w:val="y2iqfc"/>
                <w:rFonts w:ascii="Times New Roman" w:hAnsi="Times New Roman" w:cs="Times New Roman"/>
                <w:sz w:val="22"/>
                <w:szCs w:val="22"/>
              </w:rPr>
              <w:t xml:space="preserve"> </w:t>
            </w:r>
            <w:proofErr w:type="spellStart"/>
            <w:r w:rsidRPr="005817A8">
              <w:rPr>
                <w:rStyle w:val="y2iqfc"/>
                <w:rFonts w:ascii="Times New Roman" w:hAnsi="Times New Roman" w:cs="Times New Roman"/>
                <w:sz w:val="22"/>
                <w:szCs w:val="22"/>
              </w:rPr>
              <w:t>von</w:t>
            </w:r>
            <w:proofErr w:type="spellEnd"/>
            <w:r w:rsidRPr="005817A8">
              <w:rPr>
                <w:rStyle w:val="y2iqfc"/>
                <w:rFonts w:ascii="Times New Roman" w:hAnsi="Times New Roman" w:cs="Times New Roman"/>
                <w:sz w:val="22"/>
                <w:szCs w:val="22"/>
              </w:rPr>
              <w:t xml:space="preserve"> </w:t>
            </w:r>
            <w:proofErr w:type="spellStart"/>
            <w:r w:rsidRPr="005817A8">
              <w:rPr>
                <w:rStyle w:val="y2iqfc"/>
                <w:rFonts w:ascii="Times New Roman" w:hAnsi="Times New Roman" w:cs="Times New Roman"/>
                <w:sz w:val="22"/>
                <w:szCs w:val="22"/>
              </w:rPr>
              <w:t>der</w:t>
            </w:r>
            <w:proofErr w:type="spellEnd"/>
            <w:r w:rsidRPr="005817A8">
              <w:rPr>
                <w:rStyle w:val="y2iqfc"/>
                <w:rFonts w:ascii="Times New Roman" w:hAnsi="Times New Roman" w:cs="Times New Roman"/>
                <w:sz w:val="22"/>
                <w:szCs w:val="22"/>
              </w:rPr>
              <w:t xml:space="preserve"> </w:t>
            </w:r>
            <w:proofErr w:type="spellStart"/>
            <w:r w:rsidRPr="005817A8">
              <w:rPr>
                <w:rStyle w:val="y2iqfc"/>
                <w:rFonts w:ascii="Times New Roman" w:hAnsi="Times New Roman" w:cs="Times New Roman"/>
                <w:sz w:val="22"/>
                <w:szCs w:val="22"/>
              </w:rPr>
              <w:t>Leyen</w:t>
            </w:r>
            <w:proofErr w:type="spellEnd"/>
            <w:r w:rsidRPr="005817A8">
              <w:rPr>
                <w:rStyle w:val="y2iqfc"/>
                <w:rFonts w:ascii="Times New Roman" w:hAnsi="Times New Roman" w:cs="Times New Roman"/>
                <w:sz w:val="22"/>
                <w:szCs w:val="22"/>
              </w:rPr>
              <w:t xml:space="preserve"> pasveikino Graikiją ir pasakė: „Šalis padarė pakankamai pažangos įgyvendindama nacionalinį atkūrimo planą, kad gautų antrą išmoką pagal </w:t>
            </w:r>
            <w:proofErr w:type="spellStart"/>
            <w:r w:rsidRPr="005817A8">
              <w:rPr>
                <w:rStyle w:val="y2iqfc"/>
                <w:rFonts w:ascii="Times New Roman" w:hAnsi="Times New Roman" w:cs="Times New Roman"/>
                <w:sz w:val="22"/>
                <w:szCs w:val="22"/>
              </w:rPr>
              <w:t>NextGenerationEU</w:t>
            </w:r>
            <w:proofErr w:type="spellEnd"/>
            <w:r w:rsidRPr="005817A8">
              <w:rPr>
                <w:rStyle w:val="y2iqfc"/>
                <w:rFonts w:ascii="Times New Roman" w:hAnsi="Times New Roman" w:cs="Times New Roman"/>
                <w:sz w:val="22"/>
                <w:szCs w:val="22"/>
              </w:rPr>
              <w:t>. Kai tik valstybės narės uždegs žalią šviesą, Graikija gaus 3,6 mlrd.</w:t>
            </w:r>
            <w:r w:rsidR="005817A8">
              <w:rPr>
                <w:rStyle w:val="y2iqfc"/>
                <w:rFonts w:ascii="Times New Roman" w:hAnsi="Times New Roman" w:cs="Times New Roman"/>
                <w:sz w:val="22"/>
                <w:szCs w:val="22"/>
              </w:rPr>
              <w:t xml:space="preserve"> </w:t>
            </w:r>
            <w:r w:rsidRPr="005817A8">
              <w:rPr>
                <w:rStyle w:val="y2iqfc"/>
                <w:rFonts w:ascii="Times New Roman" w:hAnsi="Times New Roman" w:cs="Times New Roman"/>
                <w:sz w:val="22"/>
                <w:szCs w:val="22"/>
              </w:rPr>
              <w:t>Ji pridūrė: „Graikija vykdo ambicingas reformas pagrindinėse srityse, tokiose kaip atsinaujinanti energija, geležinkelių infrastruktūra, viešasis transportas ir MVĮ skaitmeninimas“, skatindama naujas investicijas į turizmą, gamybą ir žemės ūkį ir „įvykdė savo įsipareigojimus dėl audito ir kontrolės</w:t>
            </w:r>
            <w:r w:rsidR="005817A8">
              <w:rPr>
                <w:rStyle w:val="y2iqfc"/>
                <w:rFonts w:ascii="Times New Roman" w:hAnsi="Times New Roman" w:cs="Times New Roman"/>
                <w:sz w:val="22"/>
                <w:szCs w:val="22"/>
              </w:rPr>
              <w:t>, kad</w:t>
            </w:r>
            <w:r w:rsidRPr="005817A8">
              <w:rPr>
                <w:rStyle w:val="y2iqfc"/>
                <w:rFonts w:ascii="Times New Roman" w:hAnsi="Times New Roman" w:cs="Times New Roman"/>
                <w:sz w:val="22"/>
                <w:szCs w:val="22"/>
              </w:rPr>
              <w:t xml:space="preserve"> apsaugot</w:t>
            </w:r>
            <w:r w:rsidR="005817A8">
              <w:rPr>
                <w:rStyle w:val="y2iqfc"/>
                <w:rFonts w:ascii="Times New Roman" w:hAnsi="Times New Roman" w:cs="Times New Roman"/>
                <w:sz w:val="22"/>
                <w:szCs w:val="22"/>
              </w:rPr>
              <w:t>ų mokesčių mokėtojų pinigus“.</w:t>
            </w:r>
            <w:r>
              <w:t xml:space="preserve"> </w:t>
            </w:r>
          </w:p>
        </w:tc>
        <w:tc>
          <w:tcPr>
            <w:tcW w:w="2410" w:type="dxa"/>
            <w:shd w:val="clear" w:color="auto" w:fill="auto"/>
            <w:tcMar>
              <w:top w:w="29" w:type="dxa"/>
              <w:left w:w="115" w:type="dxa"/>
              <w:bottom w:w="29" w:type="dxa"/>
              <w:right w:w="115" w:type="dxa"/>
            </w:tcMar>
          </w:tcPr>
          <w:p w:rsidR="006C060D" w:rsidRDefault="00293469" w:rsidP="009E33A4">
            <w:pPr>
              <w:spacing w:before="120" w:after="120" w:line="240" w:lineRule="auto"/>
              <w:rPr>
                <w:rFonts w:ascii="Times New Roman" w:hAnsi="Times New Roman"/>
              </w:rPr>
            </w:pPr>
            <w:hyperlink r:id="rId12" w:history="1">
              <w:r w:rsidR="003C25B7" w:rsidRPr="00C66248">
                <w:rPr>
                  <w:rStyle w:val="Hyperlink"/>
                  <w:rFonts w:ascii="Times New Roman" w:hAnsi="Times New Roman"/>
                </w:rPr>
                <w:t>https://www.ekathimerini.com/economy/1198853/eu-approves-e3-6-bln-recovery-fund-tranche-for-greece/</w:t>
              </w:r>
            </w:hyperlink>
          </w:p>
          <w:p w:rsidR="003C25B7" w:rsidRPr="00BB0018" w:rsidRDefault="003C25B7" w:rsidP="009E33A4">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6C060D" w:rsidRPr="0039175E" w:rsidRDefault="006C060D" w:rsidP="0039175E">
            <w:pPr>
              <w:spacing w:before="120" w:after="120" w:line="240" w:lineRule="auto"/>
              <w:rPr>
                <w:rFonts w:ascii="Times New Roman" w:hAnsi="Times New Roman"/>
                <w:noProof/>
              </w:rPr>
            </w:pPr>
          </w:p>
        </w:tc>
      </w:tr>
      <w:tr w:rsidR="00A72B97" w:rsidRPr="00B561E0" w:rsidTr="0039175E">
        <w:trPr>
          <w:trHeight w:val="216"/>
        </w:trPr>
        <w:tc>
          <w:tcPr>
            <w:tcW w:w="1270" w:type="dxa"/>
            <w:shd w:val="clear" w:color="auto" w:fill="auto"/>
            <w:tcMar>
              <w:top w:w="29" w:type="dxa"/>
              <w:left w:w="115" w:type="dxa"/>
              <w:bottom w:w="29" w:type="dxa"/>
              <w:right w:w="115" w:type="dxa"/>
            </w:tcMar>
          </w:tcPr>
          <w:p w:rsidR="00A72B97" w:rsidRDefault="009E33A4" w:rsidP="009E33A4">
            <w:pPr>
              <w:spacing w:before="120" w:after="120" w:line="240" w:lineRule="auto"/>
              <w:rPr>
                <w:rFonts w:ascii="Times New Roman" w:hAnsi="Times New Roman"/>
              </w:rPr>
            </w:pPr>
            <w:r>
              <w:rPr>
                <w:rFonts w:ascii="Times New Roman" w:hAnsi="Times New Roman"/>
              </w:rPr>
              <w:t>2022 1</w:t>
            </w:r>
            <w:r w:rsidR="00DF353E">
              <w:rPr>
                <w:rFonts w:ascii="Times New Roman" w:hAnsi="Times New Roman"/>
              </w:rPr>
              <w:t>1</w:t>
            </w:r>
            <w:r w:rsidR="00FD6C83">
              <w:rPr>
                <w:rFonts w:ascii="Times New Roman" w:hAnsi="Times New Roman"/>
              </w:rPr>
              <w:t xml:space="preserve"> 28</w:t>
            </w:r>
          </w:p>
        </w:tc>
        <w:tc>
          <w:tcPr>
            <w:tcW w:w="4537" w:type="dxa"/>
            <w:shd w:val="clear" w:color="auto" w:fill="auto"/>
            <w:tcMar>
              <w:top w:w="29" w:type="dxa"/>
              <w:left w:w="115" w:type="dxa"/>
              <w:bottom w:w="29" w:type="dxa"/>
              <w:right w:w="115" w:type="dxa"/>
            </w:tcMar>
          </w:tcPr>
          <w:p w:rsidR="00FD6C83" w:rsidRPr="00861503" w:rsidRDefault="00861503" w:rsidP="00861503">
            <w:pPr>
              <w:pStyle w:val="HTMLPreformatted"/>
              <w:jc w:val="both"/>
              <w:rPr>
                <w:rStyle w:val="y2iqfc"/>
                <w:rFonts w:ascii="Times New Roman" w:hAnsi="Times New Roman" w:cs="Times New Roman"/>
                <w:color w:val="FF0000"/>
                <w:sz w:val="22"/>
                <w:szCs w:val="22"/>
              </w:rPr>
            </w:pPr>
            <w:r>
              <w:rPr>
                <w:rStyle w:val="y2iqfc"/>
                <w:rFonts w:ascii="Times New Roman" w:hAnsi="Times New Roman" w:cs="Times New Roman"/>
                <w:sz w:val="22"/>
                <w:szCs w:val="22"/>
              </w:rPr>
              <w:t>Graikijos v</w:t>
            </w:r>
            <w:r w:rsidR="00FD6C83" w:rsidRPr="00861503">
              <w:rPr>
                <w:rStyle w:val="y2iqfc"/>
                <w:rFonts w:ascii="Times New Roman" w:hAnsi="Times New Roman" w:cs="Times New Roman"/>
                <w:sz w:val="22"/>
                <w:szCs w:val="22"/>
              </w:rPr>
              <w:t xml:space="preserve">yriausybė paskelbė, kad kitą mėnesį išleis dar 435 milijonus eurų namų ūkiams ir įmonėms, kurioms gresia itin aukšti elektros energijos tarifai, </w:t>
            </w:r>
            <w:r>
              <w:rPr>
                <w:rStyle w:val="y2iqfc"/>
                <w:rFonts w:ascii="Times New Roman" w:hAnsi="Times New Roman" w:cs="Times New Roman"/>
                <w:sz w:val="22"/>
                <w:szCs w:val="22"/>
              </w:rPr>
              <w:t>pa</w:t>
            </w:r>
            <w:r w:rsidR="00FD6C83" w:rsidRPr="00861503">
              <w:rPr>
                <w:rStyle w:val="y2iqfc"/>
                <w:rFonts w:ascii="Times New Roman" w:hAnsi="Times New Roman" w:cs="Times New Roman"/>
                <w:sz w:val="22"/>
                <w:szCs w:val="22"/>
              </w:rPr>
              <w:t>remti</w:t>
            </w:r>
            <w:r>
              <w:rPr>
                <w:rStyle w:val="y2iqfc"/>
                <w:rFonts w:ascii="Times New Roman" w:hAnsi="Times New Roman" w:cs="Times New Roman"/>
                <w:sz w:val="22"/>
                <w:szCs w:val="22"/>
              </w:rPr>
              <w:t>. Be to</w:t>
            </w:r>
            <w:r w:rsidR="00FD6C83" w:rsidRPr="00861503">
              <w:rPr>
                <w:rStyle w:val="y2iqfc"/>
                <w:rFonts w:ascii="Times New Roman" w:hAnsi="Times New Roman" w:cs="Times New Roman"/>
                <w:sz w:val="22"/>
                <w:szCs w:val="22"/>
              </w:rPr>
              <w:t xml:space="preserve"> duomenys rodo, kad graikai vis labiau taupo energijos sąnaudas ir </w:t>
            </w:r>
            <w:r>
              <w:rPr>
                <w:rStyle w:val="y2iqfc"/>
                <w:rFonts w:ascii="Times New Roman" w:hAnsi="Times New Roman" w:cs="Times New Roman"/>
                <w:sz w:val="22"/>
                <w:szCs w:val="22"/>
              </w:rPr>
              <w:t xml:space="preserve">tai </w:t>
            </w:r>
            <w:r w:rsidR="00FD6C83" w:rsidRPr="00861503">
              <w:rPr>
                <w:rStyle w:val="y2iqfc"/>
                <w:rFonts w:ascii="Times New Roman" w:hAnsi="Times New Roman" w:cs="Times New Roman"/>
                <w:sz w:val="22"/>
                <w:szCs w:val="22"/>
              </w:rPr>
              <w:t>duoda apčiuopiamų rezultatų.</w:t>
            </w:r>
            <w:r>
              <w:rPr>
                <w:rStyle w:val="y2iqfc"/>
                <w:rFonts w:ascii="Times New Roman" w:hAnsi="Times New Roman" w:cs="Times New Roman"/>
                <w:sz w:val="22"/>
                <w:szCs w:val="22"/>
              </w:rPr>
              <w:t xml:space="preserve"> </w:t>
            </w:r>
            <w:r w:rsidR="00FD6C83" w:rsidRPr="00861503">
              <w:rPr>
                <w:rStyle w:val="y2iqfc"/>
                <w:rFonts w:ascii="Times New Roman" w:hAnsi="Times New Roman" w:cs="Times New Roman"/>
                <w:sz w:val="22"/>
                <w:szCs w:val="22"/>
              </w:rPr>
              <w:t>Remiantis tinklo operatoriaus ADMIE mėnesine energijos ataskaita, ketvi</w:t>
            </w:r>
            <w:r w:rsidR="009B52CD">
              <w:rPr>
                <w:rStyle w:val="y2iqfc"/>
                <w:rFonts w:ascii="Times New Roman" w:hAnsi="Times New Roman" w:cs="Times New Roman"/>
                <w:sz w:val="22"/>
                <w:szCs w:val="22"/>
              </w:rPr>
              <w:t>rtą mėnesį iš eilės</w:t>
            </w:r>
            <w:r w:rsidR="00271E88">
              <w:rPr>
                <w:rStyle w:val="y2iqfc"/>
                <w:rFonts w:ascii="Times New Roman" w:hAnsi="Times New Roman" w:cs="Times New Roman"/>
                <w:sz w:val="22"/>
                <w:szCs w:val="22"/>
              </w:rPr>
              <w:t>,</w:t>
            </w:r>
            <w:r w:rsidR="009B52CD">
              <w:rPr>
                <w:rStyle w:val="y2iqfc"/>
                <w:rFonts w:ascii="Times New Roman" w:hAnsi="Times New Roman" w:cs="Times New Roman"/>
                <w:sz w:val="22"/>
                <w:szCs w:val="22"/>
              </w:rPr>
              <w:t xml:space="preserve"> spalio mėn.</w:t>
            </w:r>
            <w:r w:rsidR="00FD6C83" w:rsidRPr="00861503">
              <w:rPr>
                <w:rStyle w:val="y2iqfc"/>
                <w:rFonts w:ascii="Times New Roman" w:hAnsi="Times New Roman" w:cs="Times New Roman"/>
                <w:sz w:val="22"/>
                <w:szCs w:val="22"/>
              </w:rPr>
              <w:t xml:space="preserve"> palyginti su 2021 m. spalio mėn., bendra elektros energijos paklausa sumažėjo 9,52 %. Spalį sumaž</w:t>
            </w:r>
            <w:r>
              <w:rPr>
                <w:rStyle w:val="y2iqfc"/>
                <w:rFonts w:ascii="Times New Roman" w:hAnsi="Times New Roman" w:cs="Times New Roman"/>
                <w:sz w:val="22"/>
                <w:szCs w:val="22"/>
              </w:rPr>
              <w:t>ėji</w:t>
            </w:r>
            <w:r w:rsidR="00FD6C83" w:rsidRPr="00861503">
              <w:rPr>
                <w:rStyle w:val="y2iqfc"/>
                <w:rFonts w:ascii="Times New Roman" w:hAnsi="Times New Roman" w:cs="Times New Roman"/>
                <w:sz w:val="22"/>
                <w:szCs w:val="22"/>
              </w:rPr>
              <w:t xml:space="preserve">mas viršijo 300 </w:t>
            </w:r>
            <w:proofErr w:type="spellStart"/>
            <w:r w:rsidR="00FD6C83" w:rsidRPr="00861503">
              <w:rPr>
                <w:rStyle w:val="y2iqfc"/>
                <w:rFonts w:ascii="Times New Roman" w:hAnsi="Times New Roman" w:cs="Times New Roman"/>
                <w:sz w:val="22"/>
                <w:szCs w:val="22"/>
              </w:rPr>
              <w:t>gigavatvalandžių</w:t>
            </w:r>
            <w:proofErr w:type="spellEnd"/>
            <w:r w:rsidR="00FD6C83" w:rsidRPr="00861503">
              <w:rPr>
                <w:rStyle w:val="y2iqfc"/>
                <w:rFonts w:ascii="Times New Roman" w:hAnsi="Times New Roman" w:cs="Times New Roman"/>
                <w:sz w:val="22"/>
                <w:szCs w:val="22"/>
              </w:rPr>
              <w:t>, nes</w:t>
            </w:r>
            <w:r>
              <w:rPr>
                <w:rStyle w:val="y2iqfc"/>
                <w:rFonts w:ascii="Times New Roman" w:hAnsi="Times New Roman" w:cs="Times New Roman"/>
                <w:sz w:val="22"/>
                <w:szCs w:val="22"/>
              </w:rPr>
              <w:t xml:space="preserve"> </w:t>
            </w:r>
            <w:r w:rsidRPr="00861503">
              <w:rPr>
                <w:rStyle w:val="y2iqfc"/>
                <w:rFonts w:ascii="Times New Roman" w:hAnsi="Times New Roman" w:cs="Times New Roman"/>
                <w:sz w:val="22"/>
                <w:szCs w:val="22"/>
              </w:rPr>
              <w:t xml:space="preserve">šiemet poreikis siekė 3 604 </w:t>
            </w:r>
            <w:proofErr w:type="spellStart"/>
            <w:r w:rsidRPr="00861503">
              <w:rPr>
                <w:rStyle w:val="y2iqfc"/>
                <w:rFonts w:ascii="Times New Roman" w:hAnsi="Times New Roman" w:cs="Times New Roman"/>
                <w:sz w:val="22"/>
                <w:szCs w:val="22"/>
              </w:rPr>
              <w:t>GWh</w:t>
            </w:r>
            <w:proofErr w:type="spellEnd"/>
            <w:r>
              <w:rPr>
                <w:rStyle w:val="y2iqfc"/>
                <w:rFonts w:ascii="Times New Roman" w:hAnsi="Times New Roman" w:cs="Times New Roman"/>
                <w:sz w:val="22"/>
                <w:szCs w:val="22"/>
              </w:rPr>
              <w:t xml:space="preserve">, o pernai - </w:t>
            </w:r>
            <w:r w:rsidR="00FD6C83" w:rsidRPr="00861503">
              <w:rPr>
                <w:rStyle w:val="y2iqfc"/>
                <w:rFonts w:ascii="Times New Roman" w:hAnsi="Times New Roman" w:cs="Times New Roman"/>
                <w:sz w:val="22"/>
                <w:szCs w:val="22"/>
              </w:rPr>
              <w:t xml:space="preserve">3 971 </w:t>
            </w:r>
            <w:proofErr w:type="spellStart"/>
            <w:r w:rsidR="00FD6C83" w:rsidRPr="00861503">
              <w:rPr>
                <w:rStyle w:val="y2iqfc"/>
                <w:rFonts w:ascii="Times New Roman" w:hAnsi="Times New Roman" w:cs="Times New Roman"/>
                <w:sz w:val="22"/>
                <w:szCs w:val="22"/>
              </w:rPr>
              <w:t>GWh</w:t>
            </w:r>
            <w:proofErr w:type="spellEnd"/>
            <w:r w:rsidR="00FD6C83" w:rsidRPr="00861503">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00FD6C83" w:rsidRPr="00861503">
              <w:rPr>
                <w:rStyle w:val="y2iqfc"/>
                <w:rFonts w:ascii="Times New Roman" w:hAnsi="Times New Roman" w:cs="Times New Roman"/>
                <w:sz w:val="22"/>
                <w:szCs w:val="22"/>
              </w:rPr>
              <w:t>Labiausiai sumažėjo skirstomojo tinklo, prie kurio yra prijungti namų ūkiai ir mažos bei vidutinės įmonės, – 8,7 proc.</w:t>
            </w:r>
            <w:r w:rsidR="008260D3">
              <w:rPr>
                <w:rStyle w:val="y2iqfc"/>
                <w:rFonts w:ascii="Times New Roman" w:hAnsi="Times New Roman" w:cs="Times New Roman"/>
                <w:sz w:val="22"/>
                <w:szCs w:val="22"/>
              </w:rPr>
              <w:t xml:space="preserve"> </w:t>
            </w:r>
            <w:r w:rsidR="00FD6C83" w:rsidRPr="00861503">
              <w:rPr>
                <w:rStyle w:val="y2iqfc"/>
                <w:rFonts w:ascii="Times New Roman" w:hAnsi="Times New Roman" w:cs="Times New Roman"/>
                <w:sz w:val="22"/>
                <w:szCs w:val="22"/>
              </w:rPr>
              <w:t>Didelėse daug energijos sunaudojančiose pramonės šakose, kurios naudoja aukštą įtampą, kritimas siekė 5,4%, o pramonės atstovų teigimu, tai daugiausia lėmė kasybos bendrovė LARCO.</w:t>
            </w:r>
            <w:r w:rsidR="008260D3">
              <w:rPr>
                <w:rStyle w:val="y2iqfc"/>
                <w:rFonts w:ascii="Times New Roman" w:hAnsi="Times New Roman" w:cs="Times New Roman"/>
                <w:sz w:val="22"/>
                <w:szCs w:val="22"/>
              </w:rPr>
              <w:t xml:space="preserve"> </w:t>
            </w:r>
            <w:r w:rsidR="00FD6C83" w:rsidRPr="00861503">
              <w:rPr>
                <w:rStyle w:val="y2iqfc"/>
                <w:rFonts w:ascii="Times New Roman" w:hAnsi="Times New Roman" w:cs="Times New Roman"/>
                <w:sz w:val="22"/>
                <w:szCs w:val="22"/>
              </w:rPr>
              <w:t xml:space="preserve">Spalio mėnesį elektros energijos gamyba šalyje smuko dar labiau ir siekė 22,9 proc., todėl didelę paklausos dalį padengė importas, kuris, palyginti su 2021 m. spalio mėn., padidėjo 30,74 proc. </w:t>
            </w:r>
            <w:r w:rsidR="00FD6C83" w:rsidRPr="008260D3">
              <w:rPr>
                <w:rStyle w:val="y2iqfc"/>
                <w:rFonts w:ascii="Times New Roman" w:hAnsi="Times New Roman" w:cs="Times New Roman"/>
                <w:sz w:val="22"/>
                <w:szCs w:val="22"/>
              </w:rPr>
              <w:t>Tai lėmė aukštesnės elektros kainos Graikijo</w:t>
            </w:r>
            <w:r w:rsidRPr="008260D3">
              <w:rPr>
                <w:rStyle w:val="y2iqfc"/>
                <w:rFonts w:ascii="Times New Roman" w:hAnsi="Times New Roman" w:cs="Times New Roman"/>
                <w:sz w:val="22"/>
                <w:szCs w:val="22"/>
              </w:rPr>
              <w:t>s rinkoje</w:t>
            </w:r>
            <w:r w:rsidR="00FD6C83" w:rsidRPr="008260D3">
              <w:rPr>
                <w:rStyle w:val="y2iqfc"/>
                <w:rFonts w:ascii="Times New Roman" w:hAnsi="Times New Roman" w:cs="Times New Roman"/>
                <w:sz w:val="22"/>
                <w:szCs w:val="22"/>
              </w:rPr>
              <w:t xml:space="preserve">, palyginti su kaimyninėmis rinkomis, nepaisant </w:t>
            </w:r>
            <w:r w:rsidR="008260D3" w:rsidRPr="008260D3">
              <w:rPr>
                <w:rStyle w:val="y2iqfc"/>
                <w:rFonts w:ascii="Times New Roman" w:hAnsi="Times New Roman" w:cs="Times New Roman"/>
                <w:sz w:val="22"/>
                <w:szCs w:val="22"/>
              </w:rPr>
              <w:t xml:space="preserve">to, kad 41,3 proc. sudarė elektros energija gauta iš </w:t>
            </w:r>
            <w:r w:rsidR="009B52CD" w:rsidRPr="008260D3">
              <w:rPr>
                <w:rStyle w:val="y2iqfc"/>
                <w:rFonts w:ascii="Times New Roman" w:hAnsi="Times New Roman" w:cs="Times New Roman"/>
                <w:sz w:val="22"/>
                <w:szCs w:val="22"/>
              </w:rPr>
              <w:t xml:space="preserve">atsinaujinančios energijos </w:t>
            </w:r>
            <w:r w:rsidR="00FD6C83" w:rsidRPr="008260D3">
              <w:rPr>
                <w:rStyle w:val="y2iqfc"/>
                <w:rFonts w:ascii="Times New Roman" w:hAnsi="Times New Roman" w:cs="Times New Roman"/>
                <w:sz w:val="22"/>
                <w:szCs w:val="22"/>
              </w:rPr>
              <w:t xml:space="preserve"> </w:t>
            </w:r>
            <w:r w:rsidR="008260D3" w:rsidRPr="008260D3">
              <w:rPr>
                <w:rStyle w:val="y2iqfc"/>
                <w:rFonts w:ascii="Times New Roman" w:hAnsi="Times New Roman" w:cs="Times New Roman"/>
                <w:sz w:val="22"/>
                <w:szCs w:val="22"/>
              </w:rPr>
              <w:t xml:space="preserve">šaltinių. </w:t>
            </w:r>
            <w:r w:rsidR="00FD6C83" w:rsidRPr="008260D3">
              <w:rPr>
                <w:rStyle w:val="y2iqfc"/>
                <w:rFonts w:ascii="Times New Roman" w:hAnsi="Times New Roman" w:cs="Times New Roman"/>
                <w:sz w:val="22"/>
                <w:szCs w:val="22"/>
              </w:rPr>
              <w:t xml:space="preserve">Gamtinių </w:t>
            </w:r>
            <w:r w:rsidR="00FD6C83" w:rsidRPr="008260D3">
              <w:rPr>
                <w:rStyle w:val="y2iqfc"/>
                <w:rFonts w:ascii="Times New Roman" w:hAnsi="Times New Roman" w:cs="Times New Roman"/>
                <w:sz w:val="22"/>
                <w:szCs w:val="22"/>
              </w:rPr>
              <w:lastRenderedPageBreak/>
              <w:t>dujų gamyba sumažėjo 58,2 proc., o lignito – 23,3 proc.</w:t>
            </w:r>
            <w:r w:rsidR="0078020E">
              <w:rPr>
                <w:rStyle w:val="y2iqfc"/>
                <w:rFonts w:ascii="Times New Roman" w:hAnsi="Times New Roman" w:cs="Times New Roman"/>
                <w:sz w:val="22"/>
                <w:szCs w:val="22"/>
              </w:rPr>
              <w:t xml:space="preserve"> </w:t>
            </w:r>
          </w:p>
          <w:p w:rsidR="00FD6C83" w:rsidRPr="008260D3" w:rsidRDefault="00FD6C83" w:rsidP="00992FC9">
            <w:pPr>
              <w:pStyle w:val="HTMLPreformatted"/>
              <w:jc w:val="both"/>
              <w:rPr>
                <w:rStyle w:val="y2iqfc"/>
                <w:rFonts w:ascii="Times New Roman" w:hAnsi="Times New Roman" w:cs="Times New Roman"/>
                <w:sz w:val="22"/>
                <w:szCs w:val="22"/>
              </w:rPr>
            </w:pPr>
            <w:r w:rsidRPr="00861503">
              <w:rPr>
                <w:rStyle w:val="y2iqfc"/>
                <w:rFonts w:ascii="Times New Roman" w:hAnsi="Times New Roman" w:cs="Times New Roman"/>
                <w:sz w:val="22"/>
                <w:szCs w:val="22"/>
              </w:rPr>
              <w:t>Prie paklausos mažėjimo prisidėjo švelnios oro sąlygos. Tačiau artėjant žiemai</w:t>
            </w:r>
            <w:r w:rsidR="008260D3">
              <w:rPr>
                <w:rStyle w:val="y2iqfc"/>
                <w:rFonts w:ascii="Times New Roman" w:hAnsi="Times New Roman" w:cs="Times New Roman"/>
                <w:sz w:val="22"/>
                <w:szCs w:val="22"/>
              </w:rPr>
              <w:t xml:space="preserve"> elektros energijos </w:t>
            </w:r>
            <w:r w:rsidRPr="00861503">
              <w:rPr>
                <w:rStyle w:val="y2iqfc"/>
                <w:rFonts w:ascii="Times New Roman" w:hAnsi="Times New Roman" w:cs="Times New Roman"/>
                <w:sz w:val="22"/>
                <w:szCs w:val="22"/>
              </w:rPr>
              <w:t>namų ūkiams, suvartojantiems iki 500 kilovatvalandžių, bus padengtas 90% subsidija – 22,1 euro cento už KWh.</w:t>
            </w:r>
            <w:r w:rsidR="008260D3">
              <w:rPr>
                <w:rStyle w:val="y2iqfc"/>
                <w:rFonts w:ascii="Times New Roman" w:hAnsi="Times New Roman" w:cs="Times New Roman"/>
                <w:sz w:val="22"/>
                <w:szCs w:val="22"/>
              </w:rPr>
              <w:t xml:space="preserve"> Anot Graikijos </w:t>
            </w:r>
            <w:r w:rsidR="008260D3" w:rsidRPr="00861503">
              <w:rPr>
                <w:rStyle w:val="y2iqfc"/>
                <w:rFonts w:ascii="Times New Roman" w:hAnsi="Times New Roman" w:cs="Times New Roman"/>
                <w:sz w:val="22"/>
                <w:szCs w:val="22"/>
              </w:rPr>
              <w:t>energetikos ministr</w:t>
            </w:r>
            <w:r w:rsidR="008260D3">
              <w:rPr>
                <w:rStyle w:val="y2iqfc"/>
                <w:rFonts w:ascii="Times New Roman" w:hAnsi="Times New Roman" w:cs="Times New Roman"/>
                <w:sz w:val="22"/>
                <w:szCs w:val="22"/>
              </w:rPr>
              <w:t>o</w:t>
            </w:r>
            <w:r w:rsidR="008260D3" w:rsidRPr="00861503">
              <w:rPr>
                <w:rStyle w:val="y2iqfc"/>
                <w:rFonts w:ascii="Times New Roman" w:hAnsi="Times New Roman" w:cs="Times New Roman"/>
                <w:sz w:val="22"/>
                <w:szCs w:val="22"/>
              </w:rPr>
              <w:t xml:space="preserve"> Kost</w:t>
            </w:r>
            <w:r w:rsidR="00992FC9">
              <w:rPr>
                <w:rStyle w:val="y2iqfc"/>
                <w:rFonts w:ascii="Times New Roman" w:hAnsi="Times New Roman" w:cs="Times New Roman"/>
                <w:sz w:val="22"/>
                <w:szCs w:val="22"/>
              </w:rPr>
              <w:t>o</w:t>
            </w:r>
            <w:r w:rsidR="008260D3" w:rsidRPr="00861503">
              <w:rPr>
                <w:rStyle w:val="y2iqfc"/>
                <w:rFonts w:ascii="Times New Roman" w:hAnsi="Times New Roman" w:cs="Times New Roman"/>
                <w:sz w:val="22"/>
                <w:szCs w:val="22"/>
              </w:rPr>
              <w:t xml:space="preserve"> </w:t>
            </w:r>
            <w:proofErr w:type="spellStart"/>
            <w:r w:rsidR="008260D3" w:rsidRPr="00861503">
              <w:rPr>
                <w:rStyle w:val="y2iqfc"/>
                <w:rFonts w:ascii="Times New Roman" w:hAnsi="Times New Roman" w:cs="Times New Roman"/>
                <w:sz w:val="22"/>
                <w:szCs w:val="22"/>
              </w:rPr>
              <w:t>Skrek</w:t>
            </w:r>
            <w:r w:rsidR="00992FC9">
              <w:rPr>
                <w:rStyle w:val="y2iqfc"/>
                <w:rFonts w:ascii="Times New Roman" w:hAnsi="Times New Roman" w:cs="Times New Roman"/>
                <w:sz w:val="22"/>
                <w:szCs w:val="22"/>
              </w:rPr>
              <w:t>o</w:t>
            </w:r>
            <w:proofErr w:type="spellEnd"/>
            <w:r w:rsidR="008260D3">
              <w:rPr>
                <w:rStyle w:val="y2iqfc"/>
                <w:rFonts w:ascii="Times New Roman" w:hAnsi="Times New Roman" w:cs="Times New Roman"/>
                <w:sz w:val="22"/>
                <w:szCs w:val="22"/>
              </w:rPr>
              <w:t>, gruodžio mėnesio subsidijo</w:t>
            </w:r>
            <w:r w:rsidRPr="00861503">
              <w:rPr>
                <w:rStyle w:val="y2iqfc"/>
                <w:rFonts w:ascii="Times New Roman" w:hAnsi="Times New Roman" w:cs="Times New Roman"/>
                <w:sz w:val="22"/>
                <w:szCs w:val="22"/>
              </w:rPr>
              <w:t>s</w:t>
            </w:r>
            <w:r w:rsidR="008260D3">
              <w:rPr>
                <w:rStyle w:val="y2iqfc"/>
                <w:rFonts w:ascii="Times New Roman" w:hAnsi="Times New Roman" w:cs="Times New Roman"/>
                <w:sz w:val="22"/>
                <w:szCs w:val="22"/>
              </w:rPr>
              <w:t xml:space="preserve"> </w:t>
            </w:r>
            <w:r w:rsidRPr="00861503">
              <w:rPr>
                <w:rStyle w:val="y2iqfc"/>
                <w:rFonts w:ascii="Times New Roman" w:hAnsi="Times New Roman" w:cs="Times New Roman"/>
                <w:sz w:val="22"/>
                <w:szCs w:val="22"/>
              </w:rPr>
              <w:t>siek</w:t>
            </w:r>
            <w:r w:rsidR="008260D3">
              <w:rPr>
                <w:rStyle w:val="y2iqfc"/>
                <w:rFonts w:ascii="Times New Roman" w:hAnsi="Times New Roman" w:cs="Times New Roman"/>
                <w:sz w:val="22"/>
                <w:szCs w:val="22"/>
              </w:rPr>
              <w:t>s</w:t>
            </w:r>
            <w:r w:rsidRPr="00861503">
              <w:rPr>
                <w:rStyle w:val="y2iqfc"/>
                <w:rFonts w:ascii="Times New Roman" w:hAnsi="Times New Roman" w:cs="Times New Roman"/>
                <w:sz w:val="22"/>
                <w:szCs w:val="22"/>
              </w:rPr>
              <w:t xml:space="preserve"> 435 mln. eurų, iš kurių 282 mln</w:t>
            </w:r>
            <w:r w:rsidR="00861503">
              <w:rPr>
                <w:rStyle w:val="y2iqfc"/>
                <w:rFonts w:ascii="Times New Roman" w:hAnsi="Times New Roman" w:cs="Times New Roman"/>
                <w:sz w:val="22"/>
                <w:szCs w:val="22"/>
              </w:rPr>
              <w:t xml:space="preserve">. eurų </w:t>
            </w:r>
            <w:r w:rsidR="008260D3">
              <w:rPr>
                <w:rStyle w:val="y2iqfc"/>
                <w:rFonts w:ascii="Times New Roman" w:hAnsi="Times New Roman" w:cs="Times New Roman"/>
                <w:sz w:val="22"/>
                <w:szCs w:val="22"/>
              </w:rPr>
              <w:t xml:space="preserve">bus skirta </w:t>
            </w:r>
            <w:r w:rsidR="00861503">
              <w:rPr>
                <w:rStyle w:val="y2iqfc"/>
                <w:rFonts w:ascii="Times New Roman" w:hAnsi="Times New Roman" w:cs="Times New Roman"/>
                <w:sz w:val="22"/>
                <w:szCs w:val="22"/>
              </w:rPr>
              <w:t>namų ūkiams</w:t>
            </w:r>
            <w:r w:rsidR="008260D3">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DF353E" w:rsidRDefault="00293469" w:rsidP="00804E97">
            <w:pPr>
              <w:spacing w:before="120" w:after="120" w:line="240" w:lineRule="auto"/>
              <w:rPr>
                <w:rFonts w:ascii="Times New Roman" w:hAnsi="Times New Roman"/>
              </w:rPr>
            </w:pPr>
            <w:hyperlink r:id="rId13" w:history="1">
              <w:r w:rsidR="00FD6C83" w:rsidRPr="00C66248">
                <w:rPr>
                  <w:rStyle w:val="Hyperlink"/>
                  <w:rFonts w:ascii="Times New Roman" w:hAnsi="Times New Roman"/>
                </w:rPr>
                <w:t>https://www.ekathimerini.com/economy/1198807/power-consumption-declines/</w:t>
              </w:r>
            </w:hyperlink>
          </w:p>
          <w:p w:rsidR="00FD6C83" w:rsidRPr="0017654F" w:rsidRDefault="00FD6C83" w:rsidP="00804E97">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A72B97" w:rsidRPr="0039175E" w:rsidRDefault="00A72B97" w:rsidP="0039175E">
            <w:pPr>
              <w:spacing w:before="120" w:after="120" w:line="240" w:lineRule="auto"/>
              <w:rPr>
                <w:rFonts w:ascii="Times New Roman" w:hAnsi="Times New Roman"/>
                <w:noProof/>
              </w:rPr>
            </w:pPr>
          </w:p>
        </w:tc>
      </w:tr>
      <w:tr w:rsidR="008C5044" w:rsidRPr="00B561E0" w:rsidTr="0039175E">
        <w:trPr>
          <w:trHeight w:val="216"/>
        </w:trPr>
        <w:tc>
          <w:tcPr>
            <w:tcW w:w="1270" w:type="dxa"/>
            <w:shd w:val="clear" w:color="auto" w:fill="auto"/>
            <w:tcMar>
              <w:top w:w="29" w:type="dxa"/>
              <w:left w:w="115" w:type="dxa"/>
              <w:bottom w:w="29" w:type="dxa"/>
              <w:right w:w="115" w:type="dxa"/>
            </w:tcMar>
          </w:tcPr>
          <w:p w:rsidR="008C5044" w:rsidRDefault="00702D70" w:rsidP="009E33A4">
            <w:pPr>
              <w:spacing w:before="120" w:after="120" w:line="240" w:lineRule="auto"/>
              <w:rPr>
                <w:rFonts w:ascii="Times New Roman" w:hAnsi="Times New Roman"/>
              </w:rPr>
            </w:pPr>
            <w:r>
              <w:rPr>
                <w:rFonts w:ascii="Times New Roman" w:hAnsi="Times New Roman"/>
              </w:rPr>
              <w:t>2022 11</w:t>
            </w:r>
            <w:r w:rsidR="00F710D3">
              <w:rPr>
                <w:rFonts w:ascii="Times New Roman" w:hAnsi="Times New Roman"/>
              </w:rPr>
              <w:t xml:space="preserve"> 29</w:t>
            </w:r>
          </w:p>
        </w:tc>
        <w:tc>
          <w:tcPr>
            <w:tcW w:w="4537" w:type="dxa"/>
            <w:shd w:val="clear" w:color="auto" w:fill="auto"/>
            <w:tcMar>
              <w:top w:w="29" w:type="dxa"/>
              <w:left w:w="115" w:type="dxa"/>
              <w:bottom w:w="29" w:type="dxa"/>
              <w:right w:w="115" w:type="dxa"/>
            </w:tcMar>
          </w:tcPr>
          <w:p w:rsidR="00F710D3" w:rsidRPr="007E0B2A" w:rsidRDefault="007E0B2A" w:rsidP="00DC55E5">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Pasak Graikijos finansų ministro</w:t>
            </w:r>
            <w:r w:rsidRPr="007E0B2A">
              <w:rPr>
                <w:rStyle w:val="y2iqfc"/>
                <w:rFonts w:ascii="Times New Roman" w:hAnsi="Times New Roman" w:cs="Times New Roman"/>
                <w:sz w:val="22"/>
                <w:szCs w:val="22"/>
              </w:rPr>
              <w:t xml:space="preserve"> </w:t>
            </w:r>
            <w:proofErr w:type="spellStart"/>
            <w:r w:rsidRPr="007E0B2A">
              <w:rPr>
                <w:rStyle w:val="y2iqfc"/>
                <w:rFonts w:ascii="Times New Roman" w:hAnsi="Times New Roman" w:cs="Times New Roman"/>
                <w:sz w:val="22"/>
                <w:szCs w:val="22"/>
              </w:rPr>
              <w:t>Christos</w:t>
            </w:r>
            <w:proofErr w:type="spellEnd"/>
            <w:r w:rsidRPr="007E0B2A">
              <w:rPr>
                <w:rStyle w:val="y2iqfc"/>
                <w:rFonts w:ascii="Times New Roman" w:hAnsi="Times New Roman" w:cs="Times New Roman"/>
                <w:sz w:val="22"/>
                <w:szCs w:val="22"/>
              </w:rPr>
              <w:t xml:space="preserve"> </w:t>
            </w:r>
            <w:proofErr w:type="spellStart"/>
            <w:r w:rsidRPr="007E0B2A">
              <w:rPr>
                <w:rStyle w:val="y2iqfc"/>
                <w:rFonts w:ascii="Times New Roman" w:hAnsi="Times New Roman" w:cs="Times New Roman"/>
                <w:sz w:val="22"/>
                <w:szCs w:val="22"/>
              </w:rPr>
              <w:t>Staikouras</w:t>
            </w:r>
            <w:proofErr w:type="spellEnd"/>
            <w:r>
              <w:rPr>
                <w:rStyle w:val="y2iqfc"/>
                <w:rFonts w:ascii="Times New Roman" w:hAnsi="Times New Roman" w:cs="Times New Roman"/>
                <w:sz w:val="22"/>
                <w:szCs w:val="22"/>
              </w:rPr>
              <w:t xml:space="preserve">, šie metai </w:t>
            </w:r>
            <w:r w:rsidR="00F710D3" w:rsidRPr="007E0B2A">
              <w:rPr>
                <w:rStyle w:val="y2iqfc"/>
                <w:rFonts w:ascii="Times New Roman" w:hAnsi="Times New Roman" w:cs="Times New Roman"/>
                <w:sz w:val="22"/>
                <w:szCs w:val="22"/>
              </w:rPr>
              <w:t>bus vieni iš istorinių rekordų tiek tiesioginėms užsienio investici</w:t>
            </w:r>
            <w:r>
              <w:rPr>
                <w:rStyle w:val="y2iqfc"/>
                <w:rFonts w:ascii="Times New Roman" w:hAnsi="Times New Roman" w:cs="Times New Roman"/>
                <w:sz w:val="22"/>
                <w:szCs w:val="22"/>
              </w:rPr>
              <w:t>joms Graikijoje, tiek eksportui</w:t>
            </w:r>
            <w:r w:rsidR="00F710D3" w:rsidRPr="007E0B2A">
              <w:rPr>
                <w:rStyle w:val="y2iqfc"/>
                <w:rFonts w:ascii="Times New Roman" w:hAnsi="Times New Roman" w:cs="Times New Roman"/>
                <w:sz w:val="22"/>
                <w:szCs w:val="22"/>
              </w:rPr>
              <w:t>.</w:t>
            </w:r>
            <w:r w:rsidR="00DC55E5">
              <w:rPr>
                <w:rStyle w:val="y2iqfc"/>
                <w:rFonts w:ascii="Times New Roman" w:hAnsi="Times New Roman" w:cs="Times New Roman"/>
                <w:sz w:val="22"/>
                <w:szCs w:val="22"/>
              </w:rPr>
              <w:t xml:space="preserve"> </w:t>
            </w:r>
            <w:r w:rsidR="00F710D3" w:rsidRPr="007E0B2A">
              <w:rPr>
                <w:rStyle w:val="y2iqfc"/>
                <w:rFonts w:ascii="Times New Roman" w:hAnsi="Times New Roman" w:cs="Times New Roman"/>
                <w:sz w:val="22"/>
                <w:szCs w:val="22"/>
              </w:rPr>
              <w:t>Kalbėdamas dienraščio „</w:t>
            </w:r>
            <w:proofErr w:type="spellStart"/>
            <w:r w:rsidR="00F710D3" w:rsidRPr="007E0B2A">
              <w:rPr>
                <w:rStyle w:val="y2iqfc"/>
                <w:rFonts w:ascii="Times New Roman" w:hAnsi="Times New Roman" w:cs="Times New Roman"/>
                <w:sz w:val="22"/>
                <w:szCs w:val="22"/>
              </w:rPr>
              <w:t>Naftemporiki</w:t>
            </w:r>
            <w:proofErr w:type="spellEnd"/>
            <w:r w:rsidR="00F710D3" w:rsidRPr="007E0B2A">
              <w:rPr>
                <w:rStyle w:val="y2iqfc"/>
                <w:rFonts w:ascii="Times New Roman" w:hAnsi="Times New Roman" w:cs="Times New Roman"/>
                <w:sz w:val="22"/>
                <w:szCs w:val="22"/>
              </w:rPr>
              <w:t xml:space="preserve">“ laidoje „Graikijos ekonomika ir verslumas“, jis teigė, kad 2022-ieji įrodys, jog verslumas ir valstybė, dirbdami kartu, gali pakankamai </w:t>
            </w:r>
            <w:r>
              <w:rPr>
                <w:rStyle w:val="y2iqfc"/>
                <w:rFonts w:ascii="Times New Roman" w:hAnsi="Times New Roman" w:cs="Times New Roman"/>
                <w:sz w:val="22"/>
                <w:szCs w:val="22"/>
              </w:rPr>
              <w:t xml:space="preserve">gerai </w:t>
            </w:r>
            <w:r w:rsidR="00F710D3" w:rsidRPr="007E0B2A">
              <w:rPr>
                <w:rStyle w:val="y2iqfc"/>
                <w:rFonts w:ascii="Times New Roman" w:hAnsi="Times New Roman" w:cs="Times New Roman"/>
                <w:sz w:val="22"/>
                <w:szCs w:val="22"/>
              </w:rPr>
              <w:t>suvaldyti precedento neturinčius iššūkius.</w:t>
            </w:r>
            <w:r>
              <w:rPr>
                <w:rStyle w:val="y2iqfc"/>
                <w:rFonts w:ascii="Times New Roman" w:hAnsi="Times New Roman" w:cs="Times New Roman"/>
                <w:sz w:val="22"/>
                <w:szCs w:val="22"/>
              </w:rPr>
              <w:t xml:space="preserve"> Remdamasis Europos Komisijos prognozėmi</w:t>
            </w:r>
            <w:r w:rsidR="00F710D3" w:rsidRPr="007E0B2A">
              <w:rPr>
                <w:rStyle w:val="y2iqfc"/>
                <w:rFonts w:ascii="Times New Roman" w:hAnsi="Times New Roman" w:cs="Times New Roman"/>
                <w:sz w:val="22"/>
                <w:szCs w:val="22"/>
              </w:rPr>
              <w:t>s, jis sakė: „Graikijos ekonomikos augimo tempas šiemet bus dvigubai greitesnis nei vidu</w:t>
            </w:r>
            <w:r>
              <w:rPr>
                <w:rStyle w:val="y2iqfc"/>
                <w:rFonts w:ascii="Times New Roman" w:hAnsi="Times New Roman" w:cs="Times New Roman"/>
                <w:sz w:val="22"/>
                <w:szCs w:val="22"/>
              </w:rPr>
              <w:t xml:space="preserve">tinis Europos, o kitais metais </w:t>
            </w:r>
            <w:r w:rsidR="00F710D3" w:rsidRPr="007E0B2A">
              <w:rPr>
                <w:rStyle w:val="y2iqfc"/>
                <w:rFonts w:ascii="Times New Roman" w:hAnsi="Times New Roman" w:cs="Times New Roman"/>
                <w:sz w:val="22"/>
                <w:szCs w:val="22"/>
              </w:rPr>
              <w:t>Graikijos ekonomikos augimo tempas bus tris kartus didesnis</w:t>
            </w:r>
            <w:r w:rsidR="00DC55E5">
              <w:rPr>
                <w:rStyle w:val="y2iqfc"/>
                <w:rFonts w:ascii="Times New Roman" w:hAnsi="Times New Roman" w:cs="Times New Roman"/>
                <w:sz w:val="22"/>
                <w:szCs w:val="22"/>
              </w:rPr>
              <w:t>“</w:t>
            </w:r>
            <w:r w:rsidR="00F710D3" w:rsidRPr="007E0B2A">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00F710D3" w:rsidRPr="007E0B2A">
              <w:rPr>
                <w:rStyle w:val="y2iqfc"/>
                <w:rFonts w:ascii="Times New Roman" w:hAnsi="Times New Roman" w:cs="Times New Roman"/>
                <w:sz w:val="22"/>
                <w:szCs w:val="22"/>
              </w:rPr>
              <w:t>Kalbant apie tiesiogines užsienio investicijas ir eksportą, jis teigė, kad „Graikija 2022–2024 m. bus čempionė tarp visų Europos Sąjungos šalių pagal investicijų augimo tempą“.</w:t>
            </w:r>
            <w:r>
              <w:rPr>
                <w:rStyle w:val="y2iqfc"/>
                <w:rFonts w:ascii="Times New Roman" w:hAnsi="Times New Roman" w:cs="Times New Roman"/>
                <w:sz w:val="22"/>
                <w:szCs w:val="22"/>
              </w:rPr>
              <w:t xml:space="preserve"> </w:t>
            </w:r>
            <w:r w:rsidR="00F710D3" w:rsidRPr="007E0B2A">
              <w:rPr>
                <w:rStyle w:val="y2iqfc"/>
                <w:rFonts w:ascii="Times New Roman" w:hAnsi="Times New Roman" w:cs="Times New Roman"/>
                <w:sz w:val="22"/>
                <w:szCs w:val="22"/>
              </w:rPr>
              <w:t xml:space="preserve">Graikijos eksporto procentas nuo BVP sudaro apie 41 proc. </w:t>
            </w:r>
            <w:r>
              <w:rPr>
                <w:rStyle w:val="y2iqfc"/>
                <w:rFonts w:ascii="Times New Roman" w:hAnsi="Times New Roman" w:cs="Times New Roman"/>
                <w:sz w:val="22"/>
                <w:szCs w:val="22"/>
              </w:rPr>
              <w:t>ir lenkia</w:t>
            </w:r>
            <w:r w:rsidR="00F710D3" w:rsidRPr="007E0B2A">
              <w:rPr>
                <w:rStyle w:val="y2iqfc"/>
                <w:rFonts w:ascii="Times New Roman" w:hAnsi="Times New Roman" w:cs="Times New Roman"/>
                <w:sz w:val="22"/>
                <w:szCs w:val="22"/>
              </w:rPr>
              <w:t xml:space="preserve"> tokias šalis kaip Italija, Prancūzija ir Ispanija.</w:t>
            </w:r>
          </w:p>
        </w:tc>
        <w:tc>
          <w:tcPr>
            <w:tcW w:w="2410" w:type="dxa"/>
            <w:shd w:val="clear" w:color="auto" w:fill="auto"/>
            <w:tcMar>
              <w:top w:w="29" w:type="dxa"/>
              <w:left w:w="115" w:type="dxa"/>
              <w:bottom w:w="29" w:type="dxa"/>
              <w:right w:w="115" w:type="dxa"/>
            </w:tcMar>
          </w:tcPr>
          <w:p w:rsidR="00702D70" w:rsidRDefault="00293469" w:rsidP="0039175E">
            <w:pPr>
              <w:spacing w:before="120" w:after="120" w:line="240" w:lineRule="auto"/>
              <w:rPr>
                <w:rFonts w:ascii="Times New Roman" w:hAnsi="Times New Roman"/>
              </w:rPr>
            </w:pPr>
            <w:hyperlink r:id="rId14" w:history="1">
              <w:r w:rsidR="00F710D3" w:rsidRPr="00C66248">
                <w:rPr>
                  <w:rStyle w:val="Hyperlink"/>
                  <w:rFonts w:ascii="Times New Roman" w:hAnsi="Times New Roman"/>
                </w:rPr>
                <w:t>https://www.ekathimerini.com/economy/1199043/staikouras-2022-will-set-records-for-investments-and-exports/</w:t>
              </w:r>
            </w:hyperlink>
          </w:p>
          <w:p w:rsidR="00F710D3" w:rsidRDefault="00F710D3" w:rsidP="0039175E">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8C5044" w:rsidRPr="0039175E" w:rsidRDefault="008C5044" w:rsidP="0039175E">
            <w:pPr>
              <w:spacing w:before="120" w:after="120" w:line="240" w:lineRule="auto"/>
              <w:rPr>
                <w:rFonts w:ascii="Times New Roman" w:hAnsi="Times New Roman"/>
                <w:noProof/>
              </w:rPr>
            </w:pPr>
          </w:p>
        </w:tc>
      </w:tr>
      <w:tr w:rsidR="00A73C58" w:rsidRPr="00B561E0" w:rsidTr="00C30A4B">
        <w:trPr>
          <w:trHeight w:val="216"/>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A73C58" w:rsidRPr="00B561E0" w:rsidTr="0039175E">
        <w:trPr>
          <w:trHeight w:val="216"/>
        </w:trPr>
        <w:tc>
          <w:tcPr>
            <w:tcW w:w="1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C11D7C" w:rsidRPr="0039175E" w:rsidRDefault="00C11D7C" w:rsidP="00C11D7C">
      <w:pPr>
        <w:spacing w:after="0" w:line="240" w:lineRule="auto"/>
        <w:jc w:val="center"/>
        <w:rPr>
          <w:rFonts w:ascii="Times New Roman" w:hAnsi="Times New Roman"/>
          <w:b/>
          <w:noProof/>
          <w:sz w:val="24"/>
          <w:szCs w:val="24"/>
        </w:rPr>
      </w:pPr>
      <w:r w:rsidRPr="0039175E">
        <w:rPr>
          <w:rFonts w:ascii="Times New Roman" w:hAnsi="Times New Roman"/>
          <w:b/>
          <w:noProof/>
          <w:sz w:val="24"/>
          <w:szCs w:val="24"/>
        </w:rPr>
        <w:t>KIPRO RESPUBLIKA</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36"/>
        <w:gridCol w:w="2410"/>
        <w:gridCol w:w="1582"/>
      </w:tblGrid>
      <w:tr w:rsidR="005C516B" w:rsidRPr="00F0798E" w:rsidTr="0039175E">
        <w:trPr>
          <w:trHeight w:val="533"/>
        </w:trPr>
        <w:tc>
          <w:tcPr>
            <w:tcW w:w="1271" w:type="dxa"/>
            <w:shd w:val="clear" w:color="auto" w:fill="auto"/>
            <w:tcMar>
              <w:top w:w="29" w:type="dxa"/>
              <w:left w:w="115" w:type="dxa"/>
              <w:bottom w:w="29" w:type="dxa"/>
              <w:right w:w="115" w:type="dxa"/>
            </w:tcMar>
          </w:tcPr>
          <w:p w:rsidR="005C516B" w:rsidRDefault="005C516B"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E450B7">
              <w:rPr>
                <w:rFonts w:ascii="Times New Roman" w:hAnsi="Times New Roman"/>
              </w:rPr>
              <w:t xml:space="preserve"> 01</w:t>
            </w:r>
          </w:p>
        </w:tc>
        <w:tc>
          <w:tcPr>
            <w:tcW w:w="4536" w:type="dxa"/>
            <w:shd w:val="clear" w:color="auto" w:fill="auto"/>
            <w:tcMar>
              <w:top w:w="29" w:type="dxa"/>
              <w:left w:w="115" w:type="dxa"/>
              <w:bottom w:w="29" w:type="dxa"/>
              <w:right w:w="115" w:type="dxa"/>
            </w:tcMar>
          </w:tcPr>
          <w:p w:rsidR="00E450B7" w:rsidRPr="00234601" w:rsidRDefault="00E450B7" w:rsidP="005A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234601">
              <w:rPr>
                <w:rFonts w:ascii="Times New Roman" w:eastAsia="Times New Roman" w:hAnsi="Times New Roman"/>
                <w:lang w:eastAsia="lt-LT"/>
              </w:rPr>
              <w:t>Kipre elektros kainos pak</w:t>
            </w:r>
            <w:r w:rsidR="00234601">
              <w:rPr>
                <w:rFonts w:ascii="Times New Roman" w:eastAsia="Times New Roman" w:hAnsi="Times New Roman"/>
                <w:lang w:eastAsia="lt-LT"/>
              </w:rPr>
              <w:t>ilo</w:t>
            </w:r>
            <w:r w:rsidRPr="00234601">
              <w:rPr>
                <w:rFonts w:ascii="Times New Roman" w:eastAsia="Times New Roman" w:hAnsi="Times New Roman"/>
                <w:lang w:eastAsia="lt-LT"/>
              </w:rPr>
              <w:t xml:space="preserve"> 32 proc.</w:t>
            </w:r>
            <w:r w:rsidR="00234601">
              <w:rPr>
                <w:rFonts w:ascii="Times New Roman" w:eastAsia="Times New Roman" w:hAnsi="Times New Roman"/>
                <w:lang w:eastAsia="lt-LT"/>
              </w:rPr>
              <w:t xml:space="preserve"> </w:t>
            </w:r>
            <w:r w:rsidRPr="00234601">
              <w:rPr>
                <w:rFonts w:ascii="Times New Roman" w:eastAsia="Times New Roman" w:hAnsi="Times New Roman"/>
                <w:lang w:eastAsia="lt-LT"/>
              </w:rPr>
              <w:t>Vidutinės metinės elektros kainos namų ūkiams Europos Sąjungoje per pirmuosius šešis mėnesius smarkiai išaugo nuo 22 EUR už 100 kWh iki 25,3 EUR, tačiau Kipre</w:t>
            </w:r>
            <w:r w:rsidR="00234601">
              <w:rPr>
                <w:rFonts w:ascii="Times New Roman" w:eastAsia="Times New Roman" w:hAnsi="Times New Roman"/>
                <w:lang w:eastAsia="lt-LT"/>
              </w:rPr>
              <w:t xml:space="preserve"> augimas buvo dar didesnis</w:t>
            </w:r>
            <w:r w:rsidRPr="00234601">
              <w:rPr>
                <w:rFonts w:ascii="Times New Roman" w:eastAsia="Times New Roman" w:hAnsi="Times New Roman"/>
                <w:lang w:eastAsia="lt-LT"/>
              </w:rPr>
              <w:t>.</w:t>
            </w:r>
            <w:r w:rsidR="00234601">
              <w:rPr>
                <w:rFonts w:ascii="Times New Roman" w:eastAsia="Times New Roman" w:hAnsi="Times New Roman"/>
                <w:lang w:eastAsia="lt-LT"/>
              </w:rPr>
              <w:t xml:space="preserve"> Remiantis Eurostato duomenimis, </w:t>
            </w:r>
            <w:r w:rsidRPr="00234601">
              <w:rPr>
                <w:rFonts w:ascii="Times New Roman" w:eastAsia="Times New Roman" w:hAnsi="Times New Roman"/>
                <w:lang w:eastAsia="lt-LT"/>
              </w:rPr>
              <w:t>Kipre per tą patį laikotarpį ka</w:t>
            </w:r>
            <w:r w:rsidR="005A509D">
              <w:rPr>
                <w:rFonts w:ascii="Times New Roman" w:eastAsia="Times New Roman" w:hAnsi="Times New Roman"/>
                <w:lang w:eastAsia="lt-LT"/>
              </w:rPr>
              <w:t>ina padidėjo 32 % – nuo ​​19,8 EUR</w:t>
            </w:r>
            <w:r w:rsidRPr="00234601">
              <w:rPr>
                <w:rFonts w:ascii="Times New Roman" w:eastAsia="Times New Roman" w:hAnsi="Times New Roman"/>
                <w:lang w:eastAsia="lt-LT"/>
              </w:rPr>
              <w:t xml:space="preserve"> už 100 kWh per pirmuosius šešis 2021 m. mėnesius iki 26,1 EUR 2022 m.</w:t>
            </w:r>
            <w:r w:rsidR="00234601">
              <w:rPr>
                <w:rFonts w:ascii="Times New Roman" w:eastAsia="Times New Roman" w:hAnsi="Times New Roman"/>
                <w:lang w:eastAsia="lt-LT"/>
              </w:rPr>
              <w:t xml:space="preserve"> </w:t>
            </w:r>
            <w:r w:rsidRPr="00234601">
              <w:rPr>
                <w:rFonts w:ascii="Times New Roman" w:eastAsia="Times New Roman" w:hAnsi="Times New Roman"/>
                <w:lang w:eastAsia="lt-LT"/>
              </w:rPr>
              <w:t>Rusijos karinė agresija Ukrainoje daugiausia lėmė energijos ir tiekimo kaštų augimą.</w:t>
            </w:r>
          </w:p>
        </w:tc>
        <w:tc>
          <w:tcPr>
            <w:tcW w:w="2410" w:type="dxa"/>
            <w:shd w:val="clear" w:color="auto" w:fill="auto"/>
            <w:tcMar>
              <w:top w:w="29" w:type="dxa"/>
              <w:left w:w="115" w:type="dxa"/>
              <w:bottom w:w="29" w:type="dxa"/>
              <w:right w:w="115" w:type="dxa"/>
            </w:tcMar>
          </w:tcPr>
          <w:p w:rsidR="005C516B" w:rsidRPr="00A56F35" w:rsidRDefault="00E450B7" w:rsidP="0039175E">
            <w:pPr>
              <w:spacing w:before="120" w:after="120" w:line="240" w:lineRule="auto"/>
              <w:rPr>
                <w:rStyle w:val="Hyperlink"/>
                <w:rFonts w:ascii="Times New Roman" w:hAnsi="Times New Roman"/>
                <w:noProof/>
              </w:rPr>
            </w:pPr>
            <w:r w:rsidRPr="00E450B7">
              <w:rPr>
                <w:rStyle w:val="Hyperlink"/>
                <w:rFonts w:ascii="Times New Roman" w:hAnsi="Times New Roman"/>
                <w:noProof/>
              </w:rPr>
              <w:t>https://www.financialmirror.com/2022/11/01/cyprus-electricity-prices-climb-32/</w:t>
            </w:r>
          </w:p>
        </w:tc>
        <w:tc>
          <w:tcPr>
            <w:tcW w:w="1582" w:type="dxa"/>
            <w:shd w:val="clear" w:color="auto" w:fill="auto"/>
            <w:tcMar>
              <w:top w:w="29" w:type="dxa"/>
              <w:left w:w="115" w:type="dxa"/>
              <w:bottom w:w="29" w:type="dxa"/>
              <w:right w:w="115" w:type="dxa"/>
            </w:tcMar>
          </w:tcPr>
          <w:p w:rsidR="005C516B" w:rsidRPr="0039175E" w:rsidRDefault="005C516B" w:rsidP="0039175E">
            <w:pPr>
              <w:spacing w:before="120" w:after="120" w:line="240" w:lineRule="auto"/>
              <w:rPr>
                <w:rFonts w:ascii="Times New Roman" w:hAnsi="Times New Roman"/>
                <w:noProof/>
              </w:rPr>
            </w:pPr>
          </w:p>
        </w:tc>
      </w:tr>
      <w:tr w:rsidR="004E66A6" w:rsidRPr="00F0798E" w:rsidTr="0039175E">
        <w:trPr>
          <w:trHeight w:val="533"/>
        </w:trPr>
        <w:tc>
          <w:tcPr>
            <w:tcW w:w="1271" w:type="dxa"/>
            <w:shd w:val="clear" w:color="auto" w:fill="auto"/>
            <w:tcMar>
              <w:top w:w="29" w:type="dxa"/>
              <w:left w:w="115" w:type="dxa"/>
              <w:bottom w:w="29" w:type="dxa"/>
              <w:right w:w="115" w:type="dxa"/>
            </w:tcMar>
          </w:tcPr>
          <w:p w:rsidR="004E66A6" w:rsidRDefault="004E66A6"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E2480B">
              <w:rPr>
                <w:rFonts w:ascii="Times New Roman" w:hAnsi="Times New Roman"/>
              </w:rPr>
              <w:t xml:space="preserve"> 01</w:t>
            </w:r>
          </w:p>
        </w:tc>
        <w:tc>
          <w:tcPr>
            <w:tcW w:w="4536" w:type="dxa"/>
            <w:shd w:val="clear" w:color="auto" w:fill="auto"/>
            <w:tcMar>
              <w:top w:w="29" w:type="dxa"/>
              <w:left w:w="115" w:type="dxa"/>
              <w:bottom w:w="29" w:type="dxa"/>
              <w:right w:w="115" w:type="dxa"/>
            </w:tcMar>
          </w:tcPr>
          <w:p w:rsidR="00E2480B" w:rsidRPr="00DF1E6F" w:rsidRDefault="00DF1E6F" w:rsidP="00D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Anot CY </w:t>
            </w:r>
            <w:r w:rsidRPr="00DF1E6F">
              <w:rPr>
                <w:rFonts w:ascii="Times New Roman" w:eastAsia="Times New Roman" w:hAnsi="Times New Roman"/>
                <w:lang w:eastAsia="lt-LT"/>
              </w:rPr>
              <w:t>t</w:t>
            </w:r>
            <w:r>
              <w:rPr>
                <w:rFonts w:ascii="Times New Roman" w:eastAsia="Times New Roman" w:hAnsi="Times New Roman"/>
                <w:lang w:eastAsia="lt-LT"/>
              </w:rPr>
              <w:t xml:space="preserve">yrimų ir inovacijų viceministro </w:t>
            </w:r>
            <w:proofErr w:type="spellStart"/>
            <w:r>
              <w:rPr>
                <w:rFonts w:ascii="Times New Roman" w:eastAsia="Times New Roman" w:hAnsi="Times New Roman"/>
                <w:lang w:eastAsia="lt-LT"/>
              </w:rPr>
              <w:t>Kyriacos</w:t>
            </w:r>
            <w:proofErr w:type="spellEnd"/>
            <w:r>
              <w:rPr>
                <w:rFonts w:ascii="Times New Roman" w:eastAsia="Times New Roman" w:hAnsi="Times New Roman"/>
                <w:lang w:eastAsia="lt-LT"/>
              </w:rPr>
              <w:t xml:space="preserve"> </w:t>
            </w:r>
            <w:proofErr w:type="spellStart"/>
            <w:r>
              <w:rPr>
                <w:rFonts w:ascii="Times New Roman" w:eastAsia="Times New Roman" w:hAnsi="Times New Roman"/>
                <w:lang w:eastAsia="lt-LT"/>
              </w:rPr>
              <w:t>Kokkinos</w:t>
            </w:r>
            <w:proofErr w:type="spellEnd"/>
            <w:r>
              <w:rPr>
                <w:rFonts w:ascii="Times New Roman" w:eastAsia="Times New Roman" w:hAnsi="Times New Roman"/>
                <w:lang w:eastAsia="lt-LT"/>
              </w:rPr>
              <w:t>, d</w:t>
            </w:r>
            <w:r w:rsidR="00E2480B" w:rsidRPr="00DF1E6F">
              <w:rPr>
                <w:rFonts w:ascii="Times New Roman" w:eastAsia="Times New Roman" w:hAnsi="Times New Roman"/>
                <w:lang w:eastAsia="lt-LT"/>
              </w:rPr>
              <w:t>idžiausia problema, su kuria susiduriama skaitmeninės transformacijos</w:t>
            </w:r>
            <w:r>
              <w:rPr>
                <w:rFonts w:ascii="Times New Roman" w:eastAsia="Times New Roman" w:hAnsi="Times New Roman"/>
                <w:lang w:eastAsia="lt-LT"/>
              </w:rPr>
              <w:t xml:space="preserve"> procese</w:t>
            </w:r>
            <w:r w:rsidR="00E2480B" w:rsidRPr="00DF1E6F">
              <w:rPr>
                <w:rFonts w:ascii="Times New Roman" w:eastAsia="Times New Roman" w:hAnsi="Times New Roman"/>
                <w:lang w:eastAsia="lt-LT"/>
              </w:rPr>
              <w:t>, yra pasipriešinimas pokyčiams</w:t>
            </w:r>
            <w:r>
              <w:rPr>
                <w:rFonts w:ascii="Times New Roman" w:eastAsia="Times New Roman" w:hAnsi="Times New Roman"/>
                <w:lang w:eastAsia="lt-LT"/>
              </w:rPr>
              <w:t xml:space="preserve">. K. </w:t>
            </w:r>
            <w:proofErr w:type="spellStart"/>
            <w:r w:rsidR="00E2480B" w:rsidRPr="00DF1E6F">
              <w:rPr>
                <w:rFonts w:ascii="Times New Roman" w:eastAsia="Times New Roman" w:hAnsi="Times New Roman"/>
                <w:lang w:eastAsia="lt-LT"/>
              </w:rPr>
              <w:t>Kokkinos</w:t>
            </w:r>
            <w:proofErr w:type="spellEnd"/>
            <w:r w:rsidR="00E2480B" w:rsidRPr="00DF1E6F">
              <w:rPr>
                <w:rFonts w:ascii="Times New Roman" w:eastAsia="Times New Roman" w:hAnsi="Times New Roman"/>
                <w:lang w:eastAsia="lt-LT"/>
              </w:rPr>
              <w:t xml:space="preserve"> teigė, kad reikia veiksmų plano, siekiant paskatinti daugiau jaunuolių Kipre studijuoti su technologijomis susijusias programas, nes šiuo metu šiame sektoriuje trūksta darbuotojų.</w:t>
            </w:r>
            <w:r w:rsidR="005A509D">
              <w:rPr>
                <w:rFonts w:ascii="Times New Roman" w:eastAsia="Times New Roman" w:hAnsi="Times New Roman"/>
                <w:lang w:eastAsia="lt-LT"/>
              </w:rPr>
              <w:t xml:space="preserve"> </w:t>
            </w:r>
            <w:r>
              <w:rPr>
                <w:rFonts w:ascii="Times New Roman" w:eastAsia="Times New Roman" w:hAnsi="Times New Roman"/>
                <w:lang w:eastAsia="lt-LT"/>
              </w:rPr>
              <w:t>Be to būtina, kad darbuotojų, dirbančių technol</w:t>
            </w:r>
            <w:r w:rsidR="005A509D">
              <w:rPr>
                <w:rFonts w:ascii="Times New Roman" w:eastAsia="Times New Roman" w:hAnsi="Times New Roman"/>
                <w:lang w:eastAsia="lt-LT"/>
              </w:rPr>
              <w:t>o</w:t>
            </w:r>
            <w:r>
              <w:rPr>
                <w:rFonts w:ascii="Times New Roman" w:eastAsia="Times New Roman" w:hAnsi="Times New Roman"/>
                <w:lang w:eastAsia="lt-LT"/>
              </w:rPr>
              <w:t>gijų sektoriuje</w:t>
            </w:r>
            <w:r w:rsidR="005A509D">
              <w:rPr>
                <w:rFonts w:ascii="Times New Roman" w:eastAsia="Times New Roman" w:hAnsi="Times New Roman"/>
                <w:lang w:eastAsia="lt-LT"/>
              </w:rPr>
              <w:t xml:space="preserve"> darbo </w:t>
            </w:r>
            <w:r w:rsidR="005A509D">
              <w:rPr>
                <w:rFonts w:ascii="Times New Roman" w:eastAsia="Times New Roman" w:hAnsi="Times New Roman"/>
                <w:lang w:eastAsia="lt-LT"/>
              </w:rPr>
              <w:lastRenderedPageBreak/>
              <w:t>užmokestis</w:t>
            </w:r>
            <w:r>
              <w:rPr>
                <w:rFonts w:ascii="Times New Roman" w:eastAsia="Times New Roman" w:hAnsi="Times New Roman"/>
                <w:lang w:eastAsia="lt-LT"/>
              </w:rPr>
              <w:t>,</w:t>
            </w:r>
            <w:r w:rsidR="00E2480B" w:rsidRPr="00DF1E6F">
              <w:rPr>
                <w:rFonts w:ascii="Times New Roman" w:eastAsia="Times New Roman" w:hAnsi="Times New Roman"/>
                <w:lang w:eastAsia="lt-LT"/>
              </w:rPr>
              <w:t xml:space="preserve"> turi atitikti tokį patį atlyginimą ir išmokas, kurios siūlomos užsienyje, kad būtų išvengta protų nutekėjimo į kitas šalis.</w:t>
            </w:r>
            <w:r>
              <w:rPr>
                <w:rFonts w:ascii="Times New Roman" w:eastAsia="Times New Roman" w:hAnsi="Times New Roman"/>
                <w:lang w:eastAsia="lt-LT"/>
              </w:rPr>
              <w:t xml:space="preserve"> </w:t>
            </w:r>
            <w:r w:rsidR="00E2480B" w:rsidRPr="00DF1E6F">
              <w:rPr>
                <w:rFonts w:ascii="Times New Roman" w:eastAsia="Times New Roman" w:hAnsi="Times New Roman"/>
                <w:lang w:eastAsia="lt-LT"/>
              </w:rPr>
              <w:t>Kipras tapo technologijų centru, kuriame šalyje veikia daug technologijų įmonių, kuriose vien IT sektoriuje dirba apie 15 000 specialistų, o tai paskatino žmones sugrįžti</w:t>
            </w:r>
            <w:r w:rsidR="005A509D">
              <w:rPr>
                <w:rFonts w:ascii="Times New Roman" w:eastAsia="Times New Roman" w:hAnsi="Times New Roman"/>
                <w:lang w:eastAsia="lt-LT"/>
              </w:rPr>
              <w:t xml:space="preserve"> į šalį</w:t>
            </w:r>
            <w:r w:rsidR="00E2480B" w:rsidRPr="00DF1E6F">
              <w:rPr>
                <w:rFonts w:ascii="Times New Roman" w:eastAsia="Times New Roman" w:hAnsi="Times New Roman"/>
                <w:lang w:eastAsia="lt-LT"/>
              </w:rPr>
              <w:t>.</w:t>
            </w:r>
          </w:p>
          <w:p w:rsidR="00E2480B" w:rsidRPr="00DF1E6F" w:rsidRDefault="00E2480B" w:rsidP="00D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DF1E6F">
              <w:rPr>
                <w:rFonts w:ascii="Times New Roman" w:eastAsia="Times New Roman" w:hAnsi="Times New Roman"/>
                <w:lang w:eastAsia="lt-LT"/>
              </w:rPr>
              <w:t>Remiantis duomenimis, Kipras per dvejus metus pakilo keturiomis vietomis skaitmeninės ekonomikos ir visuomenės indekse (DESI), kuris dabar naudojamas stebėti ES šalių pažangą įgyvendinant ES skaitmeninio dešimtmečio 2030 politikos darbotvarkę.</w:t>
            </w:r>
          </w:p>
        </w:tc>
        <w:tc>
          <w:tcPr>
            <w:tcW w:w="2410" w:type="dxa"/>
            <w:shd w:val="clear" w:color="auto" w:fill="auto"/>
            <w:tcMar>
              <w:top w:w="29" w:type="dxa"/>
              <w:left w:w="115" w:type="dxa"/>
              <w:bottom w:w="29" w:type="dxa"/>
              <w:right w:w="115" w:type="dxa"/>
            </w:tcMar>
          </w:tcPr>
          <w:p w:rsidR="004E66A6" w:rsidRPr="00956221" w:rsidRDefault="00E2480B" w:rsidP="0039175E">
            <w:pPr>
              <w:spacing w:before="120" w:after="120" w:line="240" w:lineRule="auto"/>
              <w:rPr>
                <w:rStyle w:val="Hyperlink"/>
                <w:rFonts w:ascii="Times New Roman" w:hAnsi="Times New Roman"/>
                <w:noProof/>
                <w:lang w:val="en-US"/>
              </w:rPr>
            </w:pPr>
            <w:r w:rsidRPr="00E2480B">
              <w:rPr>
                <w:rStyle w:val="Hyperlink"/>
                <w:rFonts w:ascii="Times New Roman" w:hAnsi="Times New Roman"/>
                <w:noProof/>
                <w:lang w:val="en-US"/>
              </w:rPr>
              <w:lastRenderedPageBreak/>
              <w:t>https://www.financialmirror.com/2022/11/01/resistance-biggest-obstacle-to-digital-transformation/</w:t>
            </w:r>
          </w:p>
        </w:tc>
        <w:tc>
          <w:tcPr>
            <w:tcW w:w="1582" w:type="dxa"/>
            <w:shd w:val="clear" w:color="auto" w:fill="auto"/>
            <w:tcMar>
              <w:top w:w="29" w:type="dxa"/>
              <w:left w:w="115" w:type="dxa"/>
              <w:bottom w:w="29" w:type="dxa"/>
              <w:right w:w="115" w:type="dxa"/>
            </w:tcMar>
          </w:tcPr>
          <w:p w:rsidR="004E66A6" w:rsidRPr="0039175E" w:rsidRDefault="004E66A6" w:rsidP="0039175E">
            <w:pPr>
              <w:spacing w:before="120" w:after="120" w:line="240" w:lineRule="auto"/>
              <w:rPr>
                <w:rFonts w:ascii="Times New Roman" w:hAnsi="Times New Roman"/>
                <w:noProof/>
              </w:rPr>
            </w:pPr>
          </w:p>
        </w:tc>
      </w:tr>
      <w:tr w:rsidR="004F17BF" w:rsidRPr="00F0798E" w:rsidTr="0039175E">
        <w:trPr>
          <w:trHeight w:val="533"/>
        </w:trPr>
        <w:tc>
          <w:tcPr>
            <w:tcW w:w="1271" w:type="dxa"/>
            <w:shd w:val="clear" w:color="auto" w:fill="auto"/>
            <w:tcMar>
              <w:top w:w="29" w:type="dxa"/>
              <w:left w:w="115" w:type="dxa"/>
              <w:bottom w:w="29" w:type="dxa"/>
              <w:right w:w="115" w:type="dxa"/>
            </w:tcMar>
          </w:tcPr>
          <w:p w:rsidR="004F17BF" w:rsidRDefault="004F17BF" w:rsidP="009E33A4">
            <w:pPr>
              <w:spacing w:before="120" w:after="120" w:line="240" w:lineRule="auto"/>
              <w:rPr>
                <w:rFonts w:ascii="Times New Roman" w:hAnsi="Times New Roman"/>
              </w:rPr>
            </w:pPr>
            <w:r>
              <w:rPr>
                <w:rFonts w:ascii="Times New Roman" w:hAnsi="Times New Roman"/>
              </w:rPr>
              <w:t>2022 11 08</w:t>
            </w:r>
          </w:p>
        </w:tc>
        <w:tc>
          <w:tcPr>
            <w:tcW w:w="4536" w:type="dxa"/>
            <w:shd w:val="clear" w:color="auto" w:fill="auto"/>
            <w:tcMar>
              <w:top w:w="29" w:type="dxa"/>
              <w:left w:w="115" w:type="dxa"/>
              <w:bottom w:w="29" w:type="dxa"/>
              <w:right w:w="115" w:type="dxa"/>
            </w:tcMar>
          </w:tcPr>
          <w:p w:rsidR="004F17BF" w:rsidRPr="00987780" w:rsidRDefault="00597C9F" w:rsidP="0023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987780">
              <w:rPr>
                <w:rFonts w:ascii="Times New Roman" w:eastAsia="Times New Roman" w:hAnsi="Times New Roman"/>
                <w:lang w:eastAsia="lt-LT"/>
              </w:rPr>
              <w:t xml:space="preserve">Kipre </w:t>
            </w:r>
            <w:r w:rsidR="00D9534F">
              <w:rPr>
                <w:rFonts w:ascii="Times New Roman" w:eastAsia="Times New Roman" w:hAnsi="Times New Roman"/>
                <w:lang w:eastAsia="lt-LT"/>
              </w:rPr>
              <w:t>a</w:t>
            </w:r>
            <w:r w:rsidR="004F17BF" w:rsidRPr="00987780">
              <w:rPr>
                <w:rFonts w:ascii="Times New Roman" w:eastAsia="Times New Roman" w:hAnsi="Times New Roman"/>
                <w:lang w:eastAsia="lt-LT"/>
              </w:rPr>
              <w:t xml:space="preserve">utomobilių pardavimas – </w:t>
            </w:r>
            <w:proofErr w:type="spellStart"/>
            <w:r w:rsidR="004F17BF" w:rsidRPr="00987780">
              <w:rPr>
                <w:rFonts w:ascii="Times New Roman" w:eastAsia="Times New Roman" w:hAnsi="Times New Roman"/>
                <w:lang w:eastAsia="lt-LT"/>
              </w:rPr>
              <w:t>žemiausis</w:t>
            </w:r>
            <w:proofErr w:type="spellEnd"/>
            <w:r w:rsidR="004F17BF" w:rsidRPr="00987780">
              <w:rPr>
                <w:rFonts w:ascii="Times New Roman" w:eastAsia="Times New Roman" w:hAnsi="Times New Roman"/>
                <w:lang w:eastAsia="lt-LT"/>
              </w:rPr>
              <w:t xml:space="preserve"> nuo 2015 m</w:t>
            </w:r>
            <w:r w:rsidR="00987780">
              <w:rPr>
                <w:rFonts w:ascii="Times New Roman" w:eastAsia="Times New Roman" w:hAnsi="Times New Roman"/>
                <w:lang w:eastAsia="lt-LT"/>
              </w:rPr>
              <w:t>. P</w:t>
            </w:r>
            <w:r w:rsidR="004F17BF" w:rsidRPr="00987780">
              <w:rPr>
                <w:rFonts w:ascii="Times New Roman" w:eastAsia="Times New Roman" w:hAnsi="Times New Roman"/>
                <w:lang w:eastAsia="lt-LT"/>
              </w:rPr>
              <w:t>askelbtais duomenimis, keleivinių sedanų pardavimai per pirmuosius 10 mėnesių nukrito iki žemiausio lygio nuo 2015 m.</w:t>
            </w:r>
            <w:r w:rsidR="00987780">
              <w:rPr>
                <w:rFonts w:ascii="Times New Roman" w:eastAsia="Times New Roman" w:hAnsi="Times New Roman"/>
                <w:lang w:eastAsia="lt-LT"/>
              </w:rPr>
              <w:t xml:space="preserve"> </w:t>
            </w:r>
            <w:r w:rsidR="004F17BF" w:rsidRPr="00987780">
              <w:rPr>
                <w:rFonts w:ascii="Times New Roman" w:eastAsia="Times New Roman" w:hAnsi="Times New Roman"/>
                <w:lang w:eastAsia="lt-LT"/>
              </w:rPr>
              <w:t>Energetikos krizė, augančios siurblių kainos ir ilgas t</w:t>
            </w:r>
            <w:r w:rsidR="002324F5">
              <w:rPr>
                <w:rFonts w:ascii="Times New Roman" w:eastAsia="Times New Roman" w:hAnsi="Times New Roman"/>
                <w:lang w:eastAsia="lt-LT"/>
              </w:rPr>
              <w:t>ransporto priemonių pristatymo laikas</w:t>
            </w:r>
            <w:r w:rsidR="004F17BF" w:rsidRPr="00987780">
              <w:rPr>
                <w:rFonts w:ascii="Times New Roman" w:eastAsia="Times New Roman" w:hAnsi="Times New Roman"/>
                <w:lang w:eastAsia="lt-LT"/>
              </w:rPr>
              <w:t xml:space="preserve"> turi įtakos automobilių rinkai.</w:t>
            </w:r>
            <w:r w:rsidR="00987780">
              <w:rPr>
                <w:rFonts w:ascii="Times New Roman" w:eastAsia="Times New Roman" w:hAnsi="Times New Roman"/>
                <w:lang w:eastAsia="lt-LT"/>
              </w:rPr>
              <w:t xml:space="preserve"> </w:t>
            </w:r>
            <w:r w:rsidR="004F17BF" w:rsidRPr="00987780">
              <w:rPr>
                <w:rFonts w:ascii="Times New Roman" w:eastAsia="Times New Roman" w:hAnsi="Times New Roman"/>
                <w:lang w:eastAsia="lt-LT"/>
              </w:rPr>
              <w:t>Bendras transporto priemonių pardavimas spalį, palyginti su praėjusiais metais, smarkiai sumažėjo dėl staigaus lengvųjų sedanų skaičiaus kritimo.</w:t>
            </w:r>
            <w:r w:rsidR="00987780">
              <w:rPr>
                <w:rFonts w:ascii="Times New Roman" w:eastAsia="Times New Roman" w:hAnsi="Times New Roman"/>
                <w:lang w:eastAsia="lt-LT"/>
              </w:rPr>
              <w:t xml:space="preserve"> </w:t>
            </w:r>
            <w:r w:rsidR="004F17BF" w:rsidRPr="00987780">
              <w:rPr>
                <w:rFonts w:ascii="Times New Roman" w:eastAsia="Times New Roman" w:hAnsi="Times New Roman"/>
                <w:lang w:eastAsia="lt-LT"/>
              </w:rPr>
              <w:t xml:space="preserve">Statistikos tarnybos duomenimis, spalio mėn. iš viso buvo įregistruota 2 481 transporto priemonė, </w:t>
            </w:r>
            <w:proofErr w:type="spellStart"/>
            <w:r w:rsidR="004F17BF" w:rsidRPr="00987780">
              <w:rPr>
                <w:rFonts w:ascii="Times New Roman" w:eastAsia="Times New Roman" w:hAnsi="Times New Roman"/>
                <w:lang w:eastAsia="lt-LT"/>
              </w:rPr>
              <w:t>t</w:t>
            </w:r>
            <w:r w:rsidR="00987780">
              <w:rPr>
                <w:rFonts w:ascii="Times New Roman" w:eastAsia="Times New Roman" w:hAnsi="Times New Roman"/>
                <w:lang w:eastAsia="lt-LT"/>
              </w:rPr>
              <w:t>.</w:t>
            </w:r>
            <w:r w:rsidR="004F17BF" w:rsidRPr="00987780">
              <w:rPr>
                <w:rFonts w:ascii="Times New Roman" w:eastAsia="Times New Roman" w:hAnsi="Times New Roman"/>
                <w:lang w:eastAsia="lt-LT"/>
              </w:rPr>
              <w:t>y</w:t>
            </w:r>
            <w:proofErr w:type="spellEnd"/>
            <w:r w:rsidR="00987780">
              <w:rPr>
                <w:rFonts w:ascii="Times New Roman" w:eastAsia="Times New Roman" w:hAnsi="Times New Roman"/>
                <w:lang w:eastAsia="lt-LT"/>
              </w:rPr>
              <w:t>.</w:t>
            </w:r>
            <w:r w:rsidR="004F17BF" w:rsidRPr="00987780">
              <w:rPr>
                <w:rFonts w:ascii="Times New Roman" w:eastAsia="Times New Roman" w:hAnsi="Times New Roman"/>
                <w:lang w:eastAsia="lt-LT"/>
              </w:rPr>
              <w:t>, palyginti su 2021 m. spalio mėn., sumažėjo 6,2 proc.; palyginti su rugsėju, bendri automobilių pardavimai sumažėjo 27,3%.</w:t>
            </w:r>
            <w:r w:rsidR="00987780">
              <w:rPr>
                <w:rFonts w:ascii="Times New Roman" w:eastAsia="Times New Roman" w:hAnsi="Times New Roman"/>
                <w:lang w:eastAsia="lt-LT"/>
              </w:rPr>
              <w:t xml:space="preserve"> Lengvųjų</w:t>
            </w:r>
            <w:r w:rsidR="004F17BF" w:rsidRPr="00987780">
              <w:rPr>
                <w:rFonts w:ascii="Times New Roman" w:eastAsia="Times New Roman" w:hAnsi="Times New Roman"/>
                <w:lang w:eastAsia="lt-LT"/>
              </w:rPr>
              <w:t xml:space="preserve"> automobili</w:t>
            </w:r>
            <w:r w:rsidR="00987780">
              <w:rPr>
                <w:rFonts w:ascii="Times New Roman" w:eastAsia="Times New Roman" w:hAnsi="Times New Roman"/>
                <w:lang w:eastAsia="lt-LT"/>
              </w:rPr>
              <w:t>ų pardavimai</w:t>
            </w:r>
            <w:r w:rsidR="004F17BF" w:rsidRPr="00987780">
              <w:rPr>
                <w:rFonts w:ascii="Times New Roman" w:eastAsia="Times New Roman" w:hAnsi="Times New Roman"/>
                <w:lang w:eastAsia="lt-LT"/>
              </w:rPr>
              <w:t xml:space="preserve"> spalį sumažėjo 7,1% iki 1 862, o palyginti su rugsėju, smuko 31,9%.</w:t>
            </w:r>
            <w:r w:rsidR="00987780">
              <w:rPr>
                <w:rFonts w:ascii="Times New Roman" w:eastAsia="Times New Roman" w:hAnsi="Times New Roman"/>
                <w:lang w:eastAsia="lt-LT"/>
              </w:rPr>
              <w:t xml:space="preserve"> </w:t>
            </w:r>
            <w:r w:rsidR="004F17BF" w:rsidRPr="00987780">
              <w:rPr>
                <w:rFonts w:ascii="Times New Roman" w:eastAsia="Times New Roman" w:hAnsi="Times New Roman"/>
                <w:lang w:eastAsia="lt-LT"/>
              </w:rPr>
              <w:t>Spalio mėnesį sedanai sudarė 75% visų transporto priemonių pardavimų.</w:t>
            </w:r>
            <w:r w:rsidR="00987780">
              <w:rPr>
                <w:rFonts w:ascii="Times New Roman" w:eastAsia="Times New Roman" w:hAnsi="Times New Roman"/>
                <w:lang w:eastAsia="lt-LT"/>
              </w:rPr>
              <w:t xml:space="preserve"> </w:t>
            </w:r>
            <w:r w:rsidR="004F17BF" w:rsidRPr="00987780">
              <w:rPr>
                <w:rFonts w:ascii="Times New Roman" w:eastAsia="Times New Roman" w:hAnsi="Times New Roman"/>
                <w:lang w:eastAsia="lt-LT"/>
              </w:rPr>
              <w:t>Per 10 mėnesių iki spalio bendras registracijų skaičius sumažėjo 4,2% iki 29 062 nuo 30 345 praėjusiais metais.</w:t>
            </w:r>
            <w:r w:rsidR="00987780">
              <w:rPr>
                <w:rFonts w:ascii="Times New Roman" w:eastAsia="Times New Roman" w:hAnsi="Times New Roman"/>
                <w:lang w:eastAsia="lt-LT"/>
              </w:rPr>
              <w:t xml:space="preserve"> </w:t>
            </w:r>
            <w:r w:rsidR="004F17BF" w:rsidRPr="00987780">
              <w:rPr>
                <w:rFonts w:ascii="Times New Roman" w:eastAsia="Times New Roman" w:hAnsi="Times New Roman"/>
                <w:lang w:eastAsia="lt-LT"/>
              </w:rPr>
              <w:t>2021 m. automobilių pardavimas nukrito iki žemiausio lygio nuo 2015 m. ir fiksuojamas nuosmukis jau trečius metus iš eilės.</w:t>
            </w:r>
          </w:p>
        </w:tc>
        <w:tc>
          <w:tcPr>
            <w:tcW w:w="2410" w:type="dxa"/>
            <w:shd w:val="clear" w:color="auto" w:fill="auto"/>
            <w:tcMar>
              <w:top w:w="29" w:type="dxa"/>
              <w:left w:w="115" w:type="dxa"/>
              <w:bottom w:w="29" w:type="dxa"/>
              <w:right w:w="115" w:type="dxa"/>
            </w:tcMar>
          </w:tcPr>
          <w:p w:rsidR="004F17BF" w:rsidRPr="00E2480B" w:rsidRDefault="004F17BF" w:rsidP="0039175E">
            <w:pPr>
              <w:spacing w:before="120" w:after="120" w:line="240" w:lineRule="auto"/>
              <w:rPr>
                <w:rStyle w:val="Hyperlink"/>
                <w:rFonts w:ascii="Times New Roman" w:hAnsi="Times New Roman"/>
                <w:noProof/>
                <w:lang w:val="en-US"/>
              </w:rPr>
            </w:pPr>
            <w:r w:rsidRPr="004F17BF">
              <w:rPr>
                <w:rStyle w:val="Hyperlink"/>
                <w:rFonts w:ascii="Times New Roman" w:hAnsi="Times New Roman"/>
                <w:noProof/>
                <w:lang w:val="en-US"/>
              </w:rPr>
              <w:t>https://www.financialmirror.com/2022/11/08/car-sales-at-lowest-ebb-since-2015/</w:t>
            </w:r>
          </w:p>
        </w:tc>
        <w:tc>
          <w:tcPr>
            <w:tcW w:w="1582" w:type="dxa"/>
            <w:shd w:val="clear" w:color="auto" w:fill="auto"/>
            <w:tcMar>
              <w:top w:w="29" w:type="dxa"/>
              <w:left w:w="115" w:type="dxa"/>
              <w:bottom w:w="29" w:type="dxa"/>
              <w:right w:w="115" w:type="dxa"/>
            </w:tcMar>
          </w:tcPr>
          <w:p w:rsidR="004F17BF" w:rsidRPr="0039175E" w:rsidRDefault="004F17BF"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04E97"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30394C">
              <w:rPr>
                <w:rFonts w:ascii="Times New Roman" w:hAnsi="Times New Roman"/>
              </w:rPr>
              <w:t xml:space="preserve"> 08</w:t>
            </w:r>
          </w:p>
        </w:tc>
        <w:tc>
          <w:tcPr>
            <w:tcW w:w="4536" w:type="dxa"/>
            <w:shd w:val="clear" w:color="auto" w:fill="auto"/>
            <w:tcMar>
              <w:top w:w="29" w:type="dxa"/>
              <w:left w:w="115" w:type="dxa"/>
              <w:bottom w:w="29" w:type="dxa"/>
              <w:right w:w="115" w:type="dxa"/>
            </w:tcMar>
          </w:tcPr>
          <w:p w:rsidR="0030394C" w:rsidRPr="007561A8" w:rsidRDefault="005E464C" w:rsidP="00B03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5E464C">
              <w:rPr>
                <w:rFonts w:ascii="Times New Roman" w:eastAsia="Times New Roman" w:hAnsi="Times New Roman"/>
                <w:lang w:eastAsia="lt-LT"/>
              </w:rPr>
              <w:t>Kipro</w:t>
            </w:r>
            <w:r w:rsidR="0030394C" w:rsidRPr="005E464C">
              <w:rPr>
                <w:rFonts w:ascii="Times New Roman" w:eastAsia="Times New Roman" w:hAnsi="Times New Roman"/>
                <w:lang w:eastAsia="lt-LT"/>
              </w:rPr>
              <w:t xml:space="preserve"> Finansų ministras </w:t>
            </w:r>
            <w:proofErr w:type="spellStart"/>
            <w:r w:rsidR="0030394C" w:rsidRPr="005E464C">
              <w:rPr>
                <w:rFonts w:ascii="Times New Roman" w:eastAsia="Times New Roman" w:hAnsi="Times New Roman"/>
                <w:lang w:eastAsia="lt-LT"/>
              </w:rPr>
              <w:t>Constantinos</w:t>
            </w:r>
            <w:proofErr w:type="spellEnd"/>
            <w:r w:rsidR="0030394C" w:rsidRPr="005E464C">
              <w:rPr>
                <w:rFonts w:ascii="Times New Roman" w:eastAsia="Times New Roman" w:hAnsi="Times New Roman"/>
                <w:lang w:eastAsia="lt-LT"/>
              </w:rPr>
              <w:t xml:space="preserve"> </w:t>
            </w:r>
            <w:proofErr w:type="spellStart"/>
            <w:r w:rsidR="0030394C" w:rsidRPr="005E464C">
              <w:rPr>
                <w:rFonts w:ascii="Times New Roman" w:eastAsia="Times New Roman" w:hAnsi="Times New Roman"/>
                <w:lang w:eastAsia="lt-LT"/>
              </w:rPr>
              <w:t>Petrides</w:t>
            </w:r>
            <w:proofErr w:type="spellEnd"/>
            <w:r w:rsidR="0030394C" w:rsidRPr="005E464C">
              <w:rPr>
                <w:rFonts w:ascii="Times New Roman" w:eastAsia="Times New Roman" w:hAnsi="Times New Roman"/>
                <w:lang w:eastAsia="lt-LT"/>
              </w:rPr>
              <w:t xml:space="preserve"> mano, kad Kipras gali įveikti naujas rizikas ir iššūkius, kylančius dėl karo Ukrainoje ir didėjančio infliacinio spaudimo.</w:t>
            </w:r>
            <w:r w:rsidRPr="005E464C">
              <w:rPr>
                <w:rFonts w:ascii="Times New Roman" w:eastAsia="Times New Roman" w:hAnsi="Times New Roman"/>
                <w:lang w:eastAsia="lt-LT"/>
              </w:rPr>
              <w:t xml:space="preserve"> </w:t>
            </w:r>
            <w:r w:rsidR="0030394C" w:rsidRPr="005E464C">
              <w:rPr>
                <w:rFonts w:ascii="Times New Roman" w:eastAsia="Times New Roman" w:hAnsi="Times New Roman"/>
                <w:lang w:eastAsia="lt-LT"/>
              </w:rPr>
              <w:t>Jis kalbėjo 8-ajame tarptautiniame fondų aukščiausiojo lygio susitikime ir parodoje.</w:t>
            </w:r>
            <w:r w:rsidRPr="005E464C">
              <w:rPr>
                <w:rFonts w:ascii="Times New Roman" w:eastAsia="Times New Roman" w:hAnsi="Times New Roman"/>
                <w:lang w:eastAsia="lt-LT"/>
              </w:rPr>
              <w:t xml:space="preserve"> </w:t>
            </w:r>
            <w:proofErr w:type="spellStart"/>
            <w:r w:rsidR="0020453A" w:rsidRPr="005E464C">
              <w:rPr>
                <w:rFonts w:ascii="Times New Roman" w:eastAsia="Times New Roman" w:hAnsi="Times New Roman"/>
                <w:lang w:eastAsia="lt-LT"/>
              </w:rPr>
              <w:t>Constantinos</w:t>
            </w:r>
            <w:proofErr w:type="spellEnd"/>
            <w:r w:rsidR="0020453A" w:rsidRPr="005E464C">
              <w:rPr>
                <w:rFonts w:ascii="Times New Roman" w:eastAsia="Times New Roman" w:hAnsi="Times New Roman"/>
                <w:lang w:eastAsia="lt-LT"/>
              </w:rPr>
              <w:t xml:space="preserve"> </w:t>
            </w:r>
            <w:proofErr w:type="spellStart"/>
            <w:r w:rsidR="0020453A" w:rsidRPr="005E464C">
              <w:rPr>
                <w:rFonts w:ascii="Times New Roman" w:eastAsia="Times New Roman" w:hAnsi="Times New Roman"/>
                <w:lang w:eastAsia="lt-LT"/>
              </w:rPr>
              <w:t>Petrides</w:t>
            </w:r>
            <w:proofErr w:type="spellEnd"/>
            <w:r w:rsidR="0020453A" w:rsidRPr="005E464C">
              <w:rPr>
                <w:rFonts w:ascii="Times New Roman" w:eastAsia="Times New Roman" w:hAnsi="Times New Roman"/>
                <w:lang w:eastAsia="lt-LT"/>
              </w:rPr>
              <w:t xml:space="preserve"> </w:t>
            </w:r>
            <w:r w:rsidR="0030394C" w:rsidRPr="005E464C">
              <w:rPr>
                <w:rFonts w:ascii="Times New Roman" w:eastAsia="Times New Roman" w:hAnsi="Times New Roman"/>
                <w:lang w:eastAsia="lt-LT"/>
              </w:rPr>
              <w:t>pažymėjo, kad nepaisant karo Ukrainoje</w:t>
            </w:r>
            <w:r w:rsidRPr="005E464C">
              <w:rPr>
                <w:rFonts w:ascii="Times New Roman" w:eastAsia="Times New Roman" w:hAnsi="Times New Roman"/>
                <w:lang w:eastAsia="lt-LT"/>
              </w:rPr>
              <w:t xml:space="preserve">, </w:t>
            </w:r>
            <w:r w:rsidR="0030394C" w:rsidRPr="005E464C">
              <w:rPr>
                <w:rFonts w:ascii="Times New Roman" w:eastAsia="Times New Roman" w:hAnsi="Times New Roman"/>
                <w:lang w:eastAsia="lt-LT"/>
              </w:rPr>
              <w:t>Kipro ekonomika pas</w:t>
            </w:r>
            <w:r w:rsidRPr="005E464C">
              <w:rPr>
                <w:rFonts w:ascii="Times New Roman" w:eastAsia="Times New Roman" w:hAnsi="Times New Roman"/>
                <w:lang w:eastAsia="lt-LT"/>
              </w:rPr>
              <w:t>irodė esanti atspari ir lanksti bei gerokai viršij</w:t>
            </w:r>
            <w:r w:rsidR="001F7024">
              <w:rPr>
                <w:rFonts w:ascii="Times New Roman" w:eastAsia="Times New Roman" w:hAnsi="Times New Roman"/>
                <w:lang w:eastAsia="lt-LT"/>
              </w:rPr>
              <w:t>o</w:t>
            </w:r>
            <w:r w:rsidR="0030394C" w:rsidRPr="005E464C">
              <w:rPr>
                <w:rFonts w:ascii="Times New Roman" w:eastAsia="Times New Roman" w:hAnsi="Times New Roman"/>
                <w:lang w:eastAsia="lt-LT"/>
              </w:rPr>
              <w:t xml:space="preserve"> augimo lūkesčius.</w:t>
            </w:r>
            <w:r>
              <w:rPr>
                <w:rFonts w:ascii="Times New Roman" w:eastAsia="Times New Roman" w:hAnsi="Times New Roman"/>
                <w:lang w:eastAsia="lt-LT"/>
              </w:rPr>
              <w:t xml:space="preserve"> </w:t>
            </w:r>
            <w:r w:rsidR="001F7024">
              <w:rPr>
                <w:rFonts w:ascii="Times New Roman" w:eastAsia="Times New Roman" w:hAnsi="Times New Roman"/>
                <w:lang w:eastAsia="lt-LT"/>
              </w:rPr>
              <w:t>Ministras</w:t>
            </w:r>
            <w:r w:rsidR="0030394C" w:rsidRPr="005E464C">
              <w:rPr>
                <w:rFonts w:ascii="Times New Roman" w:eastAsia="Times New Roman" w:hAnsi="Times New Roman"/>
                <w:lang w:eastAsia="lt-LT"/>
              </w:rPr>
              <w:t xml:space="preserve"> pažymėjo, kad fondų pramonė „yra būtina teikiant alternatyvias priemones ilgalaikiams projektams, verslui ir </w:t>
            </w:r>
            <w:proofErr w:type="spellStart"/>
            <w:r w:rsidR="0030394C" w:rsidRPr="005E464C">
              <w:rPr>
                <w:rFonts w:ascii="Times New Roman" w:eastAsia="Times New Roman" w:hAnsi="Times New Roman"/>
                <w:lang w:eastAsia="lt-LT"/>
              </w:rPr>
              <w:t>startuoliams</w:t>
            </w:r>
            <w:proofErr w:type="spellEnd"/>
            <w:r w:rsidR="0030394C" w:rsidRPr="005E464C">
              <w:rPr>
                <w:rFonts w:ascii="Times New Roman" w:eastAsia="Times New Roman" w:hAnsi="Times New Roman"/>
                <w:lang w:eastAsia="lt-LT"/>
              </w:rPr>
              <w:t xml:space="preserve"> finansuoti bei kiekvienos valstybės narės </w:t>
            </w:r>
            <w:r>
              <w:rPr>
                <w:rFonts w:ascii="Times New Roman" w:eastAsia="Times New Roman" w:hAnsi="Times New Roman"/>
                <w:lang w:eastAsia="lt-LT"/>
              </w:rPr>
              <w:t>nacionalinei</w:t>
            </w:r>
            <w:r w:rsidR="0030394C" w:rsidRPr="005E464C">
              <w:rPr>
                <w:rFonts w:ascii="Times New Roman" w:eastAsia="Times New Roman" w:hAnsi="Times New Roman"/>
                <w:lang w:eastAsia="lt-LT"/>
              </w:rPr>
              <w:t xml:space="preserve"> ekonomikai“.</w:t>
            </w:r>
            <w:r>
              <w:rPr>
                <w:rFonts w:ascii="Times New Roman" w:eastAsia="Times New Roman" w:hAnsi="Times New Roman"/>
                <w:lang w:eastAsia="lt-LT"/>
              </w:rPr>
              <w:t xml:space="preserve"> Anot jo, k</w:t>
            </w:r>
            <w:r w:rsidR="0030394C" w:rsidRPr="005E464C">
              <w:rPr>
                <w:rFonts w:ascii="Times New Roman" w:eastAsia="Times New Roman" w:hAnsi="Times New Roman"/>
                <w:lang w:eastAsia="lt-LT"/>
              </w:rPr>
              <w:t xml:space="preserve">adangi ES ekonomika vis dar daugiausia priklauso nuo bankų sektoriaus, teikdama finansavimą įmonėms, rinka pagrįstas finansavimas yra vertinga alternatyva bankų finansavimui ir gali palengvinti rizikos pasidalijimą visoje finansų sistemoje ir remti </w:t>
            </w:r>
            <w:r w:rsidR="0030394C" w:rsidRPr="005E464C">
              <w:rPr>
                <w:rFonts w:ascii="Times New Roman" w:eastAsia="Times New Roman" w:hAnsi="Times New Roman"/>
                <w:lang w:eastAsia="lt-LT"/>
              </w:rPr>
              <w:lastRenderedPageBreak/>
              <w:t>ekonominę veiklą.</w:t>
            </w:r>
            <w:r>
              <w:rPr>
                <w:rFonts w:ascii="Times New Roman" w:eastAsia="Times New Roman" w:hAnsi="Times New Roman"/>
                <w:lang w:eastAsia="lt-LT"/>
              </w:rPr>
              <w:t xml:space="preserve"> </w:t>
            </w:r>
            <w:r w:rsidR="0030394C" w:rsidRPr="005E464C">
              <w:rPr>
                <w:rFonts w:ascii="Times New Roman" w:eastAsia="Times New Roman" w:hAnsi="Times New Roman"/>
                <w:lang w:eastAsia="lt-LT"/>
              </w:rPr>
              <w:t>Siekdama naujoms Kipro</w:t>
            </w:r>
            <w:r>
              <w:rPr>
                <w:rFonts w:ascii="Times New Roman" w:eastAsia="Times New Roman" w:hAnsi="Times New Roman"/>
                <w:lang w:eastAsia="lt-LT"/>
              </w:rPr>
              <w:t xml:space="preserve"> mažo ir vidutinio dydžio verslo įmonėms</w:t>
            </w:r>
            <w:r w:rsidR="0030394C" w:rsidRPr="005E464C">
              <w:rPr>
                <w:rFonts w:ascii="Times New Roman" w:eastAsia="Times New Roman" w:hAnsi="Times New Roman"/>
                <w:lang w:eastAsia="lt-LT"/>
              </w:rPr>
              <w:t xml:space="preserve"> </w:t>
            </w:r>
            <w:r>
              <w:rPr>
                <w:rFonts w:ascii="Times New Roman" w:eastAsia="Times New Roman" w:hAnsi="Times New Roman"/>
                <w:lang w:eastAsia="lt-LT"/>
              </w:rPr>
              <w:t>(</w:t>
            </w:r>
            <w:r w:rsidR="0030394C" w:rsidRPr="005E464C">
              <w:rPr>
                <w:rFonts w:ascii="Times New Roman" w:eastAsia="Times New Roman" w:hAnsi="Times New Roman"/>
                <w:lang w:eastAsia="lt-LT"/>
              </w:rPr>
              <w:t>MVĮ</w:t>
            </w:r>
            <w:r>
              <w:rPr>
                <w:rFonts w:ascii="Times New Roman" w:eastAsia="Times New Roman" w:hAnsi="Times New Roman"/>
                <w:lang w:eastAsia="lt-LT"/>
              </w:rPr>
              <w:t>)</w:t>
            </w:r>
            <w:r w:rsidR="0030394C" w:rsidRPr="005E464C">
              <w:rPr>
                <w:rFonts w:ascii="Times New Roman" w:eastAsia="Times New Roman" w:hAnsi="Times New Roman"/>
                <w:lang w:eastAsia="lt-LT"/>
              </w:rPr>
              <w:t xml:space="preserve"> gauti finansavimą, vyriausybė, bendradarbiaudama su Europos investicijų fondu (EIF), įsteigė Kipro akcijų fondą, į kurį įnešė 30 mln. EUR privataus kapitalo.</w:t>
            </w:r>
            <w:r>
              <w:rPr>
                <w:rFonts w:ascii="Times New Roman" w:eastAsia="Times New Roman" w:hAnsi="Times New Roman"/>
                <w:lang w:eastAsia="lt-LT"/>
              </w:rPr>
              <w:t xml:space="preserve"> </w:t>
            </w:r>
            <w:r w:rsidR="0030394C" w:rsidRPr="005E464C">
              <w:rPr>
                <w:rFonts w:ascii="Times New Roman" w:eastAsia="Times New Roman" w:hAnsi="Times New Roman"/>
                <w:lang w:eastAsia="lt-LT"/>
              </w:rPr>
              <w:t xml:space="preserve">Jo teigimu, fondo investavimo strategija bus orientuota į Kipro </w:t>
            </w:r>
            <w:proofErr w:type="spellStart"/>
            <w:r w:rsidR="0030394C" w:rsidRPr="005E464C">
              <w:rPr>
                <w:rFonts w:ascii="Times New Roman" w:eastAsia="Times New Roman" w:hAnsi="Times New Roman"/>
                <w:lang w:eastAsia="lt-LT"/>
              </w:rPr>
              <w:t>star</w:t>
            </w:r>
            <w:r w:rsidR="00901A4D">
              <w:rPr>
                <w:rFonts w:ascii="Times New Roman" w:eastAsia="Times New Roman" w:hAnsi="Times New Roman"/>
                <w:lang w:eastAsia="lt-LT"/>
              </w:rPr>
              <w:t>tuolius</w:t>
            </w:r>
            <w:proofErr w:type="spellEnd"/>
            <w:r w:rsidR="00901A4D">
              <w:rPr>
                <w:rFonts w:ascii="Times New Roman" w:eastAsia="Times New Roman" w:hAnsi="Times New Roman"/>
                <w:lang w:eastAsia="lt-LT"/>
              </w:rPr>
              <w:t xml:space="preserve"> ir novatoriškas įmones.</w:t>
            </w:r>
          </w:p>
        </w:tc>
        <w:tc>
          <w:tcPr>
            <w:tcW w:w="2410" w:type="dxa"/>
            <w:shd w:val="clear" w:color="auto" w:fill="auto"/>
            <w:tcMar>
              <w:top w:w="29" w:type="dxa"/>
              <w:left w:w="115" w:type="dxa"/>
              <w:bottom w:w="29" w:type="dxa"/>
              <w:right w:w="115" w:type="dxa"/>
            </w:tcMar>
          </w:tcPr>
          <w:p w:rsidR="008D3C00" w:rsidRPr="0039175E" w:rsidRDefault="0030394C" w:rsidP="0039175E">
            <w:pPr>
              <w:spacing w:before="120" w:after="120" w:line="240" w:lineRule="auto"/>
              <w:rPr>
                <w:rStyle w:val="Hyperlink"/>
                <w:rFonts w:ascii="Times New Roman" w:hAnsi="Times New Roman"/>
                <w:noProof/>
              </w:rPr>
            </w:pPr>
            <w:r w:rsidRPr="0030394C">
              <w:rPr>
                <w:rStyle w:val="Hyperlink"/>
                <w:rFonts w:ascii="Times New Roman" w:hAnsi="Times New Roman"/>
                <w:noProof/>
              </w:rPr>
              <w:lastRenderedPageBreak/>
              <w:t>https://www.financialmirror.com/2022/11/08/cyprus-can-weather-economic-challenges/</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956221" w:rsidP="009E33A4">
            <w:pPr>
              <w:spacing w:before="120" w:after="120" w:line="240" w:lineRule="auto"/>
              <w:rPr>
                <w:rFonts w:ascii="Times New Roman" w:hAnsi="Times New Roman"/>
              </w:rPr>
            </w:pPr>
            <w:r>
              <w:rPr>
                <w:rFonts w:ascii="Times New Roman" w:hAnsi="Times New Roman"/>
              </w:rPr>
              <w:t>2022-11</w:t>
            </w:r>
            <w:r w:rsidR="000E1CD3">
              <w:rPr>
                <w:rFonts w:ascii="Times New Roman" w:hAnsi="Times New Roman"/>
              </w:rPr>
              <w:t xml:space="preserve"> 10</w:t>
            </w:r>
          </w:p>
        </w:tc>
        <w:tc>
          <w:tcPr>
            <w:tcW w:w="4536" w:type="dxa"/>
            <w:shd w:val="clear" w:color="auto" w:fill="auto"/>
            <w:tcMar>
              <w:top w:w="29" w:type="dxa"/>
              <w:left w:w="115" w:type="dxa"/>
              <w:bottom w:w="29" w:type="dxa"/>
              <w:right w:w="115" w:type="dxa"/>
            </w:tcMar>
          </w:tcPr>
          <w:p w:rsidR="000E1CD3" w:rsidRPr="00647E7E" w:rsidRDefault="000E1CD3" w:rsidP="004B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1D10F8">
              <w:rPr>
                <w:rFonts w:ascii="Times New Roman" w:eastAsia="Times New Roman" w:hAnsi="Times New Roman"/>
                <w:lang w:eastAsia="lt-LT"/>
              </w:rPr>
              <w:t xml:space="preserve">Spalis buvo </w:t>
            </w:r>
            <w:r w:rsidR="004B1F4C">
              <w:rPr>
                <w:rFonts w:ascii="Times New Roman" w:eastAsia="Times New Roman" w:hAnsi="Times New Roman"/>
                <w:lang w:eastAsia="lt-LT"/>
              </w:rPr>
              <w:t>aktyviaus</w:t>
            </w:r>
            <w:r w:rsidRPr="001D10F8">
              <w:rPr>
                <w:rFonts w:ascii="Times New Roman" w:eastAsia="Times New Roman" w:hAnsi="Times New Roman"/>
                <w:lang w:eastAsia="lt-LT"/>
              </w:rPr>
              <w:t xml:space="preserve">ias 2022 m. kruizinių kelionių mėnuo DP </w:t>
            </w:r>
            <w:proofErr w:type="spellStart"/>
            <w:r w:rsidRPr="001D10F8">
              <w:rPr>
                <w:rFonts w:ascii="Times New Roman" w:eastAsia="Times New Roman" w:hAnsi="Times New Roman"/>
                <w:lang w:eastAsia="lt-LT"/>
              </w:rPr>
              <w:t>World</w:t>
            </w:r>
            <w:proofErr w:type="spellEnd"/>
            <w:r w:rsidRPr="001D10F8">
              <w:rPr>
                <w:rFonts w:ascii="Times New Roman" w:eastAsia="Times New Roman" w:hAnsi="Times New Roman"/>
                <w:lang w:eastAsia="lt-LT"/>
              </w:rPr>
              <w:t xml:space="preserve"> </w:t>
            </w:r>
            <w:proofErr w:type="spellStart"/>
            <w:r w:rsidRPr="001D10F8">
              <w:rPr>
                <w:rFonts w:ascii="Times New Roman" w:eastAsia="Times New Roman" w:hAnsi="Times New Roman"/>
                <w:lang w:eastAsia="lt-LT"/>
              </w:rPr>
              <w:t>Limassol</w:t>
            </w:r>
            <w:proofErr w:type="spellEnd"/>
            <w:r w:rsidRPr="001D10F8">
              <w:rPr>
                <w:rFonts w:ascii="Times New Roman" w:eastAsia="Times New Roman" w:hAnsi="Times New Roman"/>
                <w:lang w:eastAsia="lt-LT"/>
              </w:rPr>
              <w:t>, nes uoste prisišvartavo ir jo keleivių terminalu naudojosi 29 kruiziniai laivai, gabenantys per 46 000 žmonių.</w:t>
            </w:r>
            <w:r w:rsidR="001D10F8">
              <w:rPr>
                <w:rFonts w:ascii="Times New Roman" w:eastAsia="Times New Roman" w:hAnsi="Times New Roman"/>
                <w:lang w:eastAsia="lt-LT"/>
              </w:rPr>
              <w:t xml:space="preserve"> </w:t>
            </w:r>
            <w:r w:rsidRPr="001D10F8">
              <w:rPr>
                <w:rFonts w:ascii="Times New Roman" w:eastAsia="Times New Roman" w:hAnsi="Times New Roman"/>
                <w:lang w:eastAsia="lt-LT"/>
              </w:rPr>
              <w:t xml:space="preserve">Sausio–spalio mėnesiais „DP </w:t>
            </w:r>
            <w:proofErr w:type="spellStart"/>
            <w:r w:rsidRPr="001D10F8">
              <w:rPr>
                <w:rFonts w:ascii="Times New Roman" w:eastAsia="Times New Roman" w:hAnsi="Times New Roman"/>
                <w:lang w:eastAsia="lt-LT"/>
              </w:rPr>
              <w:t>World</w:t>
            </w:r>
            <w:proofErr w:type="spellEnd"/>
            <w:r w:rsidRPr="001D10F8">
              <w:rPr>
                <w:rFonts w:ascii="Times New Roman" w:eastAsia="Times New Roman" w:hAnsi="Times New Roman"/>
                <w:lang w:eastAsia="lt-LT"/>
              </w:rPr>
              <w:t xml:space="preserve"> </w:t>
            </w:r>
            <w:proofErr w:type="spellStart"/>
            <w:r w:rsidRPr="001D10F8">
              <w:rPr>
                <w:rFonts w:ascii="Times New Roman" w:eastAsia="Times New Roman" w:hAnsi="Times New Roman"/>
                <w:lang w:eastAsia="lt-LT"/>
              </w:rPr>
              <w:t>Limassol</w:t>
            </w:r>
            <w:proofErr w:type="spellEnd"/>
            <w:r w:rsidRPr="001D10F8">
              <w:rPr>
                <w:rFonts w:ascii="Times New Roman" w:eastAsia="Times New Roman" w:hAnsi="Times New Roman"/>
                <w:lang w:eastAsia="lt-LT"/>
              </w:rPr>
              <w:t xml:space="preserve">“ talpino 128 kruizinius laivus ir 154 000 keleivių, o iki metų pabaigos tikisi </w:t>
            </w:r>
            <w:r w:rsidR="001D10F8">
              <w:rPr>
                <w:rFonts w:ascii="Times New Roman" w:eastAsia="Times New Roman" w:hAnsi="Times New Roman"/>
                <w:lang w:eastAsia="lt-LT"/>
              </w:rPr>
              <w:t>dar priimti</w:t>
            </w:r>
            <w:r w:rsidRPr="001D10F8">
              <w:rPr>
                <w:rFonts w:ascii="Times New Roman" w:eastAsia="Times New Roman" w:hAnsi="Times New Roman"/>
                <w:lang w:eastAsia="lt-LT"/>
              </w:rPr>
              <w:t xml:space="preserve"> 35 laivus.</w:t>
            </w:r>
            <w:r w:rsidR="001D10F8">
              <w:rPr>
                <w:rFonts w:ascii="Times New Roman" w:eastAsia="Times New Roman" w:hAnsi="Times New Roman"/>
                <w:lang w:eastAsia="lt-LT"/>
              </w:rPr>
              <w:t xml:space="preserve"> </w:t>
            </w:r>
            <w:r w:rsidR="001D10F8" w:rsidRPr="001D10F8">
              <w:rPr>
                <w:rFonts w:ascii="Times New Roman" w:eastAsia="Times New Roman" w:hAnsi="Times New Roman"/>
                <w:lang w:eastAsia="lt-LT"/>
              </w:rPr>
              <w:t xml:space="preserve">Kruizinių laivų </w:t>
            </w:r>
            <w:r w:rsidR="004B1F4C">
              <w:rPr>
                <w:rFonts w:ascii="Times New Roman" w:eastAsia="Times New Roman" w:hAnsi="Times New Roman"/>
                <w:lang w:eastAsia="lt-LT"/>
              </w:rPr>
              <w:t>k</w:t>
            </w:r>
            <w:r w:rsidRPr="001D10F8">
              <w:rPr>
                <w:rFonts w:ascii="Times New Roman" w:eastAsia="Times New Roman" w:hAnsi="Times New Roman"/>
                <w:lang w:eastAsia="lt-LT"/>
              </w:rPr>
              <w:t xml:space="preserve">eleiviai gali keliauti po </w:t>
            </w:r>
            <w:proofErr w:type="spellStart"/>
            <w:r w:rsidRPr="001D10F8">
              <w:rPr>
                <w:rFonts w:ascii="Times New Roman" w:eastAsia="Times New Roman" w:hAnsi="Times New Roman"/>
                <w:lang w:eastAsia="lt-LT"/>
              </w:rPr>
              <w:t>Limasolį</w:t>
            </w:r>
            <w:proofErr w:type="spellEnd"/>
            <w:r w:rsidRPr="001D10F8">
              <w:rPr>
                <w:rFonts w:ascii="Times New Roman" w:eastAsia="Times New Roman" w:hAnsi="Times New Roman"/>
                <w:lang w:eastAsia="lt-LT"/>
              </w:rPr>
              <w:t xml:space="preserve"> ir prisijungti prie organizuojamų ekskursijų į kitas lankytinas vietas aplink salą, o tai labai prisideda prie vietos ekonomikos.</w:t>
            </w:r>
            <w:r w:rsidR="001D10F8">
              <w:rPr>
                <w:rFonts w:ascii="Times New Roman" w:eastAsia="Times New Roman" w:hAnsi="Times New Roman"/>
                <w:lang w:eastAsia="lt-LT"/>
              </w:rPr>
              <w:t xml:space="preserve"> </w:t>
            </w:r>
            <w:proofErr w:type="spellStart"/>
            <w:r w:rsidRPr="001D10F8">
              <w:rPr>
                <w:rFonts w:ascii="Times New Roman" w:eastAsia="Times New Roman" w:hAnsi="Times New Roman"/>
                <w:lang w:eastAsia="lt-LT"/>
              </w:rPr>
              <w:t>Limasolio</w:t>
            </w:r>
            <w:proofErr w:type="spellEnd"/>
            <w:r w:rsidRPr="001D10F8">
              <w:rPr>
                <w:rFonts w:ascii="Times New Roman" w:eastAsia="Times New Roman" w:hAnsi="Times New Roman"/>
                <w:lang w:eastAsia="lt-LT"/>
              </w:rPr>
              <w:t xml:space="preserve"> uostas tikisi priimti daugiau nei 210 kruizinių laivų 2023 m., </w:t>
            </w:r>
            <w:r w:rsidR="004B1F4C">
              <w:rPr>
                <w:rFonts w:ascii="Times New Roman" w:eastAsia="Times New Roman" w:hAnsi="Times New Roman"/>
                <w:lang w:eastAsia="lt-LT"/>
              </w:rPr>
              <w:t>t</w:t>
            </w:r>
            <w:r w:rsidRPr="001D10F8">
              <w:rPr>
                <w:rFonts w:ascii="Times New Roman" w:eastAsia="Times New Roman" w:hAnsi="Times New Roman"/>
                <w:lang w:eastAsia="lt-LT"/>
              </w:rPr>
              <w:t>o</w:t>
            </w:r>
            <w:r w:rsidR="004B1F4C">
              <w:rPr>
                <w:rFonts w:ascii="Times New Roman" w:eastAsia="Times New Roman" w:hAnsi="Times New Roman"/>
                <w:lang w:eastAsia="lt-LT"/>
              </w:rPr>
              <w:t>dėl</w:t>
            </w:r>
            <w:r w:rsidRPr="001D10F8">
              <w:rPr>
                <w:rFonts w:ascii="Times New Roman" w:eastAsia="Times New Roman" w:hAnsi="Times New Roman"/>
                <w:lang w:eastAsia="lt-LT"/>
              </w:rPr>
              <w:t xml:space="preserve"> bendrovės kruizinis verslas per ateinančius kelerius metus išliks sėkmingas.</w:t>
            </w:r>
            <w:r w:rsidR="001D10F8">
              <w:rPr>
                <w:rFonts w:ascii="Times New Roman" w:eastAsia="Times New Roman" w:hAnsi="Times New Roman"/>
                <w:lang w:eastAsia="lt-LT"/>
              </w:rPr>
              <w:t xml:space="preserve"> </w:t>
            </w:r>
            <w:r w:rsidRPr="001D10F8">
              <w:rPr>
                <w:rFonts w:ascii="Times New Roman" w:eastAsia="Times New Roman" w:hAnsi="Times New Roman"/>
                <w:lang w:eastAsia="lt-LT"/>
              </w:rPr>
              <w:t xml:space="preserve">2016 m. balandį DP </w:t>
            </w:r>
            <w:proofErr w:type="spellStart"/>
            <w:r w:rsidRPr="001D10F8">
              <w:rPr>
                <w:rFonts w:ascii="Times New Roman" w:eastAsia="Times New Roman" w:hAnsi="Times New Roman"/>
                <w:lang w:eastAsia="lt-LT"/>
              </w:rPr>
              <w:t>World</w:t>
            </w:r>
            <w:proofErr w:type="spellEnd"/>
            <w:r w:rsidRPr="001D10F8">
              <w:rPr>
                <w:rFonts w:ascii="Times New Roman" w:eastAsia="Times New Roman" w:hAnsi="Times New Roman"/>
                <w:lang w:eastAsia="lt-LT"/>
              </w:rPr>
              <w:t xml:space="preserve"> </w:t>
            </w:r>
            <w:proofErr w:type="spellStart"/>
            <w:r w:rsidRPr="001D10F8">
              <w:rPr>
                <w:rFonts w:ascii="Times New Roman" w:eastAsia="Times New Roman" w:hAnsi="Times New Roman"/>
                <w:lang w:eastAsia="lt-LT"/>
              </w:rPr>
              <w:t>Limassol</w:t>
            </w:r>
            <w:proofErr w:type="spellEnd"/>
            <w:r w:rsidRPr="001D10F8">
              <w:rPr>
                <w:rFonts w:ascii="Times New Roman" w:eastAsia="Times New Roman" w:hAnsi="Times New Roman"/>
                <w:lang w:eastAsia="lt-LT"/>
              </w:rPr>
              <w:t xml:space="preserve"> buvo suteikta 25 metų koncesija eksploatuoti išskirtinai daugiafunkc</w:t>
            </w:r>
            <w:r w:rsidR="004B1F4C">
              <w:rPr>
                <w:rFonts w:ascii="Times New Roman" w:eastAsia="Times New Roman" w:hAnsi="Times New Roman"/>
                <w:lang w:eastAsia="lt-LT"/>
              </w:rPr>
              <w:t>in</w:t>
            </w:r>
            <w:r w:rsidRPr="001D10F8">
              <w:rPr>
                <w:rFonts w:ascii="Times New Roman" w:eastAsia="Times New Roman" w:hAnsi="Times New Roman"/>
                <w:lang w:eastAsia="lt-LT"/>
              </w:rPr>
              <w:t xml:space="preserve">į terminalą </w:t>
            </w:r>
            <w:proofErr w:type="spellStart"/>
            <w:r w:rsidRPr="001D10F8">
              <w:rPr>
                <w:rFonts w:ascii="Times New Roman" w:eastAsia="Times New Roman" w:hAnsi="Times New Roman"/>
                <w:lang w:eastAsia="lt-LT"/>
              </w:rPr>
              <w:t>Limasolyje</w:t>
            </w:r>
            <w:proofErr w:type="spellEnd"/>
            <w:r w:rsidR="004B1F4C">
              <w:rPr>
                <w:rFonts w:ascii="Times New Roman" w:eastAsia="Times New Roman" w:hAnsi="Times New Roman"/>
                <w:lang w:eastAsia="lt-LT"/>
              </w:rPr>
              <w:t>, kurį</w:t>
            </w:r>
            <w:r w:rsidRPr="001D10F8">
              <w:rPr>
                <w:rFonts w:ascii="Times New Roman" w:eastAsia="Times New Roman" w:hAnsi="Times New Roman"/>
                <w:lang w:eastAsia="lt-LT"/>
              </w:rPr>
              <w:t xml:space="preserve"> sudar</w:t>
            </w:r>
            <w:r w:rsidR="000D0E8D">
              <w:rPr>
                <w:rFonts w:ascii="Times New Roman" w:eastAsia="Times New Roman" w:hAnsi="Times New Roman"/>
                <w:lang w:eastAsia="lt-LT"/>
              </w:rPr>
              <w:t>o trys daugiafunkc</w:t>
            </w:r>
            <w:r w:rsidR="004B1F4C">
              <w:rPr>
                <w:rFonts w:ascii="Times New Roman" w:eastAsia="Times New Roman" w:hAnsi="Times New Roman"/>
                <w:lang w:eastAsia="lt-LT"/>
              </w:rPr>
              <w:t>in</w:t>
            </w:r>
            <w:r w:rsidR="000D0E8D">
              <w:rPr>
                <w:rFonts w:ascii="Times New Roman" w:eastAsia="Times New Roman" w:hAnsi="Times New Roman"/>
                <w:lang w:eastAsia="lt-LT"/>
              </w:rPr>
              <w:t>ės krantinės.</w:t>
            </w:r>
          </w:p>
        </w:tc>
        <w:tc>
          <w:tcPr>
            <w:tcW w:w="2410" w:type="dxa"/>
            <w:shd w:val="clear" w:color="auto" w:fill="auto"/>
            <w:tcMar>
              <w:top w:w="29" w:type="dxa"/>
              <w:left w:w="115" w:type="dxa"/>
              <w:bottom w:w="29" w:type="dxa"/>
              <w:right w:w="115" w:type="dxa"/>
            </w:tcMar>
          </w:tcPr>
          <w:p w:rsidR="008D3C00" w:rsidRPr="0039175E" w:rsidRDefault="000E1CD3" w:rsidP="0039175E">
            <w:pPr>
              <w:spacing w:before="120" w:after="120" w:line="240" w:lineRule="auto"/>
              <w:rPr>
                <w:rStyle w:val="Hyperlink"/>
                <w:rFonts w:ascii="Times New Roman" w:hAnsi="Times New Roman"/>
                <w:noProof/>
              </w:rPr>
            </w:pPr>
            <w:r w:rsidRPr="000E1CD3">
              <w:rPr>
                <w:rStyle w:val="Hyperlink"/>
                <w:rFonts w:ascii="Times New Roman" w:hAnsi="Times New Roman"/>
                <w:noProof/>
              </w:rPr>
              <w:t>https://www.financialmirror.com/2022/11/10/limassol-welcomes-record-cruises-in-october/</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AF0197" w:rsidRPr="00F0798E" w:rsidTr="0039175E">
        <w:trPr>
          <w:trHeight w:val="533"/>
        </w:trPr>
        <w:tc>
          <w:tcPr>
            <w:tcW w:w="1271" w:type="dxa"/>
            <w:shd w:val="clear" w:color="auto" w:fill="auto"/>
            <w:tcMar>
              <w:top w:w="29" w:type="dxa"/>
              <w:left w:w="115" w:type="dxa"/>
              <w:bottom w:w="29" w:type="dxa"/>
              <w:right w:w="115" w:type="dxa"/>
            </w:tcMar>
          </w:tcPr>
          <w:p w:rsidR="00AF0197" w:rsidRDefault="00AF0197" w:rsidP="009E33A4">
            <w:pPr>
              <w:spacing w:before="120" w:after="120" w:line="240" w:lineRule="auto"/>
              <w:rPr>
                <w:rFonts w:ascii="Times New Roman" w:hAnsi="Times New Roman"/>
              </w:rPr>
            </w:pPr>
            <w:r>
              <w:rPr>
                <w:rFonts w:ascii="Times New Roman" w:hAnsi="Times New Roman"/>
              </w:rPr>
              <w:t>2022 11</w:t>
            </w:r>
            <w:r w:rsidR="007F2656">
              <w:rPr>
                <w:rFonts w:ascii="Times New Roman" w:hAnsi="Times New Roman"/>
              </w:rPr>
              <w:t xml:space="preserve"> 14</w:t>
            </w:r>
          </w:p>
        </w:tc>
        <w:tc>
          <w:tcPr>
            <w:tcW w:w="4536" w:type="dxa"/>
            <w:shd w:val="clear" w:color="auto" w:fill="auto"/>
            <w:tcMar>
              <w:top w:w="29" w:type="dxa"/>
              <w:left w:w="115" w:type="dxa"/>
              <w:bottom w:w="29" w:type="dxa"/>
              <w:right w:w="115" w:type="dxa"/>
            </w:tcMar>
          </w:tcPr>
          <w:p w:rsidR="007F2656" w:rsidRPr="0039173A" w:rsidRDefault="007F2656" w:rsidP="0015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266C11">
              <w:rPr>
                <w:rFonts w:ascii="Times New Roman" w:eastAsia="Times New Roman" w:hAnsi="Times New Roman"/>
                <w:lang w:eastAsia="lt-LT"/>
              </w:rPr>
              <w:t>Remiantis Europos Komisijos 2022 m. rudens ekonomine prognoze, infliacija Kipre turėtų sulėtėti 2023</w:t>
            </w:r>
            <w:r w:rsidR="00266C11">
              <w:rPr>
                <w:rFonts w:ascii="Times New Roman" w:eastAsia="Times New Roman" w:hAnsi="Times New Roman"/>
                <w:lang w:eastAsia="lt-LT"/>
              </w:rPr>
              <w:t xml:space="preserve"> m.</w:t>
            </w:r>
            <w:r w:rsidRPr="00266C11">
              <w:rPr>
                <w:rFonts w:ascii="Times New Roman" w:eastAsia="Times New Roman" w:hAnsi="Times New Roman"/>
                <w:lang w:eastAsia="lt-LT"/>
              </w:rPr>
              <w:t xml:space="preserve"> ir 2024 m., bet vis tiek išliks.</w:t>
            </w:r>
            <w:r w:rsidR="00266C11">
              <w:rPr>
                <w:rFonts w:ascii="Times New Roman" w:eastAsia="Times New Roman" w:hAnsi="Times New Roman"/>
                <w:lang w:eastAsia="lt-LT"/>
              </w:rPr>
              <w:t xml:space="preserve"> Prognozuojama</w:t>
            </w:r>
            <w:r w:rsidRPr="00266C11">
              <w:rPr>
                <w:rFonts w:ascii="Times New Roman" w:eastAsia="Times New Roman" w:hAnsi="Times New Roman"/>
                <w:lang w:eastAsia="lt-LT"/>
              </w:rPr>
              <w:t>, kad Viduržemio jūros saloje infliacija padidės nuo 2,3 % 2021 m. iki 8 % 2022 m</w:t>
            </w:r>
            <w:r w:rsidR="00150ABA">
              <w:rPr>
                <w:rFonts w:ascii="Times New Roman" w:eastAsia="Times New Roman" w:hAnsi="Times New Roman"/>
                <w:lang w:eastAsia="lt-LT"/>
              </w:rPr>
              <w:t>., o 2023 m. sulėtės iki 4,2 %  ir</w:t>
            </w:r>
            <w:r w:rsidRPr="00266C11">
              <w:rPr>
                <w:rFonts w:ascii="Times New Roman" w:eastAsia="Times New Roman" w:hAnsi="Times New Roman"/>
                <w:lang w:eastAsia="lt-LT"/>
              </w:rPr>
              <w:t xml:space="preserve"> 2024 m. – iki 2,5 %.</w:t>
            </w:r>
            <w:r w:rsidR="00C97FDD">
              <w:rPr>
                <w:rFonts w:ascii="Times New Roman" w:eastAsia="Times New Roman" w:hAnsi="Times New Roman"/>
                <w:lang w:eastAsia="lt-LT"/>
              </w:rPr>
              <w:t xml:space="preserve"> </w:t>
            </w:r>
            <w:r w:rsidRPr="00266C11">
              <w:rPr>
                <w:rFonts w:ascii="Times New Roman" w:eastAsia="Times New Roman" w:hAnsi="Times New Roman"/>
                <w:lang w:eastAsia="lt-LT"/>
              </w:rPr>
              <w:t xml:space="preserve">Neseniai paskelbtoje prognozėje apie Kiprą pažymėta, kad po </w:t>
            </w:r>
            <w:r w:rsidR="00266C11">
              <w:rPr>
                <w:rFonts w:ascii="Times New Roman" w:eastAsia="Times New Roman" w:hAnsi="Times New Roman"/>
                <w:lang w:eastAsia="lt-LT"/>
              </w:rPr>
              <w:t>spartaus</w:t>
            </w:r>
            <w:r w:rsidRPr="00266C11">
              <w:rPr>
                <w:rFonts w:ascii="Times New Roman" w:eastAsia="Times New Roman" w:hAnsi="Times New Roman"/>
                <w:lang w:eastAsia="lt-LT"/>
              </w:rPr>
              <w:t xml:space="preserve"> augimo p</w:t>
            </w:r>
            <w:r w:rsidR="00C97FDD">
              <w:rPr>
                <w:rFonts w:ascii="Times New Roman" w:eastAsia="Times New Roman" w:hAnsi="Times New Roman"/>
                <w:lang w:eastAsia="lt-LT"/>
              </w:rPr>
              <w:t>irmąjį 2022 m. pusmetį ekonomik</w:t>
            </w:r>
            <w:r w:rsidRPr="00266C11">
              <w:rPr>
                <w:rFonts w:ascii="Times New Roman" w:eastAsia="Times New Roman" w:hAnsi="Times New Roman"/>
                <w:lang w:eastAsia="lt-LT"/>
              </w:rPr>
              <w:t>a turėtų gerokai sulėtėti metų pabaigoje.</w:t>
            </w:r>
            <w:r w:rsidR="00C97FDD">
              <w:rPr>
                <w:rFonts w:ascii="Times New Roman" w:eastAsia="Times New Roman" w:hAnsi="Times New Roman"/>
                <w:lang w:eastAsia="lt-LT"/>
              </w:rPr>
              <w:t xml:space="preserve"> </w:t>
            </w:r>
            <w:r w:rsidRPr="00266C11">
              <w:rPr>
                <w:rFonts w:ascii="Times New Roman" w:eastAsia="Times New Roman" w:hAnsi="Times New Roman"/>
                <w:lang w:eastAsia="lt-LT"/>
              </w:rPr>
              <w:t>Prognozuojama, kad tuo pat</w:t>
            </w:r>
            <w:r w:rsidR="00C97FDD">
              <w:rPr>
                <w:rFonts w:ascii="Times New Roman" w:eastAsia="Times New Roman" w:hAnsi="Times New Roman"/>
                <w:lang w:eastAsia="lt-LT"/>
              </w:rPr>
              <w:t xml:space="preserve"> metu viešieji finansai išliks stabilūs</w:t>
            </w:r>
            <w:r w:rsidRPr="00266C11">
              <w:rPr>
                <w:rFonts w:ascii="Times New Roman" w:eastAsia="Times New Roman" w:hAnsi="Times New Roman"/>
                <w:lang w:eastAsia="lt-LT"/>
              </w:rPr>
              <w:t>, tačiau bendras perteklius augs lėčiau nei anksčiau.</w:t>
            </w:r>
            <w:r w:rsidR="00C97FDD">
              <w:rPr>
                <w:rFonts w:ascii="Times New Roman" w:eastAsia="Times New Roman" w:hAnsi="Times New Roman"/>
                <w:lang w:eastAsia="lt-LT"/>
              </w:rPr>
              <w:t xml:space="preserve"> </w:t>
            </w:r>
            <w:r w:rsidRPr="00266C11">
              <w:rPr>
                <w:rFonts w:ascii="Times New Roman" w:eastAsia="Times New Roman" w:hAnsi="Times New Roman"/>
                <w:lang w:eastAsia="lt-LT"/>
              </w:rPr>
              <w:t>Prognozuojama, kad 2022 m. nedarbas sumažės iki 7,2 proc., o 2023 m. išliks stabilus, bet 2024 m. sumažės iki 6,9 proc.</w:t>
            </w:r>
            <w:r w:rsidR="00C97FDD">
              <w:rPr>
                <w:rFonts w:ascii="Times New Roman" w:eastAsia="Times New Roman" w:hAnsi="Times New Roman"/>
                <w:lang w:eastAsia="lt-LT"/>
              </w:rPr>
              <w:t xml:space="preserve"> </w:t>
            </w:r>
            <w:r w:rsidRPr="00266C11">
              <w:rPr>
                <w:rFonts w:ascii="Times New Roman" w:eastAsia="Times New Roman" w:hAnsi="Times New Roman"/>
                <w:lang w:eastAsia="lt-LT"/>
              </w:rPr>
              <w:t>Realusis BVP 2022 m. pirmąjį pusmetį, palyginti su tuo pačiu 2021 m. laikotarpiu, padidėjo 6,3 %, d</w:t>
            </w:r>
            <w:r w:rsidR="0039173A">
              <w:rPr>
                <w:rFonts w:ascii="Times New Roman" w:eastAsia="Times New Roman" w:hAnsi="Times New Roman"/>
                <w:lang w:eastAsia="lt-LT"/>
              </w:rPr>
              <w:t>augiausia dėl vidaus paklausos.</w:t>
            </w:r>
          </w:p>
        </w:tc>
        <w:tc>
          <w:tcPr>
            <w:tcW w:w="2410" w:type="dxa"/>
            <w:shd w:val="clear" w:color="auto" w:fill="auto"/>
            <w:tcMar>
              <w:top w:w="29" w:type="dxa"/>
              <w:left w:w="115" w:type="dxa"/>
              <w:bottom w:w="29" w:type="dxa"/>
              <w:right w:w="115" w:type="dxa"/>
            </w:tcMar>
          </w:tcPr>
          <w:p w:rsidR="00AF0197" w:rsidRPr="00937C0A" w:rsidRDefault="007F2656" w:rsidP="0039175E">
            <w:pPr>
              <w:spacing w:before="120" w:after="120" w:line="240" w:lineRule="auto"/>
              <w:rPr>
                <w:rStyle w:val="Hyperlink"/>
                <w:rFonts w:ascii="Times New Roman" w:hAnsi="Times New Roman"/>
                <w:noProof/>
              </w:rPr>
            </w:pPr>
            <w:r w:rsidRPr="007F2656">
              <w:rPr>
                <w:rStyle w:val="Hyperlink"/>
                <w:rFonts w:ascii="Times New Roman" w:hAnsi="Times New Roman"/>
                <w:noProof/>
              </w:rPr>
              <w:t>https://in-cyprus.philenews.com/news/local/inflation-in-cyprus-to-slow-down-in-2023-2024-but-still-be-there/</w:t>
            </w:r>
          </w:p>
        </w:tc>
        <w:tc>
          <w:tcPr>
            <w:tcW w:w="1582" w:type="dxa"/>
            <w:shd w:val="clear" w:color="auto" w:fill="auto"/>
            <w:tcMar>
              <w:top w:w="29" w:type="dxa"/>
              <w:left w:w="115" w:type="dxa"/>
              <w:bottom w:w="29" w:type="dxa"/>
              <w:right w:w="115" w:type="dxa"/>
            </w:tcMar>
          </w:tcPr>
          <w:p w:rsidR="00AF0197" w:rsidRPr="0039175E" w:rsidRDefault="00AF0197" w:rsidP="0039175E">
            <w:pPr>
              <w:spacing w:before="120" w:after="120" w:line="240" w:lineRule="auto"/>
              <w:rPr>
                <w:rFonts w:ascii="Times New Roman" w:hAnsi="Times New Roman"/>
                <w:noProof/>
              </w:rPr>
            </w:pPr>
          </w:p>
        </w:tc>
      </w:tr>
      <w:tr w:rsidR="002B0E80" w:rsidRPr="00F0798E" w:rsidTr="0039175E">
        <w:trPr>
          <w:trHeight w:val="533"/>
        </w:trPr>
        <w:tc>
          <w:tcPr>
            <w:tcW w:w="1271" w:type="dxa"/>
            <w:shd w:val="clear" w:color="auto" w:fill="auto"/>
            <w:tcMar>
              <w:top w:w="29" w:type="dxa"/>
              <w:left w:w="115" w:type="dxa"/>
              <w:bottom w:w="29" w:type="dxa"/>
              <w:right w:w="115" w:type="dxa"/>
            </w:tcMar>
          </w:tcPr>
          <w:p w:rsidR="002B0E80" w:rsidRDefault="002B0E80" w:rsidP="009E33A4">
            <w:pPr>
              <w:spacing w:before="120" w:after="120" w:line="240" w:lineRule="auto"/>
              <w:rPr>
                <w:rFonts w:ascii="Times New Roman" w:hAnsi="Times New Roman"/>
              </w:rPr>
            </w:pPr>
            <w:r>
              <w:rPr>
                <w:rFonts w:ascii="Times New Roman" w:hAnsi="Times New Roman"/>
              </w:rPr>
              <w:t>2022 11</w:t>
            </w:r>
            <w:r w:rsidR="00553C1E">
              <w:rPr>
                <w:rFonts w:ascii="Times New Roman" w:hAnsi="Times New Roman"/>
              </w:rPr>
              <w:t xml:space="preserve"> 15</w:t>
            </w:r>
          </w:p>
        </w:tc>
        <w:tc>
          <w:tcPr>
            <w:tcW w:w="4536" w:type="dxa"/>
            <w:shd w:val="clear" w:color="auto" w:fill="auto"/>
            <w:tcMar>
              <w:top w:w="29" w:type="dxa"/>
              <w:left w:w="115" w:type="dxa"/>
              <w:bottom w:w="29" w:type="dxa"/>
              <w:right w:w="115" w:type="dxa"/>
            </w:tcMar>
          </w:tcPr>
          <w:p w:rsidR="00553C1E" w:rsidRPr="00515380" w:rsidRDefault="00515380" w:rsidP="0051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515380">
              <w:rPr>
                <w:rFonts w:ascii="Times New Roman" w:eastAsia="Times New Roman" w:hAnsi="Times New Roman"/>
                <w:lang w:eastAsia="lt-LT"/>
              </w:rPr>
              <w:t xml:space="preserve">Anot </w:t>
            </w:r>
            <w:r w:rsidR="00553C1E" w:rsidRPr="00515380">
              <w:rPr>
                <w:rFonts w:ascii="Times New Roman" w:eastAsia="Times New Roman" w:hAnsi="Times New Roman"/>
                <w:lang w:eastAsia="lt-LT"/>
              </w:rPr>
              <w:t xml:space="preserve">Kipro </w:t>
            </w:r>
            <w:r w:rsidRPr="00515380">
              <w:rPr>
                <w:rFonts w:ascii="Times New Roman" w:eastAsia="Times New Roman" w:hAnsi="Times New Roman"/>
                <w:lang w:eastAsia="lt-LT"/>
              </w:rPr>
              <w:t>Finansų ministro</w:t>
            </w:r>
            <w:r w:rsidR="00553C1E" w:rsidRPr="00515380">
              <w:rPr>
                <w:rFonts w:ascii="Times New Roman" w:eastAsia="Times New Roman" w:hAnsi="Times New Roman"/>
                <w:lang w:eastAsia="lt-LT"/>
              </w:rPr>
              <w:t xml:space="preserve"> </w:t>
            </w:r>
            <w:proofErr w:type="spellStart"/>
            <w:r w:rsidR="00553C1E" w:rsidRPr="00515380">
              <w:rPr>
                <w:rFonts w:ascii="Times New Roman" w:eastAsia="Times New Roman" w:hAnsi="Times New Roman"/>
                <w:lang w:eastAsia="lt-LT"/>
              </w:rPr>
              <w:t>Constantinos</w:t>
            </w:r>
            <w:proofErr w:type="spellEnd"/>
            <w:r w:rsidR="00553C1E" w:rsidRPr="00515380">
              <w:rPr>
                <w:rFonts w:ascii="Times New Roman" w:eastAsia="Times New Roman" w:hAnsi="Times New Roman"/>
                <w:lang w:eastAsia="lt-LT"/>
              </w:rPr>
              <w:t xml:space="preserve"> </w:t>
            </w:r>
            <w:proofErr w:type="spellStart"/>
            <w:r w:rsidR="00553C1E" w:rsidRPr="00515380">
              <w:rPr>
                <w:rFonts w:ascii="Times New Roman" w:eastAsia="Times New Roman" w:hAnsi="Times New Roman"/>
                <w:lang w:eastAsia="lt-LT"/>
              </w:rPr>
              <w:t>Petrides</w:t>
            </w:r>
            <w:proofErr w:type="spellEnd"/>
            <w:r w:rsidRPr="00515380">
              <w:rPr>
                <w:rFonts w:ascii="Times New Roman" w:eastAsia="Times New Roman" w:hAnsi="Times New Roman"/>
                <w:lang w:eastAsia="lt-LT"/>
              </w:rPr>
              <w:t>,</w:t>
            </w:r>
            <w:r w:rsidR="00553C1E" w:rsidRPr="00515380">
              <w:rPr>
                <w:rFonts w:ascii="Times New Roman" w:eastAsia="Times New Roman" w:hAnsi="Times New Roman"/>
                <w:lang w:eastAsia="lt-LT"/>
              </w:rPr>
              <w:t xml:space="preserve"> Kipro ekonomika šiais metais augs daugiau nei 6% BVP, o tai bus mažesnis</w:t>
            </w:r>
            <w:r w:rsidRPr="00515380">
              <w:rPr>
                <w:rFonts w:ascii="Times New Roman" w:eastAsia="Times New Roman" w:hAnsi="Times New Roman"/>
                <w:lang w:eastAsia="lt-LT"/>
              </w:rPr>
              <w:t xml:space="preserve"> augimas</w:t>
            </w:r>
            <w:r w:rsidR="00553C1E" w:rsidRPr="00515380">
              <w:rPr>
                <w:rFonts w:ascii="Times New Roman" w:eastAsia="Times New Roman" w:hAnsi="Times New Roman"/>
                <w:lang w:eastAsia="lt-LT"/>
              </w:rPr>
              <w:t xml:space="preserve"> už ES vidurkį.</w:t>
            </w:r>
            <w:r>
              <w:rPr>
                <w:rFonts w:ascii="Times New Roman" w:eastAsia="Times New Roman" w:hAnsi="Times New Roman"/>
                <w:lang w:eastAsia="lt-LT"/>
              </w:rPr>
              <w:t xml:space="preserve"> </w:t>
            </w:r>
            <w:r w:rsidRPr="00515380">
              <w:rPr>
                <w:rFonts w:ascii="Times New Roman" w:eastAsia="Times New Roman" w:hAnsi="Times New Roman"/>
                <w:lang w:eastAsia="lt-LT"/>
              </w:rPr>
              <w:t xml:space="preserve">Remiantis </w:t>
            </w:r>
            <w:r w:rsidR="00553C1E" w:rsidRPr="00515380">
              <w:rPr>
                <w:rFonts w:ascii="Times New Roman" w:eastAsia="Times New Roman" w:hAnsi="Times New Roman"/>
                <w:lang w:eastAsia="lt-LT"/>
              </w:rPr>
              <w:t>naujausi</w:t>
            </w:r>
            <w:r w:rsidRPr="00515380">
              <w:rPr>
                <w:rFonts w:ascii="Times New Roman" w:eastAsia="Times New Roman" w:hAnsi="Times New Roman"/>
                <w:lang w:eastAsia="lt-LT"/>
              </w:rPr>
              <w:t>ais Kipro statistikos tarnybos</w:t>
            </w:r>
            <w:r w:rsidR="00553C1E" w:rsidRPr="00515380">
              <w:rPr>
                <w:rFonts w:ascii="Times New Roman" w:eastAsia="Times New Roman" w:hAnsi="Times New Roman"/>
                <w:lang w:eastAsia="lt-LT"/>
              </w:rPr>
              <w:t xml:space="preserve"> paskelbt</w:t>
            </w:r>
            <w:r w:rsidRPr="00515380">
              <w:rPr>
                <w:rFonts w:ascii="Times New Roman" w:eastAsia="Times New Roman" w:hAnsi="Times New Roman"/>
                <w:lang w:eastAsia="lt-LT"/>
              </w:rPr>
              <w:t>ais</w:t>
            </w:r>
            <w:r w:rsidR="00553C1E" w:rsidRPr="00515380">
              <w:rPr>
                <w:rFonts w:ascii="Times New Roman" w:eastAsia="Times New Roman" w:hAnsi="Times New Roman"/>
                <w:lang w:eastAsia="lt-LT"/>
              </w:rPr>
              <w:t xml:space="preserve"> duomen</w:t>
            </w:r>
            <w:r w:rsidRPr="00515380">
              <w:rPr>
                <w:rFonts w:ascii="Times New Roman" w:eastAsia="Times New Roman" w:hAnsi="Times New Roman"/>
                <w:lang w:eastAsia="lt-LT"/>
              </w:rPr>
              <w:t>imi</w:t>
            </w:r>
            <w:r w:rsidR="00553C1E" w:rsidRPr="00515380">
              <w:rPr>
                <w:rFonts w:ascii="Times New Roman" w:eastAsia="Times New Roman" w:hAnsi="Times New Roman"/>
                <w:lang w:eastAsia="lt-LT"/>
              </w:rPr>
              <w:t xml:space="preserve">s, </w:t>
            </w:r>
            <w:r w:rsidRPr="00515380">
              <w:rPr>
                <w:rFonts w:ascii="Times New Roman" w:eastAsia="Times New Roman" w:hAnsi="Times New Roman"/>
                <w:lang w:eastAsia="lt-LT"/>
              </w:rPr>
              <w:t>e</w:t>
            </w:r>
            <w:r w:rsidR="00553C1E" w:rsidRPr="00515380">
              <w:rPr>
                <w:rFonts w:ascii="Times New Roman" w:eastAsia="Times New Roman" w:hAnsi="Times New Roman"/>
                <w:lang w:eastAsia="lt-LT"/>
              </w:rPr>
              <w:t>konomika trečiąjį ketvirtį išaugo 5,5% BVP.</w:t>
            </w:r>
            <w:r>
              <w:rPr>
                <w:rFonts w:ascii="Times New Roman" w:eastAsia="Times New Roman" w:hAnsi="Times New Roman"/>
                <w:lang w:eastAsia="lt-LT"/>
              </w:rPr>
              <w:t xml:space="preserve"> Remiantis šiuo rodikliu prognozuojama </w:t>
            </w:r>
            <w:r w:rsidR="00553C1E" w:rsidRPr="00515380">
              <w:rPr>
                <w:rFonts w:ascii="Times New Roman" w:eastAsia="Times New Roman" w:hAnsi="Times New Roman"/>
                <w:lang w:eastAsia="lt-LT"/>
              </w:rPr>
              <w:t>2022 m. augimo tempas bus didesnis nei 6%.</w:t>
            </w:r>
            <w:r>
              <w:rPr>
                <w:rFonts w:ascii="Times New Roman" w:eastAsia="Times New Roman" w:hAnsi="Times New Roman"/>
                <w:lang w:eastAsia="lt-LT"/>
              </w:rPr>
              <w:t xml:space="preserve"> </w:t>
            </w:r>
            <w:r w:rsidR="00553C1E" w:rsidRPr="00515380">
              <w:rPr>
                <w:rFonts w:ascii="Times New Roman" w:eastAsia="Times New Roman" w:hAnsi="Times New Roman"/>
                <w:lang w:eastAsia="lt-LT"/>
              </w:rPr>
              <w:t>Pirmąjį ketvirtį augimo tempas buvo 6,6%, o antrąjį – 6,3%.</w:t>
            </w:r>
            <w:r>
              <w:rPr>
                <w:rFonts w:ascii="Times New Roman" w:eastAsia="Times New Roman" w:hAnsi="Times New Roman"/>
                <w:lang w:eastAsia="lt-LT"/>
              </w:rPr>
              <w:t xml:space="preserve"> </w:t>
            </w:r>
            <w:r w:rsidR="00553C1E" w:rsidRPr="00515380">
              <w:rPr>
                <w:rFonts w:ascii="Times New Roman" w:eastAsia="Times New Roman" w:hAnsi="Times New Roman"/>
                <w:lang w:eastAsia="lt-LT"/>
              </w:rPr>
              <w:t xml:space="preserve">Jis pažymėjo, kad salos metinis augimo </w:t>
            </w:r>
            <w:r w:rsidR="00553C1E" w:rsidRPr="00515380">
              <w:rPr>
                <w:rFonts w:ascii="Times New Roman" w:eastAsia="Times New Roman" w:hAnsi="Times New Roman"/>
                <w:lang w:eastAsia="lt-LT"/>
              </w:rPr>
              <w:lastRenderedPageBreak/>
              <w:t>tempas būtų gerokai didesnis nei ES vidurkis – 2,4 proc. BVP ir euro zonos 2,1 proc.</w:t>
            </w:r>
          </w:p>
          <w:p w:rsidR="00553C1E" w:rsidRPr="00A47D9F" w:rsidRDefault="00BE1218" w:rsidP="007D0ADB">
            <w:pPr>
              <w:pStyle w:val="NoSpacing"/>
              <w:jc w:val="both"/>
              <w:rPr>
                <w:rFonts w:ascii="Times New Roman" w:hAnsi="Times New Roman"/>
                <w:lang w:eastAsia="lt-LT"/>
              </w:rPr>
            </w:pPr>
            <w:r w:rsidRPr="00BE1218">
              <w:rPr>
                <w:rFonts w:ascii="Times New Roman" w:hAnsi="Times New Roman"/>
                <w:lang w:eastAsia="lt-LT"/>
              </w:rPr>
              <w:t xml:space="preserve"> „</w:t>
            </w:r>
            <w:proofErr w:type="spellStart"/>
            <w:r w:rsidRPr="00BE1218">
              <w:rPr>
                <w:rFonts w:ascii="Times New Roman" w:hAnsi="Times New Roman"/>
                <w:lang w:eastAsia="lt-LT"/>
              </w:rPr>
              <w:t>CyStat</w:t>
            </w:r>
            <w:proofErr w:type="spellEnd"/>
            <w:r w:rsidRPr="00BE1218">
              <w:rPr>
                <w:rFonts w:ascii="Times New Roman" w:hAnsi="Times New Roman"/>
                <w:lang w:eastAsia="lt-LT"/>
              </w:rPr>
              <w:t xml:space="preserve">“ duomenimis, BVP augimą daugiausia lemia: viešbučiai ir restoranai, transportas, informacija ir ryšiai, prekyba ir menas bei pramogos. Ateinančiais mėnesiais tikimasi lėtesnio ekonomikos augimo. Spalio mėnesį Kipro universiteto Ekonominių tyrimų centras patikslino savo ekonomikos augimo 2022 m. prognozes. Prognozuojama, kad 2022 metais BVP augs 4,9%. Prognozė buvo patikslinta dviem procentiniais punktais, palyginti su ankstesniu </w:t>
            </w:r>
            <w:proofErr w:type="spellStart"/>
            <w:r w:rsidRPr="00BE1218">
              <w:rPr>
                <w:rFonts w:ascii="Times New Roman" w:hAnsi="Times New Roman"/>
                <w:lang w:eastAsia="lt-LT"/>
              </w:rPr>
              <w:t>UCy</w:t>
            </w:r>
            <w:proofErr w:type="spellEnd"/>
            <w:r w:rsidRPr="00BE1218">
              <w:rPr>
                <w:rFonts w:ascii="Times New Roman" w:hAnsi="Times New Roman"/>
                <w:lang w:eastAsia="lt-LT"/>
              </w:rPr>
              <w:t xml:space="preserve"> </w:t>
            </w:r>
            <w:r w:rsidR="007D0ADB">
              <w:rPr>
                <w:rFonts w:ascii="Times New Roman" w:hAnsi="Times New Roman"/>
                <w:lang w:eastAsia="lt-LT"/>
              </w:rPr>
              <w:t>pranešim</w:t>
            </w:r>
            <w:r w:rsidRPr="00BE1218">
              <w:rPr>
                <w:rFonts w:ascii="Times New Roman" w:hAnsi="Times New Roman"/>
                <w:lang w:eastAsia="lt-LT"/>
              </w:rPr>
              <w:t>u, dėl didelio augimo antrąjį ketvirtį ir didelės paklausos trečiąjį ketvirtį, daugiausia dėl padidėjusio turizmo. Tačiau Ukrainoje vykstančio karo neigiamas</w:t>
            </w:r>
            <w:r>
              <w:rPr>
                <w:rFonts w:ascii="Times New Roman" w:hAnsi="Times New Roman"/>
                <w:lang w:eastAsia="lt-LT"/>
              </w:rPr>
              <w:t xml:space="preserve"> </w:t>
            </w:r>
            <w:r w:rsidRPr="00BE1218">
              <w:rPr>
                <w:rFonts w:ascii="Times New Roman" w:hAnsi="Times New Roman"/>
                <w:lang w:eastAsia="lt-LT"/>
              </w:rPr>
              <w:t>poveikis ekonominei veiklai darys įtaką 2023 m. Prognozuojama, kad realusis BVP augimas 2023 m. sieks 2,4 proc., 0,4 procentinio punkto mažesnis nei liepos mėnesio prognozė. Koregavimą sumažino keli veiksniai, įskaitant nuolatinį spaudimą didinti kainas, pablogėjusias ES ekonomines nuotaikas, susilpnėjusį verslo pasitikėjimą paslaugomis ir paskolų palūkanų normų kilimą euro zonoje.</w:t>
            </w:r>
          </w:p>
        </w:tc>
        <w:tc>
          <w:tcPr>
            <w:tcW w:w="2410" w:type="dxa"/>
            <w:shd w:val="clear" w:color="auto" w:fill="auto"/>
            <w:tcMar>
              <w:top w:w="29" w:type="dxa"/>
              <w:left w:w="115" w:type="dxa"/>
              <w:bottom w:w="29" w:type="dxa"/>
              <w:right w:w="115" w:type="dxa"/>
            </w:tcMar>
          </w:tcPr>
          <w:p w:rsidR="002B0E80" w:rsidRPr="00937C0A" w:rsidRDefault="00011347" w:rsidP="0039175E">
            <w:pPr>
              <w:spacing w:before="120" w:after="120" w:line="240" w:lineRule="auto"/>
              <w:rPr>
                <w:rStyle w:val="Hyperlink"/>
                <w:rFonts w:ascii="Times New Roman" w:hAnsi="Times New Roman"/>
                <w:noProof/>
              </w:rPr>
            </w:pPr>
            <w:r w:rsidRPr="00011347">
              <w:rPr>
                <w:rStyle w:val="Hyperlink"/>
                <w:rFonts w:ascii="Times New Roman" w:hAnsi="Times New Roman"/>
                <w:noProof/>
              </w:rPr>
              <w:lastRenderedPageBreak/>
              <w:t>https://www.financialmirror.com/2022/11/15/cyprus-gdp-to-grow-6-grim-outlook-for-2023/</w:t>
            </w:r>
          </w:p>
        </w:tc>
        <w:tc>
          <w:tcPr>
            <w:tcW w:w="1582" w:type="dxa"/>
            <w:shd w:val="clear" w:color="auto" w:fill="auto"/>
            <w:tcMar>
              <w:top w:w="29" w:type="dxa"/>
              <w:left w:w="115" w:type="dxa"/>
              <w:bottom w:w="29" w:type="dxa"/>
              <w:right w:w="115" w:type="dxa"/>
            </w:tcMar>
          </w:tcPr>
          <w:p w:rsidR="002B0E80" w:rsidRPr="0039175E" w:rsidRDefault="002B0E80" w:rsidP="0039175E">
            <w:pPr>
              <w:spacing w:before="120" w:after="120" w:line="240" w:lineRule="auto"/>
              <w:rPr>
                <w:rFonts w:ascii="Times New Roman" w:hAnsi="Times New Roman"/>
                <w:noProof/>
              </w:rPr>
            </w:pPr>
          </w:p>
        </w:tc>
      </w:tr>
      <w:tr w:rsidR="006A3A25" w:rsidRPr="00F0798E" w:rsidTr="0039175E">
        <w:trPr>
          <w:trHeight w:val="533"/>
        </w:trPr>
        <w:tc>
          <w:tcPr>
            <w:tcW w:w="1271" w:type="dxa"/>
            <w:shd w:val="clear" w:color="auto" w:fill="auto"/>
            <w:tcMar>
              <w:top w:w="29" w:type="dxa"/>
              <w:left w:w="115" w:type="dxa"/>
              <w:bottom w:w="29" w:type="dxa"/>
              <w:right w:w="115" w:type="dxa"/>
            </w:tcMar>
          </w:tcPr>
          <w:p w:rsidR="006A3A25" w:rsidRDefault="006A3A25" w:rsidP="009E33A4">
            <w:pPr>
              <w:spacing w:before="120" w:after="120" w:line="240" w:lineRule="auto"/>
              <w:rPr>
                <w:rFonts w:ascii="Times New Roman" w:hAnsi="Times New Roman"/>
              </w:rPr>
            </w:pPr>
            <w:r>
              <w:rPr>
                <w:rFonts w:ascii="Times New Roman" w:hAnsi="Times New Roman"/>
              </w:rPr>
              <w:t>2022 11</w:t>
            </w:r>
            <w:r w:rsidR="00AF38C3">
              <w:rPr>
                <w:rFonts w:ascii="Times New Roman" w:hAnsi="Times New Roman"/>
              </w:rPr>
              <w:t xml:space="preserve"> 16</w:t>
            </w:r>
          </w:p>
        </w:tc>
        <w:tc>
          <w:tcPr>
            <w:tcW w:w="4536" w:type="dxa"/>
            <w:shd w:val="clear" w:color="auto" w:fill="auto"/>
            <w:tcMar>
              <w:top w:w="29" w:type="dxa"/>
              <w:left w:w="115" w:type="dxa"/>
              <w:bottom w:w="29" w:type="dxa"/>
              <w:right w:w="115" w:type="dxa"/>
            </w:tcMar>
          </w:tcPr>
          <w:p w:rsidR="00AF38C3" w:rsidRPr="00E67671" w:rsidRDefault="00D203FE" w:rsidP="00E67671">
            <w:pPr>
              <w:pStyle w:val="NoSpacing"/>
              <w:jc w:val="both"/>
              <w:rPr>
                <w:rFonts w:ascii="Times New Roman" w:hAnsi="Times New Roman"/>
                <w:lang w:eastAsia="lt-LT"/>
              </w:rPr>
            </w:pPr>
            <w:r w:rsidRPr="00D203FE">
              <w:rPr>
                <w:rFonts w:ascii="Times New Roman" w:hAnsi="Times New Roman"/>
                <w:lang w:eastAsia="lt-LT"/>
              </w:rPr>
              <w:t xml:space="preserve">CY vyriausybė nusprendė kontroliuoti/riboti būtiniausių prekių kainas augant infliacijai, kuri skatina pragyvenimo išlaidų didėjimą. Kabinetas patvirtino įstatymo projektą, įpareigojantį prekybos centrus didmeninėmis kainomis parduoti apie 50 kategorijų prekių, kurios bus įtrauktos į „buitinių pirkinių krepšelį“. Jis sukurtas pagal Graikijoje priimtą modelį, į kurį įeina būtiniausi maisto produktai, tokie kaip duona, pienas, ryžiai ir spagečiai, taip pat kūdikių maistas, kava ir naminių gyvūnėlių maistas. Konkrečiai, naujuoju įstatymo projektu bus keičiamas įstatymas dėl didmeninių ir mažmeninių kainų nustatymo ypatingais atvejais. Įstatymo projekte „buitinių pirkinių krepšelis“ apibrėžiamas kaip prekių sąrašas, prekybos ministro nuomone, būtinas tinkamam gyvenimo lygiui užtikrinti. Prie įstatymo projekto pridėtame rašte teigiama, kad vyriausybė nusprendė, kad „pirkinių krepšelį“ būtina įvesti dėl visuomenės interesų, atstatyti dėl didelės infliacijos nukentėjusių vartotojų perkamąją galią. Pagal įstatymo projekto nuostatą ministras turės teisę priimti dekretą, kuriuo bus nustatytas namų ūkio pirkinių krepšelis konkrečiam laikotarpiui, atsižvelgiant į tarptautinės ir vidaus rinkos sąlygas bei mažas pajamas gaunančių vartotojų apsaugą. Dalyvauti privalo mažmenininkai, kurių metinė apyvarta viršija 8 mln. Įmonės turi pasirinkti bent po vieną prekę iš kiekvienos į namų ūkio krepšelį įtrauktos prekių asortimento ir pasiūlyti ją už mažiausią įmanomą </w:t>
            </w:r>
            <w:r w:rsidRPr="00D203FE">
              <w:rPr>
                <w:rFonts w:ascii="Times New Roman" w:hAnsi="Times New Roman"/>
                <w:lang w:eastAsia="lt-LT"/>
              </w:rPr>
              <w:lastRenderedPageBreak/>
              <w:t xml:space="preserve">kainą, ypač lyginant su kitomis tos pačios kategorijos prekėmis. Jie taip pat privalo informuoti vartotojus apie jų siūlomų namų ūkio produktų krepšelį. Kipre, kaip ir kt. šalyse, infliacija auga dėl karo Ukrainoje pasekmių ir </w:t>
            </w:r>
            <w:proofErr w:type="spellStart"/>
            <w:r w:rsidRPr="00D203FE">
              <w:rPr>
                <w:rFonts w:ascii="Times New Roman" w:hAnsi="Times New Roman"/>
                <w:lang w:eastAsia="lt-LT"/>
              </w:rPr>
              <w:t>koronaviruso</w:t>
            </w:r>
            <w:proofErr w:type="spellEnd"/>
            <w:r w:rsidRPr="00D203FE">
              <w:rPr>
                <w:rFonts w:ascii="Times New Roman" w:hAnsi="Times New Roman"/>
                <w:lang w:eastAsia="lt-LT"/>
              </w:rPr>
              <w:t xml:space="preserve"> pandemijos, kuri vis dar daro įtaką pasaulio ekonomikai. „</w:t>
            </w:r>
            <w:proofErr w:type="spellStart"/>
            <w:r w:rsidRPr="00D203FE">
              <w:rPr>
                <w:rFonts w:ascii="Times New Roman" w:hAnsi="Times New Roman"/>
                <w:lang w:eastAsia="lt-LT"/>
              </w:rPr>
              <w:t>CyStat</w:t>
            </w:r>
            <w:proofErr w:type="spellEnd"/>
            <w:r w:rsidRPr="00D203FE">
              <w:rPr>
                <w:rFonts w:ascii="Times New Roman" w:hAnsi="Times New Roman"/>
                <w:lang w:eastAsia="lt-LT"/>
              </w:rPr>
              <w:t>“ duomenimis, vartotojų kainų indeksas spalį pakilo iki 8,8% nuo 8,7% rugsėjį ir 10,9% liepą – aukščiausią lygį nuo 1981 metų rugpjūčio mėnesio. Centrinis bankas prognozuoja, kad 2022 m. vidaus infliacija sieks 8,4 proc., bet bus mažesnė nei euro zonos metinė infliacija, kuri yra maždaug 10,7 proc.</w:t>
            </w:r>
          </w:p>
        </w:tc>
        <w:tc>
          <w:tcPr>
            <w:tcW w:w="2410" w:type="dxa"/>
            <w:shd w:val="clear" w:color="auto" w:fill="auto"/>
            <w:tcMar>
              <w:top w:w="29" w:type="dxa"/>
              <w:left w:w="115" w:type="dxa"/>
              <w:bottom w:w="29" w:type="dxa"/>
              <w:right w:w="115" w:type="dxa"/>
            </w:tcMar>
          </w:tcPr>
          <w:p w:rsidR="006A3A25" w:rsidRPr="00937C0A" w:rsidRDefault="00C9490C" w:rsidP="0039175E">
            <w:pPr>
              <w:spacing w:before="120" w:after="120" w:line="240" w:lineRule="auto"/>
              <w:rPr>
                <w:rStyle w:val="Hyperlink"/>
                <w:rFonts w:ascii="Times New Roman" w:hAnsi="Times New Roman"/>
                <w:noProof/>
              </w:rPr>
            </w:pPr>
            <w:r w:rsidRPr="00C9490C">
              <w:rPr>
                <w:rStyle w:val="Hyperlink"/>
                <w:rFonts w:ascii="Times New Roman" w:hAnsi="Times New Roman"/>
                <w:noProof/>
              </w:rPr>
              <w:lastRenderedPageBreak/>
              <w:t>https://www.financialmirror.com/2022/11/16/government-intervenes-to-protect-consumers/</w:t>
            </w:r>
          </w:p>
        </w:tc>
        <w:tc>
          <w:tcPr>
            <w:tcW w:w="1582" w:type="dxa"/>
            <w:shd w:val="clear" w:color="auto" w:fill="auto"/>
            <w:tcMar>
              <w:top w:w="29" w:type="dxa"/>
              <w:left w:w="115" w:type="dxa"/>
              <w:bottom w:w="29" w:type="dxa"/>
              <w:right w:w="115" w:type="dxa"/>
            </w:tcMar>
          </w:tcPr>
          <w:p w:rsidR="006A3A25" w:rsidRPr="0039175E" w:rsidRDefault="006A3A25" w:rsidP="0039175E">
            <w:pPr>
              <w:spacing w:before="120" w:after="120" w:line="240" w:lineRule="auto"/>
              <w:rPr>
                <w:rFonts w:ascii="Times New Roman" w:hAnsi="Times New Roman"/>
                <w:noProof/>
              </w:rPr>
            </w:pPr>
          </w:p>
        </w:tc>
      </w:tr>
      <w:tr w:rsidR="004A2ACD" w:rsidRPr="00F0798E" w:rsidTr="0039175E">
        <w:trPr>
          <w:trHeight w:val="533"/>
        </w:trPr>
        <w:tc>
          <w:tcPr>
            <w:tcW w:w="1271" w:type="dxa"/>
            <w:shd w:val="clear" w:color="auto" w:fill="auto"/>
            <w:tcMar>
              <w:top w:w="29" w:type="dxa"/>
              <w:left w:w="115" w:type="dxa"/>
              <w:bottom w:w="29" w:type="dxa"/>
              <w:right w:w="115" w:type="dxa"/>
            </w:tcMar>
          </w:tcPr>
          <w:p w:rsidR="004A2ACD" w:rsidRDefault="004A2ACD"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BF1F75">
              <w:rPr>
                <w:rFonts w:ascii="Times New Roman" w:hAnsi="Times New Roman"/>
              </w:rPr>
              <w:t xml:space="preserve"> 17</w:t>
            </w:r>
          </w:p>
        </w:tc>
        <w:tc>
          <w:tcPr>
            <w:tcW w:w="4536" w:type="dxa"/>
            <w:shd w:val="clear" w:color="auto" w:fill="auto"/>
            <w:tcMar>
              <w:top w:w="29" w:type="dxa"/>
              <w:left w:w="115" w:type="dxa"/>
              <w:bottom w:w="29" w:type="dxa"/>
              <w:right w:w="115" w:type="dxa"/>
            </w:tcMar>
          </w:tcPr>
          <w:p w:rsidR="00BF1F75" w:rsidRPr="00A47D9F" w:rsidRDefault="00C408D1" w:rsidP="00A90A0E">
            <w:pPr>
              <w:pStyle w:val="NoSpacing"/>
              <w:jc w:val="both"/>
              <w:rPr>
                <w:rFonts w:ascii="Times New Roman" w:hAnsi="Times New Roman"/>
                <w:lang w:eastAsia="lt-LT"/>
              </w:rPr>
            </w:pPr>
            <w:r w:rsidRPr="002D4347">
              <w:rPr>
                <w:rFonts w:ascii="Times New Roman" w:hAnsi="Times New Roman"/>
                <w:lang w:eastAsia="lt-LT"/>
              </w:rPr>
              <w:t xml:space="preserve">Ekonomikoje ir toliau vyrauja neapibrėžtumas ir nesitikima, jog padėtis pagerės dėl labai nestabilios geopolitinė aplinkos. Kipro universiteto Ekonominių tyrimų centro ir </w:t>
            </w:r>
            <w:proofErr w:type="spellStart"/>
            <w:r w:rsidRPr="002D4347">
              <w:rPr>
                <w:rFonts w:ascii="Times New Roman" w:hAnsi="Times New Roman"/>
                <w:lang w:eastAsia="lt-LT"/>
              </w:rPr>
              <w:t>Hellenic</w:t>
            </w:r>
            <w:proofErr w:type="spellEnd"/>
            <w:r w:rsidRPr="002D4347">
              <w:rPr>
                <w:rFonts w:ascii="Times New Roman" w:hAnsi="Times New Roman"/>
                <w:lang w:eastAsia="lt-LT"/>
              </w:rPr>
              <w:t xml:space="preserve"> Bank parengtoje ataskaitoje teigiama, kad </w:t>
            </w:r>
            <w:proofErr w:type="spellStart"/>
            <w:r w:rsidRPr="002D4347">
              <w:rPr>
                <w:rFonts w:ascii="Times New Roman" w:hAnsi="Times New Roman"/>
                <w:lang w:eastAsia="lt-LT"/>
              </w:rPr>
              <w:t>Cyprus</w:t>
            </w:r>
            <w:proofErr w:type="spellEnd"/>
            <w:r w:rsidRPr="002D4347">
              <w:rPr>
                <w:rFonts w:ascii="Times New Roman" w:hAnsi="Times New Roman"/>
                <w:lang w:eastAsia="lt-LT"/>
              </w:rPr>
              <w:t xml:space="preserve"> </w:t>
            </w:r>
            <w:proofErr w:type="spellStart"/>
            <w:r w:rsidRPr="002D4347">
              <w:rPr>
                <w:rFonts w:ascii="Times New Roman" w:hAnsi="Times New Roman"/>
                <w:lang w:eastAsia="lt-LT"/>
              </w:rPr>
              <w:t>Composite</w:t>
            </w:r>
            <w:proofErr w:type="spellEnd"/>
            <w:r w:rsidRPr="002D4347">
              <w:rPr>
                <w:rFonts w:ascii="Times New Roman" w:hAnsi="Times New Roman"/>
                <w:lang w:eastAsia="lt-LT"/>
              </w:rPr>
              <w:t xml:space="preserve"> </w:t>
            </w:r>
            <w:proofErr w:type="spellStart"/>
            <w:r w:rsidRPr="002D4347">
              <w:rPr>
                <w:rFonts w:ascii="Times New Roman" w:hAnsi="Times New Roman"/>
                <w:lang w:eastAsia="lt-LT"/>
              </w:rPr>
              <w:t>Leading</w:t>
            </w:r>
            <w:proofErr w:type="spellEnd"/>
            <w:r w:rsidRPr="002D4347">
              <w:rPr>
                <w:rFonts w:ascii="Times New Roman" w:hAnsi="Times New Roman"/>
                <w:lang w:eastAsia="lt-LT"/>
              </w:rPr>
              <w:t xml:space="preserve"> </w:t>
            </w:r>
            <w:proofErr w:type="spellStart"/>
            <w:r w:rsidRPr="002D4347">
              <w:rPr>
                <w:rFonts w:ascii="Times New Roman" w:hAnsi="Times New Roman"/>
                <w:lang w:eastAsia="lt-LT"/>
              </w:rPr>
              <w:t>Economic</w:t>
            </w:r>
            <w:proofErr w:type="spellEnd"/>
            <w:r w:rsidRPr="002D4347">
              <w:rPr>
                <w:rFonts w:ascii="Times New Roman" w:hAnsi="Times New Roman"/>
                <w:lang w:eastAsia="lt-LT"/>
              </w:rPr>
              <w:t xml:space="preserve"> Index1 (CCLEI) spalio mėn. užfiksavo 2,6% sumažėjimą, palyginti su tuo pačiu laikotarpiu pernai. Sumažėjimas atitinka tendenciją, nes per metus sumažėjo 2,6 % rugsėjo mėn. ir 2,1 % rugpjūčio mėn. (remiantis naujausiais ir patikslintais duomenimis). Atskaitoje teigiama, kad Ekonominių nuotaikų rodikliai (ESI) tiek Kipre, tiek euro zonoje spalio mėn. užfiksavo reikšmingą metinį kritimą, o ESI euro zonoje pasiekė žemiausią lygį nuo 2020 m. lapkričio mėn. Teigiama, kad pasitikėjimas visuose verslo sektoriuose pablogėjo, o ekonominė aplinka labiausiai pablogėjo paslaugų sektoriuje Kipre ir vartojimo sektoriuje euro zonoje. Tuo pačiu metu tarptautinė </w:t>
            </w:r>
            <w:proofErr w:type="spellStart"/>
            <w:r w:rsidRPr="002D4347">
              <w:rPr>
                <w:rFonts w:ascii="Times New Roman" w:hAnsi="Times New Roman"/>
                <w:lang w:eastAsia="lt-LT"/>
              </w:rPr>
              <w:t>Brent</w:t>
            </w:r>
            <w:proofErr w:type="spellEnd"/>
            <w:r w:rsidRPr="002D4347">
              <w:rPr>
                <w:rFonts w:ascii="Times New Roman" w:hAnsi="Times New Roman"/>
                <w:lang w:eastAsia="lt-LT"/>
              </w:rPr>
              <w:t xml:space="preserve"> žalios naftos kaina ir toliau neigiamai veikia CCLEI metinį kursą. Bet spalio mėn. likusių CCLEI sudedamųjų dalių, tokių kaip statybų pramonė ir turizmas, metinio augimo tempo paspartėjimas, sustabdė tolesnį indekso mažėjimą. Pranešime teigiama, kad bendras nekilnojamojo turto pardavimo sutarčių skaičius, kreditinių kortelių operacijų vertė, mažmeninės prekybos apimtis ir turistų atvykimas prisideda prie trumpalaikio Kipro ekonomikos stiprėjimo. Ekonomistai perspėjo, kad besitęsianti </w:t>
            </w:r>
            <w:proofErr w:type="spellStart"/>
            <w:r w:rsidRPr="002D4347">
              <w:rPr>
                <w:rFonts w:ascii="Times New Roman" w:hAnsi="Times New Roman"/>
                <w:lang w:eastAsia="lt-LT"/>
              </w:rPr>
              <w:t>koronaviruso</w:t>
            </w:r>
            <w:proofErr w:type="spellEnd"/>
            <w:r w:rsidRPr="002D4347">
              <w:rPr>
                <w:rFonts w:ascii="Times New Roman" w:hAnsi="Times New Roman"/>
                <w:lang w:eastAsia="lt-LT"/>
              </w:rPr>
              <w:t xml:space="preserve"> pandemija turėjo įtakos metiniam CCLEI augimui, teigdami, kad galimas tolesnis COVID-19 duomenų pablogėjimas žiemą gali dar labiau pabloginti situaciją. </w:t>
            </w:r>
          </w:p>
        </w:tc>
        <w:tc>
          <w:tcPr>
            <w:tcW w:w="2410" w:type="dxa"/>
            <w:shd w:val="clear" w:color="auto" w:fill="auto"/>
            <w:tcMar>
              <w:top w:w="29" w:type="dxa"/>
              <w:left w:w="115" w:type="dxa"/>
              <w:bottom w:w="29" w:type="dxa"/>
              <w:right w:w="115" w:type="dxa"/>
            </w:tcMar>
          </w:tcPr>
          <w:p w:rsidR="004A2ACD" w:rsidRPr="00937C0A" w:rsidRDefault="00BF1F75" w:rsidP="0039175E">
            <w:pPr>
              <w:spacing w:before="120" w:after="120" w:line="240" w:lineRule="auto"/>
              <w:rPr>
                <w:rStyle w:val="Hyperlink"/>
                <w:rFonts w:ascii="Times New Roman" w:hAnsi="Times New Roman"/>
                <w:noProof/>
              </w:rPr>
            </w:pPr>
            <w:r w:rsidRPr="00BF1F75">
              <w:rPr>
                <w:rStyle w:val="Hyperlink"/>
                <w:rFonts w:ascii="Times New Roman" w:hAnsi="Times New Roman"/>
                <w:noProof/>
              </w:rPr>
              <w:t>https://www.financialmirror.com/2022/11/17/volatile-geopolitical-arena-threatens-economy/</w:t>
            </w:r>
          </w:p>
        </w:tc>
        <w:tc>
          <w:tcPr>
            <w:tcW w:w="1582" w:type="dxa"/>
            <w:shd w:val="clear" w:color="auto" w:fill="auto"/>
            <w:tcMar>
              <w:top w:w="29" w:type="dxa"/>
              <w:left w:w="115" w:type="dxa"/>
              <w:bottom w:w="29" w:type="dxa"/>
              <w:right w:w="115" w:type="dxa"/>
            </w:tcMar>
          </w:tcPr>
          <w:p w:rsidR="004A2ACD" w:rsidRPr="0039175E" w:rsidRDefault="004A2ACD" w:rsidP="0039175E">
            <w:pPr>
              <w:spacing w:before="120" w:after="120" w:line="240" w:lineRule="auto"/>
              <w:rPr>
                <w:rFonts w:ascii="Times New Roman" w:hAnsi="Times New Roman"/>
                <w:noProof/>
              </w:rPr>
            </w:pPr>
          </w:p>
        </w:tc>
      </w:tr>
      <w:tr w:rsidR="00A92D9A" w:rsidRPr="00F0798E" w:rsidTr="0039175E">
        <w:trPr>
          <w:trHeight w:val="533"/>
        </w:trPr>
        <w:tc>
          <w:tcPr>
            <w:tcW w:w="1271" w:type="dxa"/>
            <w:shd w:val="clear" w:color="auto" w:fill="auto"/>
            <w:tcMar>
              <w:top w:w="29" w:type="dxa"/>
              <w:left w:w="115" w:type="dxa"/>
              <w:bottom w:w="29" w:type="dxa"/>
              <w:right w:w="115" w:type="dxa"/>
            </w:tcMar>
          </w:tcPr>
          <w:p w:rsidR="00A92D9A" w:rsidRDefault="00A92D9A"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1B7E5F">
              <w:rPr>
                <w:rFonts w:ascii="Times New Roman" w:hAnsi="Times New Roman"/>
              </w:rPr>
              <w:t xml:space="preserve"> 22</w:t>
            </w:r>
          </w:p>
        </w:tc>
        <w:tc>
          <w:tcPr>
            <w:tcW w:w="4536" w:type="dxa"/>
            <w:shd w:val="clear" w:color="auto" w:fill="auto"/>
            <w:tcMar>
              <w:top w:w="29" w:type="dxa"/>
              <w:left w:w="115" w:type="dxa"/>
              <w:bottom w:w="29" w:type="dxa"/>
              <w:right w:w="115" w:type="dxa"/>
            </w:tcMar>
          </w:tcPr>
          <w:p w:rsidR="001B7E5F" w:rsidRPr="000C6EB8" w:rsidRDefault="00AB5F67" w:rsidP="000C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CY </w:t>
            </w:r>
            <w:r w:rsidR="001B7E5F" w:rsidRPr="000C6EB8">
              <w:rPr>
                <w:rFonts w:ascii="Times New Roman" w:eastAsia="Times New Roman" w:hAnsi="Times New Roman"/>
                <w:lang w:eastAsia="lt-LT"/>
              </w:rPr>
              <w:t>Statybų pramonė susiduria su auganči</w:t>
            </w:r>
            <w:r>
              <w:rPr>
                <w:rFonts w:ascii="Times New Roman" w:eastAsia="Times New Roman" w:hAnsi="Times New Roman"/>
                <w:lang w:eastAsia="lt-LT"/>
              </w:rPr>
              <w:t xml:space="preserve">ais iššūkiais. </w:t>
            </w:r>
            <w:r w:rsidR="00DB47C0">
              <w:rPr>
                <w:rFonts w:ascii="Times New Roman" w:eastAsia="Times New Roman" w:hAnsi="Times New Roman"/>
                <w:lang w:eastAsia="lt-LT"/>
              </w:rPr>
              <w:t>B</w:t>
            </w:r>
            <w:r w:rsidR="001B7E5F" w:rsidRPr="000C6EB8">
              <w:rPr>
                <w:rFonts w:ascii="Times New Roman" w:eastAsia="Times New Roman" w:hAnsi="Times New Roman"/>
                <w:lang w:eastAsia="lt-LT"/>
              </w:rPr>
              <w:t>aimina</w:t>
            </w:r>
            <w:r w:rsidR="00DB47C0">
              <w:rPr>
                <w:rFonts w:ascii="Times New Roman" w:eastAsia="Times New Roman" w:hAnsi="Times New Roman"/>
                <w:lang w:eastAsia="lt-LT"/>
              </w:rPr>
              <w:t>ma</w:t>
            </w:r>
            <w:r w:rsidR="001B7E5F" w:rsidRPr="000C6EB8">
              <w:rPr>
                <w:rFonts w:ascii="Times New Roman" w:eastAsia="Times New Roman" w:hAnsi="Times New Roman"/>
                <w:lang w:eastAsia="lt-LT"/>
              </w:rPr>
              <w:t xml:space="preserve">si, kad </w:t>
            </w:r>
            <w:r>
              <w:rPr>
                <w:rFonts w:ascii="Times New Roman" w:eastAsia="Times New Roman" w:hAnsi="Times New Roman"/>
                <w:lang w:eastAsia="lt-LT"/>
              </w:rPr>
              <w:t xml:space="preserve">statybų sektoriaus </w:t>
            </w:r>
            <w:r w:rsidR="001B7E5F" w:rsidRPr="000C6EB8">
              <w:rPr>
                <w:rFonts w:ascii="Times New Roman" w:eastAsia="Times New Roman" w:hAnsi="Times New Roman"/>
                <w:lang w:eastAsia="lt-LT"/>
              </w:rPr>
              <w:t>pramonė</w:t>
            </w:r>
            <w:r>
              <w:rPr>
                <w:rFonts w:ascii="Times New Roman" w:eastAsia="Times New Roman" w:hAnsi="Times New Roman"/>
                <w:lang w:eastAsia="lt-LT"/>
              </w:rPr>
              <w:t xml:space="preserve"> gali augti per greitai ir </w:t>
            </w:r>
            <w:r w:rsidR="001B7E5F" w:rsidRPr="000C6EB8">
              <w:rPr>
                <w:rFonts w:ascii="Times New Roman" w:eastAsia="Times New Roman" w:hAnsi="Times New Roman"/>
                <w:lang w:eastAsia="lt-LT"/>
              </w:rPr>
              <w:t xml:space="preserve">kelti pavojų sveikam atsigavimui po </w:t>
            </w:r>
            <w:proofErr w:type="spellStart"/>
            <w:r w:rsidR="001B7E5F" w:rsidRPr="000C6EB8">
              <w:rPr>
                <w:rFonts w:ascii="Times New Roman" w:eastAsia="Times New Roman" w:hAnsi="Times New Roman"/>
                <w:lang w:eastAsia="lt-LT"/>
              </w:rPr>
              <w:t>koronaviruso</w:t>
            </w:r>
            <w:proofErr w:type="spellEnd"/>
            <w:r w:rsidR="001B7E5F" w:rsidRPr="000C6EB8">
              <w:rPr>
                <w:rFonts w:ascii="Times New Roman" w:eastAsia="Times New Roman" w:hAnsi="Times New Roman"/>
                <w:lang w:eastAsia="lt-LT"/>
              </w:rPr>
              <w:t xml:space="preserve"> pandemijos ir staigiam statybinių medžiagų kainų padidėjimui.</w:t>
            </w:r>
            <w:r>
              <w:rPr>
                <w:rFonts w:ascii="Times New Roman" w:eastAsia="Times New Roman" w:hAnsi="Times New Roman"/>
                <w:lang w:eastAsia="lt-LT"/>
              </w:rPr>
              <w:t xml:space="preserve"> </w:t>
            </w:r>
            <w:proofErr w:type="spellStart"/>
            <w:r w:rsidR="001B7E5F" w:rsidRPr="000C6EB8">
              <w:rPr>
                <w:rFonts w:ascii="Times New Roman" w:eastAsia="Times New Roman" w:hAnsi="Times New Roman"/>
                <w:lang w:eastAsia="lt-LT"/>
              </w:rPr>
              <w:t>Vystytojai</w:t>
            </w:r>
            <w:proofErr w:type="spellEnd"/>
            <w:r w:rsidR="001B7E5F" w:rsidRPr="000C6EB8">
              <w:rPr>
                <w:rFonts w:ascii="Times New Roman" w:eastAsia="Times New Roman" w:hAnsi="Times New Roman"/>
                <w:lang w:eastAsia="lt-LT"/>
              </w:rPr>
              <w:t xml:space="preserve"> mano, kad statybų sektorius nesugebės susidoroti su visais rinkoje </w:t>
            </w:r>
            <w:r w:rsidR="001B7E5F" w:rsidRPr="000C6EB8">
              <w:rPr>
                <w:rFonts w:ascii="Times New Roman" w:eastAsia="Times New Roman" w:hAnsi="Times New Roman"/>
                <w:lang w:eastAsia="lt-LT"/>
              </w:rPr>
              <w:lastRenderedPageBreak/>
              <w:t>esančiais projektais – nuo ​​būsto iki viešosios infrastruktūros.</w:t>
            </w:r>
            <w:r>
              <w:rPr>
                <w:rFonts w:ascii="Times New Roman" w:eastAsia="Times New Roman" w:hAnsi="Times New Roman"/>
                <w:lang w:eastAsia="lt-LT"/>
              </w:rPr>
              <w:t xml:space="preserve"> Anot</w:t>
            </w:r>
            <w:r w:rsidR="001B7E5F" w:rsidRPr="000C6EB8">
              <w:rPr>
                <w:rFonts w:ascii="Times New Roman" w:eastAsia="Times New Roman" w:hAnsi="Times New Roman"/>
                <w:lang w:eastAsia="lt-LT"/>
              </w:rPr>
              <w:t xml:space="preserve"> </w:t>
            </w:r>
            <w:proofErr w:type="spellStart"/>
            <w:r w:rsidR="001B7E5F" w:rsidRPr="000C6EB8">
              <w:rPr>
                <w:rFonts w:ascii="Times New Roman" w:eastAsia="Times New Roman" w:hAnsi="Times New Roman"/>
                <w:lang w:eastAsia="lt-LT"/>
              </w:rPr>
              <w:t>Cyfield</w:t>
            </w:r>
            <w:proofErr w:type="spellEnd"/>
            <w:r w:rsidR="001B7E5F" w:rsidRPr="000C6EB8">
              <w:rPr>
                <w:rFonts w:ascii="Times New Roman" w:eastAsia="Times New Roman" w:hAnsi="Times New Roman"/>
                <w:lang w:eastAsia="lt-LT"/>
              </w:rPr>
              <w:t xml:space="preserve"> </w:t>
            </w:r>
            <w:r>
              <w:rPr>
                <w:rFonts w:ascii="Times New Roman" w:eastAsia="Times New Roman" w:hAnsi="Times New Roman"/>
                <w:lang w:eastAsia="lt-LT"/>
              </w:rPr>
              <w:t>generalinio</w:t>
            </w:r>
            <w:r w:rsidR="001B7E5F" w:rsidRPr="000C6EB8">
              <w:rPr>
                <w:rFonts w:ascii="Times New Roman" w:eastAsia="Times New Roman" w:hAnsi="Times New Roman"/>
                <w:lang w:eastAsia="lt-LT"/>
              </w:rPr>
              <w:t xml:space="preserve"> direktori</w:t>
            </w:r>
            <w:r>
              <w:rPr>
                <w:rFonts w:ascii="Times New Roman" w:eastAsia="Times New Roman" w:hAnsi="Times New Roman"/>
                <w:lang w:eastAsia="lt-LT"/>
              </w:rPr>
              <w:t>a</w:t>
            </w:r>
            <w:r w:rsidR="001B7E5F" w:rsidRPr="000C6EB8">
              <w:rPr>
                <w:rFonts w:ascii="Times New Roman" w:eastAsia="Times New Roman" w:hAnsi="Times New Roman"/>
                <w:lang w:eastAsia="lt-LT"/>
              </w:rPr>
              <w:t xml:space="preserve">us George </w:t>
            </w:r>
            <w:proofErr w:type="spellStart"/>
            <w:r w:rsidR="001B7E5F" w:rsidRPr="000C6EB8">
              <w:rPr>
                <w:rFonts w:ascii="Times New Roman" w:eastAsia="Times New Roman" w:hAnsi="Times New Roman"/>
                <w:lang w:eastAsia="lt-LT"/>
              </w:rPr>
              <w:t>Chrysochos</w:t>
            </w:r>
            <w:proofErr w:type="spellEnd"/>
            <w:r>
              <w:rPr>
                <w:rFonts w:ascii="Times New Roman" w:eastAsia="Times New Roman" w:hAnsi="Times New Roman"/>
                <w:lang w:eastAsia="lt-LT"/>
              </w:rPr>
              <w:t>, s</w:t>
            </w:r>
            <w:r w:rsidR="001B7E5F" w:rsidRPr="000C6EB8">
              <w:rPr>
                <w:rFonts w:ascii="Times New Roman" w:eastAsia="Times New Roman" w:hAnsi="Times New Roman"/>
                <w:lang w:eastAsia="lt-LT"/>
              </w:rPr>
              <w:t>tatybų se</w:t>
            </w:r>
            <w:r>
              <w:rPr>
                <w:rFonts w:ascii="Times New Roman" w:eastAsia="Times New Roman" w:hAnsi="Times New Roman"/>
                <w:lang w:eastAsia="lt-LT"/>
              </w:rPr>
              <w:t>ktoriuje a</w:t>
            </w:r>
            <w:r w:rsidR="00B25FDD">
              <w:rPr>
                <w:rFonts w:ascii="Times New Roman" w:eastAsia="Times New Roman" w:hAnsi="Times New Roman"/>
                <w:lang w:eastAsia="lt-LT"/>
              </w:rPr>
              <w:t>ktyvumas</w:t>
            </w:r>
            <w:r>
              <w:rPr>
                <w:rFonts w:ascii="Times New Roman" w:eastAsia="Times New Roman" w:hAnsi="Times New Roman"/>
                <w:lang w:eastAsia="lt-LT"/>
              </w:rPr>
              <w:t xml:space="preserve"> smarkiai išaugo</w:t>
            </w:r>
            <w:r w:rsidR="001B7E5F" w:rsidRPr="000C6EB8">
              <w:rPr>
                <w:rFonts w:ascii="Times New Roman" w:eastAsia="Times New Roman" w:hAnsi="Times New Roman"/>
                <w:lang w:eastAsia="lt-LT"/>
              </w:rPr>
              <w:t>, todėl pramonė negali įsisavinti ir įgyvendint</w:t>
            </w:r>
            <w:r>
              <w:rPr>
                <w:rFonts w:ascii="Times New Roman" w:eastAsia="Times New Roman" w:hAnsi="Times New Roman"/>
                <w:lang w:eastAsia="lt-LT"/>
              </w:rPr>
              <w:t>i visų rinkoje esančių projektų</w:t>
            </w:r>
            <w:r w:rsidR="001B7E5F" w:rsidRPr="000C6EB8">
              <w:rPr>
                <w:rFonts w:ascii="Times New Roman" w:eastAsia="Times New Roman" w:hAnsi="Times New Roman"/>
                <w:lang w:eastAsia="lt-LT"/>
              </w:rPr>
              <w:t>.</w:t>
            </w:r>
            <w:r>
              <w:rPr>
                <w:rFonts w:ascii="Times New Roman" w:eastAsia="Times New Roman" w:hAnsi="Times New Roman"/>
                <w:lang w:eastAsia="lt-LT"/>
              </w:rPr>
              <w:t xml:space="preserve"> </w:t>
            </w:r>
            <w:r w:rsidR="001B7E5F" w:rsidRPr="000C6EB8">
              <w:rPr>
                <w:rFonts w:ascii="Times New Roman" w:eastAsia="Times New Roman" w:hAnsi="Times New Roman"/>
                <w:lang w:eastAsia="lt-LT"/>
              </w:rPr>
              <w:t xml:space="preserve">Jis tvirtino, kad </w:t>
            </w:r>
            <w:r>
              <w:rPr>
                <w:rFonts w:ascii="Times New Roman" w:eastAsia="Times New Roman" w:hAnsi="Times New Roman"/>
                <w:lang w:eastAsia="lt-LT"/>
              </w:rPr>
              <w:t>statytojai</w:t>
            </w:r>
            <w:r w:rsidR="001B7E5F" w:rsidRPr="000C6EB8">
              <w:rPr>
                <w:rFonts w:ascii="Times New Roman" w:eastAsia="Times New Roman" w:hAnsi="Times New Roman"/>
                <w:lang w:eastAsia="lt-LT"/>
              </w:rPr>
              <w:t xml:space="preserve"> susiduria su įvairiais sunkumais – nuo ​​darbo jėgos trūkumo po </w:t>
            </w:r>
            <w:proofErr w:type="spellStart"/>
            <w:r w:rsidR="001B7E5F" w:rsidRPr="000C6EB8">
              <w:rPr>
                <w:rFonts w:ascii="Times New Roman" w:eastAsia="Times New Roman" w:hAnsi="Times New Roman"/>
                <w:lang w:eastAsia="lt-LT"/>
              </w:rPr>
              <w:t>koronaviruso</w:t>
            </w:r>
            <w:proofErr w:type="spellEnd"/>
            <w:r w:rsidR="001B7E5F" w:rsidRPr="000C6EB8">
              <w:rPr>
                <w:rFonts w:ascii="Times New Roman" w:eastAsia="Times New Roman" w:hAnsi="Times New Roman"/>
                <w:lang w:eastAsia="lt-LT"/>
              </w:rPr>
              <w:t xml:space="preserve"> pandemijos</w:t>
            </w:r>
            <w:r w:rsidR="00B25FDD">
              <w:rPr>
                <w:rFonts w:ascii="Times New Roman" w:eastAsia="Times New Roman" w:hAnsi="Times New Roman"/>
                <w:lang w:eastAsia="lt-LT"/>
              </w:rPr>
              <w:t xml:space="preserve">, </w:t>
            </w:r>
            <w:r w:rsidR="001B7E5F" w:rsidRPr="000C6EB8">
              <w:rPr>
                <w:rFonts w:ascii="Times New Roman" w:eastAsia="Times New Roman" w:hAnsi="Times New Roman"/>
                <w:lang w:eastAsia="lt-LT"/>
              </w:rPr>
              <w:t>statybinių medžiagų pristatymo vėlavimo</w:t>
            </w:r>
            <w:r w:rsidR="00B25FDD">
              <w:rPr>
                <w:rFonts w:ascii="Times New Roman" w:eastAsia="Times New Roman" w:hAnsi="Times New Roman"/>
                <w:lang w:eastAsia="lt-LT"/>
              </w:rPr>
              <w:t xml:space="preserve"> ir pan.</w:t>
            </w:r>
          </w:p>
          <w:p w:rsidR="001B7E5F" w:rsidRPr="000C6EB8" w:rsidRDefault="00AB5F67" w:rsidP="000C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Pasak statybines medžiagas importuojančios</w:t>
            </w:r>
            <w:r w:rsidR="001B7E5F" w:rsidRPr="000C6EB8">
              <w:rPr>
                <w:rFonts w:ascii="Times New Roman" w:eastAsia="Times New Roman" w:hAnsi="Times New Roman"/>
                <w:lang w:eastAsia="lt-LT"/>
              </w:rPr>
              <w:t xml:space="preserve"> bendrovė</w:t>
            </w:r>
            <w:r>
              <w:rPr>
                <w:rFonts w:ascii="Times New Roman" w:eastAsia="Times New Roman" w:hAnsi="Times New Roman"/>
                <w:lang w:eastAsia="lt-LT"/>
              </w:rPr>
              <w:t xml:space="preserve">s atstovo „Marinos </w:t>
            </w:r>
            <w:proofErr w:type="spellStart"/>
            <w:r>
              <w:rPr>
                <w:rFonts w:ascii="Times New Roman" w:eastAsia="Times New Roman" w:hAnsi="Times New Roman"/>
                <w:lang w:eastAsia="lt-LT"/>
              </w:rPr>
              <w:t>Stasis</w:t>
            </w:r>
            <w:proofErr w:type="spellEnd"/>
            <w:r>
              <w:rPr>
                <w:rFonts w:ascii="Times New Roman" w:eastAsia="Times New Roman" w:hAnsi="Times New Roman"/>
                <w:lang w:eastAsia="lt-LT"/>
              </w:rPr>
              <w:t xml:space="preserve">“, </w:t>
            </w:r>
            <w:r w:rsidR="001B7E5F" w:rsidRPr="000C6EB8">
              <w:rPr>
                <w:rFonts w:ascii="Times New Roman" w:eastAsia="Times New Roman" w:hAnsi="Times New Roman"/>
                <w:lang w:eastAsia="lt-LT"/>
              </w:rPr>
              <w:t>plieno ir kitų medžiagų pardavi</w:t>
            </w:r>
            <w:r>
              <w:rPr>
                <w:rFonts w:ascii="Times New Roman" w:eastAsia="Times New Roman" w:hAnsi="Times New Roman"/>
                <w:lang w:eastAsia="lt-LT"/>
              </w:rPr>
              <w:t xml:space="preserve">mų </w:t>
            </w:r>
            <w:r w:rsidR="001B7E5F" w:rsidRPr="000C6EB8">
              <w:rPr>
                <w:rFonts w:ascii="Times New Roman" w:eastAsia="Times New Roman" w:hAnsi="Times New Roman"/>
                <w:lang w:eastAsia="lt-LT"/>
              </w:rPr>
              <w:t>aug</w:t>
            </w:r>
            <w:r>
              <w:rPr>
                <w:rFonts w:ascii="Times New Roman" w:eastAsia="Times New Roman" w:hAnsi="Times New Roman"/>
                <w:lang w:eastAsia="lt-LT"/>
              </w:rPr>
              <w:t>imas</w:t>
            </w:r>
            <w:r w:rsidR="001B7E5F" w:rsidRPr="000C6EB8">
              <w:rPr>
                <w:rFonts w:ascii="Times New Roman" w:eastAsia="Times New Roman" w:hAnsi="Times New Roman"/>
                <w:lang w:eastAsia="lt-LT"/>
              </w:rPr>
              <w:t xml:space="preserve"> atspindi nekilnojamojo turto rinkos atšilimą su daugybe vykdomų projektų.</w:t>
            </w:r>
            <w:r>
              <w:rPr>
                <w:rFonts w:ascii="Times New Roman" w:eastAsia="Times New Roman" w:hAnsi="Times New Roman"/>
                <w:lang w:eastAsia="lt-LT"/>
              </w:rPr>
              <w:t xml:space="preserve"> Jis</w:t>
            </w:r>
            <w:r w:rsidR="001B7E5F" w:rsidRPr="000C6EB8">
              <w:rPr>
                <w:rFonts w:ascii="Times New Roman" w:eastAsia="Times New Roman" w:hAnsi="Times New Roman"/>
                <w:lang w:eastAsia="lt-LT"/>
              </w:rPr>
              <w:t xml:space="preserve"> paminėjo didžiausią privatų projektą – 1,2 mlrd. eurų vertės Larna</w:t>
            </w:r>
            <w:r w:rsidR="00B25FDD">
              <w:rPr>
                <w:rFonts w:ascii="Times New Roman" w:eastAsia="Times New Roman" w:hAnsi="Times New Roman"/>
                <w:lang w:eastAsia="lt-LT"/>
              </w:rPr>
              <w:t>kos uosto ir prieplaukos, kuris apima</w:t>
            </w:r>
            <w:r w:rsidR="001B7E5F" w:rsidRPr="000C6EB8">
              <w:rPr>
                <w:rFonts w:ascii="Times New Roman" w:eastAsia="Times New Roman" w:hAnsi="Times New Roman"/>
                <w:lang w:eastAsia="lt-LT"/>
              </w:rPr>
              <w:t xml:space="preserve"> </w:t>
            </w:r>
            <w:proofErr w:type="spellStart"/>
            <w:r w:rsidR="001B7E5F" w:rsidRPr="000C6EB8">
              <w:rPr>
                <w:rFonts w:ascii="Times New Roman" w:eastAsia="Times New Roman" w:hAnsi="Times New Roman"/>
                <w:lang w:eastAsia="lt-LT"/>
              </w:rPr>
              <w:t>biur</w:t>
            </w:r>
            <w:r w:rsidR="00B25FDD">
              <w:rPr>
                <w:rFonts w:ascii="Times New Roman" w:eastAsia="Times New Roman" w:hAnsi="Times New Roman"/>
                <w:lang w:eastAsia="lt-LT"/>
              </w:rPr>
              <w:t>ių</w:t>
            </w:r>
            <w:proofErr w:type="spellEnd"/>
            <w:r w:rsidR="001B7E5F" w:rsidRPr="000C6EB8">
              <w:rPr>
                <w:rFonts w:ascii="Times New Roman" w:eastAsia="Times New Roman" w:hAnsi="Times New Roman"/>
                <w:lang w:eastAsia="lt-LT"/>
              </w:rPr>
              <w:t>, būst</w:t>
            </w:r>
            <w:r w:rsidR="00B25FDD">
              <w:rPr>
                <w:rFonts w:ascii="Times New Roman" w:eastAsia="Times New Roman" w:hAnsi="Times New Roman"/>
                <w:lang w:eastAsia="lt-LT"/>
              </w:rPr>
              <w:t>ų</w:t>
            </w:r>
            <w:r w:rsidR="001B7E5F" w:rsidRPr="000C6EB8">
              <w:rPr>
                <w:rFonts w:ascii="Times New Roman" w:eastAsia="Times New Roman" w:hAnsi="Times New Roman"/>
                <w:lang w:eastAsia="lt-LT"/>
              </w:rPr>
              <w:t xml:space="preserve"> ir viešbuči</w:t>
            </w:r>
            <w:r w:rsidR="00B25FDD">
              <w:rPr>
                <w:rFonts w:ascii="Times New Roman" w:eastAsia="Times New Roman" w:hAnsi="Times New Roman"/>
                <w:lang w:eastAsia="lt-LT"/>
              </w:rPr>
              <w:t xml:space="preserve">ų statybą ir </w:t>
            </w:r>
            <w:r w:rsidR="001B7E5F" w:rsidRPr="000C6EB8">
              <w:rPr>
                <w:rFonts w:ascii="Times New Roman" w:eastAsia="Times New Roman" w:hAnsi="Times New Roman"/>
                <w:lang w:eastAsia="lt-LT"/>
              </w:rPr>
              <w:t>pertvarkymą.</w:t>
            </w:r>
            <w:r>
              <w:rPr>
                <w:rFonts w:ascii="Times New Roman" w:eastAsia="Times New Roman" w:hAnsi="Times New Roman"/>
                <w:lang w:eastAsia="lt-LT"/>
              </w:rPr>
              <w:t xml:space="preserve"> </w:t>
            </w:r>
            <w:r w:rsidR="001B7E5F" w:rsidRPr="000C6EB8">
              <w:rPr>
                <w:rFonts w:ascii="Times New Roman" w:eastAsia="Times New Roman" w:hAnsi="Times New Roman"/>
                <w:lang w:eastAsia="lt-LT"/>
              </w:rPr>
              <w:t>Jo teigimu, geležies kainos sumažėjimas nuo rekordinės 1120 eurų už toną iki 850 eurų gerokai pagerino padėtį</w:t>
            </w:r>
            <w:r w:rsidR="00BB5295">
              <w:rPr>
                <w:rFonts w:ascii="Times New Roman" w:eastAsia="Times New Roman" w:hAnsi="Times New Roman"/>
                <w:lang w:eastAsia="lt-LT"/>
              </w:rPr>
              <w:t xml:space="preserve"> statybų ir projektavimo sektoriuose</w:t>
            </w:r>
            <w:r w:rsidR="001B7E5F" w:rsidRPr="000C6EB8">
              <w:rPr>
                <w:rFonts w:ascii="Times New Roman" w:eastAsia="Times New Roman" w:hAnsi="Times New Roman"/>
                <w:lang w:eastAsia="lt-LT"/>
              </w:rPr>
              <w:t>, nors transporto išlaidos Kipre yra brangesnės.</w:t>
            </w:r>
          </w:p>
          <w:p w:rsidR="001B7E5F" w:rsidRPr="00A47D9F" w:rsidRDefault="001B7E5F" w:rsidP="00DB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C6EB8">
              <w:rPr>
                <w:rFonts w:ascii="Times New Roman" w:eastAsia="Times New Roman" w:hAnsi="Times New Roman"/>
                <w:lang w:eastAsia="lt-LT"/>
              </w:rPr>
              <w:t xml:space="preserve">C. </w:t>
            </w:r>
            <w:proofErr w:type="spellStart"/>
            <w:r w:rsidRPr="000C6EB8">
              <w:rPr>
                <w:rFonts w:ascii="Times New Roman" w:eastAsia="Times New Roman" w:hAnsi="Times New Roman"/>
                <w:lang w:eastAsia="lt-LT"/>
              </w:rPr>
              <w:t>Roushas</w:t>
            </w:r>
            <w:proofErr w:type="spellEnd"/>
            <w:r w:rsidRPr="000C6EB8">
              <w:rPr>
                <w:rFonts w:ascii="Times New Roman" w:eastAsia="Times New Roman" w:hAnsi="Times New Roman"/>
                <w:lang w:eastAsia="lt-LT"/>
              </w:rPr>
              <w:t xml:space="preserve"> </w:t>
            </w:r>
            <w:proofErr w:type="spellStart"/>
            <w:r w:rsidRPr="000C6EB8">
              <w:rPr>
                <w:rFonts w:ascii="Times New Roman" w:eastAsia="Times New Roman" w:hAnsi="Times New Roman"/>
                <w:lang w:eastAsia="lt-LT"/>
              </w:rPr>
              <w:t>Trading</w:t>
            </w:r>
            <w:proofErr w:type="spellEnd"/>
            <w:r w:rsidRPr="000C6EB8">
              <w:rPr>
                <w:rFonts w:ascii="Times New Roman" w:eastAsia="Times New Roman" w:hAnsi="Times New Roman"/>
                <w:lang w:eastAsia="lt-LT"/>
              </w:rPr>
              <w:t xml:space="preserve"> &amp; </w:t>
            </w:r>
            <w:proofErr w:type="spellStart"/>
            <w:r w:rsidRPr="000C6EB8">
              <w:rPr>
                <w:rFonts w:ascii="Times New Roman" w:eastAsia="Times New Roman" w:hAnsi="Times New Roman"/>
                <w:lang w:eastAsia="lt-LT"/>
              </w:rPr>
              <w:t>Development</w:t>
            </w:r>
            <w:proofErr w:type="spellEnd"/>
            <w:r w:rsidRPr="000C6EB8">
              <w:rPr>
                <w:rFonts w:ascii="Times New Roman" w:eastAsia="Times New Roman" w:hAnsi="Times New Roman"/>
                <w:lang w:eastAsia="lt-LT"/>
              </w:rPr>
              <w:t xml:space="preserve"> </w:t>
            </w:r>
            <w:proofErr w:type="spellStart"/>
            <w:r w:rsidRPr="000C6EB8">
              <w:rPr>
                <w:rFonts w:ascii="Times New Roman" w:eastAsia="Times New Roman" w:hAnsi="Times New Roman"/>
                <w:lang w:eastAsia="lt-LT"/>
              </w:rPr>
              <w:t>Ltd</w:t>
            </w:r>
            <w:proofErr w:type="spellEnd"/>
            <w:r w:rsidRPr="000C6EB8">
              <w:rPr>
                <w:rFonts w:ascii="Times New Roman" w:eastAsia="Times New Roman" w:hAnsi="Times New Roman"/>
                <w:lang w:eastAsia="lt-LT"/>
              </w:rPr>
              <w:t xml:space="preserve"> generalinis direktorius </w:t>
            </w:r>
            <w:proofErr w:type="spellStart"/>
            <w:r w:rsidRPr="000C6EB8">
              <w:rPr>
                <w:rFonts w:ascii="Times New Roman" w:eastAsia="Times New Roman" w:hAnsi="Times New Roman"/>
                <w:lang w:eastAsia="lt-LT"/>
              </w:rPr>
              <w:t>Costas</w:t>
            </w:r>
            <w:proofErr w:type="spellEnd"/>
            <w:r w:rsidRPr="000C6EB8">
              <w:rPr>
                <w:rFonts w:ascii="Times New Roman" w:eastAsia="Times New Roman" w:hAnsi="Times New Roman"/>
                <w:lang w:eastAsia="lt-LT"/>
              </w:rPr>
              <w:t xml:space="preserve"> </w:t>
            </w:r>
            <w:proofErr w:type="spellStart"/>
            <w:r w:rsidRPr="000C6EB8">
              <w:rPr>
                <w:rFonts w:ascii="Times New Roman" w:eastAsia="Times New Roman" w:hAnsi="Times New Roman"/>
                <w:lang w:eastAsia="lt-LT"/>
              </w:rPr>
              <w:t>Roushas</w:t>
            </w:r>
            <w:proofErr w:type="spellEnd"/>
            <w:r w:rsidRPr="000C6EB8">
              <w:rPr>
                <w:rFonts w:ascii="Times New Roman" w:eastAsia="Times New Roman" w:hAnsi="Times New Roman"/>
                <w:lang w:eastAsia="lt-LT"/>
              </w:rPr>
              <w:t xml:space="preserve"> teigė, kad vidaus rink</w:t>
            </w:r>
            <w:r w:rsidR="00DB47C0">
              <w:rPr>
                <w:rFonts w:ascii="Times New Roman" w:eastAsia="Times New Roman" w:hAnsi="Times New Roman"/>
                <w:lang w:eastAsia="lt-LT"/>
              </w:rPr>
              <w:t>os augimą</w:t>
            </w:r>
            <w:r w:rsidRPr="000C6EB8">
              <w:rPr>
                <w:rFonts w:ascii="Times New Roman" w:eastAsia="Times New Roman" w:hAnsi="Times New Roman"/>
                <w:lang w:eastAsia="lt-LT"/>
              </w:rPr>
              <w:t xml:space="preserve"> paskatino sumažintas PVM tarifas perkant pirmąjį būstą, kuris vis dar yra 5 proc.</w:t>
            </w:r>
            <w:r w:rsidR="00DB47C0">
              <w:rPr>
                <w:rFonts w:ascii="Times New Roman" w:eastAsia="Times New Roman" w:hAnsi="Times New Roman"/>
                <w:lang w:eastAsia="lt-LT"/>
              </w:rPr>
              <w:t xml:space="preserve"> </w:t>
            </w:r>
            <w:r w:rsidRPr="000C6EB8">
              <w:rPr>
                <w:rFonts w:ascii="Times New Roman" w:eastAsia="Times New Roman" w:hAnsi="Times New Roman"/>
                <w:lang w:eastAsia="lt-LT"/>
              </w:rPr>
              <w:t>Parlamentarai nori įtraukti į ES direktyvą, kuria siekiama sumažinti namų, kuriems taikomas mažesnis 5% PVM, dydį.</w:t>
            </w:r>
            <w:r w:rsidR="00DB47C0">
              <w:rPr>
                <w:rFonts w:ascii="Times New Roman" w:eastAsia="Times New Roman" w:hAnsi="Times New Roman"/>
                <w:lang w:eastAsia="lt-LT"/>
              </w:rPr>
              <w:t xml:space="preserve"> </w:t>
            </w:r>
            <w:r w:rsidRPr="000C6EB8">
              <w:rPr>
                <w:rFonts w:ascii="Times New Roman" w:eastAsia="Times New Roman" w:hAnsi="Times New Roman"/>
                <w:lang w:eastAsia="lt-LT"/>
              </w:rPr>
              <w:t>ES direktyva reikalauja, kad valstybės narės priimtų 5% PVM įstatymą namams iki 140 kvadratinių metrų.</w:t>
            </w:r>
            <w:r w:rsidR="00DB47C0">
              <w:rPr>
                <w:rFonts w:ascii="Times New Roman" w:eastAsia="Times New Roman" w:hAnsi="Times New Roman"/>
                <w:lang w:eastAsia="lt-LT"/>
              </w:rPr>
              <w:t xml:space="preserve"> </w:t>
            </w:r>
            <w:r w:rsidRPr="000C6EB8">
              <w:rPr>
                <w:rFonts w:ascii="Times New Roman" w:eastAsia="Times New Roman" w:hAnsi="Times New Roman"/>
                <w:lang w:eastAsia="lt-LT"/>
              </w:rPr>
              <w:t>Šiuo metu tai taikoma namams, kurių plotas didesnis nei 275 kvadratiniai metrai.</w:t>
            </w:r>
            <w:r w:rsidR="00DB47C0">
              <w:rPr>
                <w:rFonts w:ascii="Times New Roman" w:eastAsia="Times New Roman" w:hAnsi="Times New Roman"/>
                <w:lang w:eastAsia="lt-LT"/>
              </w:rPr>
              <w:t xml:space="preserve"> </w:t>
            </w:r>
            <w:r w:rsidR="00BB5295">
              <w:rPr>
                <w:rFonts w:ascii="Times New Roman" w:eastAsia="Times New Roman" w:hAnsi="Times New Roman"/>
                <w:lang w:eastAsia="lt-LT"/>
              </w:rPr>
              <w:t xml:space="preserve">Be to, </w:t>
            </w:r>
            <w:proofErr w:type="spellStart"/>
            <w:r w:rsidRPr="000C6EB8">
              <w:rPr>
                <w:rFonts w:ascii="Times New Roman" w:eastAsia="Times New Roman" w:hAnsi="Times New Roman"/>
                <w:lang w:eastAsia="lt-LT"/>
              </w:rPr>
              <w:t>Limasolis</w:t>
            </w:r>
            <w:proofErr w:type="spellEnd"/>
            <w:r w:rsidRPr="000C6EB8">
              <w:rPr>
                <w:rFonts w:ascii="Times New Roman" w:eastAsia="Times New Roman" w:hAnsi="Times New Roman"/>
                <w:lang w:eastAsia="lt-LT"/>
              </w:rPr>
              <w:t xml:space="preserve"> ir Larnaka sulaukė didesnio investuotojų iš Izraelio ir Ukrainos įmonių, ieškančių biuro patalpų, n</w:t>
            </w:r>
            <w:r w:rsidR="00DB47C0">
              <w:rPr>
                <w:rFonts w:ascii="Times New Roman" w:eastAsia="Times New Roman" w:hAnsi="Times New Roman"/>
                <w:lang w:eastAsia="lt-LT"/>
              </w:rPr>
              <w:t>aujų butų ir namų, susidomėjimo.</w:t>
            </w:r>
          </w:p>
        </w:tc>
        <w:tc>
          <w:tcPr>
            <w:tcW w:w="2410" w:type="dxa"/>
            <w:shd w:val="clear" w:color="auto" w:fill="auto"/>
            <w:tcMar>
              <w:top w:w="29" w:type="dxa"/>
              <w:left w:w="115" w:type="dxa"/>
              <w:bottom w:w="29" w:type="dxa"/>
              <w:right w:w="115" w:type="dxa"/>
            </w:tcMar>
          </w:tcPr>
          <w:p w:rsidR="00A92D9A" w:rsidRPr="00937C0A" w:rsidRDefault="001B7E5F" w:rsidP="0039175E">
            <w:pPr>
              <w:spacing w:before="120" w:after="120" w:line="240" w:lineRule="auto"/>
              <w:rPr>
                <w:rStyle w:val="Hyperlink"/>
                <w:rFonts w:ascii="Times New Roman" w:hAnsi="Times New Roman"/>
                <w:noProof/>
              </w:rPr>
            </w:pPr>
            <w:r w:rsidRPr="001B7E5F">
              <w:rPr>
                <w:rStyle w:val="Hyperlink"/>
                <w:rFonts w:ascii="Times New Roman" w:hAnsi="Times New Roman"/>
                <w:noProof/>
              </w:rPr>
              <w:lastRenderedPageBreak/>
              <w:t>https://www.financialmirror.com/2022/11/22/construction-industry-faces-growing-pains/</w:t>
            </w:r>
          </w:p>
        </w:tc>
        <w:tc>
          <w:tcPr>
            <w:tcW w:w="1582" w:type="dxa"/>
            <w:shd w:val="clear" w:color="auto" w:fill="auto"/>
            <w:tcMar>
              <w:top w:w="29" w:type="dxa"/>
              <w:left w:w="115" w:type="dxa"/>
              <w:bottom w:w="29" w:type="dxa"/>
              <w:right w:w="115" w:type="dxa"/>
            </w:tcMar>
          </w:tcPr>
          <w:p w:rsidR="00A92D9A" w:rsidRPr="0039175E" w:rsidRDefault="00A92D9A" w:rsidP="0039175E">
            <w:pPr>
              <w:spacing w:before="120" w:after="120" w:line="240" w:lineRule="auto"/>
              <w:rPr>
                <w:rFonts w:ascii="Times New Roman" w:hAnsi="Times New Roman"/>
                <w:noProof/>
              </w:rPr>
            </w:pPr>
          </w:p>
        </w:tc>
      </w:tr>
      <w:tr w:rsidR="00A659B8" w:rsidRPr="00F0798E" w:rsidTr="0039175E">
        <w:trPr>
          <w:trHeight w:val="533"/>
        </w:trPr>
        <w:tc>
          <w:tcPr>
            <w:tcW w:w="1271" w:type="dxa"/>
            <w:shd w:val="clear" w:color="auto" w:fill="auto"/>
            <w:tcMar>
              <w:top w:w="29" w:type="dxa"/>
              <w:left w:w="115" w:type="dxa"/>
              <w:bottom w:w="29" w:type="dxa"/>
              <w:right w:w="115" w:type="dxa"/>
            </w:tcMar>
          </w:tcPr>
          <w:p w:rsidR="00A659B8" w:rsidRDefault="00A659B8"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47699B">
              <w:rPr>
                <w:rFonts w:ascii="Times New Roman" w:hAnsi="Times New Roman"/>
              </w:rPr>
              <w:t xml:space="preserve"> 25</w:t>
            </w:r>
          </w:p>
        </w:tc>
        <w:tc>
          <w:tcPr>
            <w:tcW w:w="4536" w:type="dxa"/>
            <w:shd w:val="clear" w:color="auto" w:fill="auto"/>
            <w:tcMar>
              <w:top w:w="29" w:type="dxa"/>
              <w:left w:w="115" w:type="dxa"/>
              <w:bottom w:w="29" w:type="dxa"/>
              <w:right w:w="115" w:type="dxa"/>
            </w:tcMar>
          </w:tcPr>
          <w:p w:rsidR="0047699B" w:rsidRPr="00883242" w:rsidRDefault="00BE5E9E" w:rsidP="00BB5295">
            <w:pPr>
              <w:pStyle w:val="NoSpacing"/>
              <w:jc w:val="both"/>
              <w:rPr>
                <w:rFonts w:ascii="Times New Roman" w:hAnsi="Times New Roman"/>
                <w:lang w:eastAsia="lt-LT"/>
              </w:rPr>
            </w:pPr>
            <w:r w:rsidRPr="00BE5E9E">
              <w:rPr>
                <w:rFonts w:ascii="Times New Roman" w:hAnsi="Times New Roman"/>
                <w:lang w:eastAsia="lt-LT"/>
              </w:rPr>
              <w:t xml:space="preserve">Pasak CY finansų ministro </w:t>
            </w:r>
            <w:proofErr w:type="spellStart"/>
            <w:r w:rsidRPr="00BE5E9E">
              <w:rPr>
                <w:rFonts w:ascii="Times New Roman" w:hAnsi="Times New Roman"/>
                <w:lang w:eastAsia="lt-LT"/>
              </w:rPr>
              <w:t>Constantinos</w:t>
            </w:r>
            <w:proofErr w:type="spellEnd"/>
            <w:r w:rsidRPr="00BE5E9E">
              <w:rPr>
                <w:rFonts w:ascii="Times New Roman" w:hAnsi="Times New Roman"/>
                <w:lang w:eastAsia="lt-LT"/>
              </w:rPr>
              <w:t xml:space="preserve"> </w:t>
            </w:r>
            <w:proofErr w:type="spellStart"/>
            <w:r w:rsidRPr="00BE5E9E">
              <w:rPr>
                <w:rFonts w:ascii="Times New Roman" w:hAnsi="Times New Roman"/>
                <w:lang w:eastAsia="lt-LT"/>
              </w:rPr>
              <w:t>Petrides</w:t>
            </w:r>
            <w:proofErr w:type="spellEnd"/>
            <w:r w:rsidRPr="00BE5E9E">
              <w:rPr>
                <w:rFonts w:ascii="Times New Roman" w:hAnsi="Times New Roman"/>
                <w:lang w:eastAsia="lt-LT"/>
              </w:rPr>
              <w:t xml:space="preserve">, kredito reitingų agentūros išreiškė pasitikėjimą Kipro ekonomikos perspektyvomis. Visos kredito reitingų agentūros sutinka, kad Kipro ekonominiai rezultatai, įskaitant viešuosius finansus yra daug geresnis nei tikėtasi. Kredito reitingų agentūros taip pat </w:t>
            </w:r>
            <w:r w:rsidR="00BB5295">
              <w:rPr>
                <w:rFonts w:ascii="Times New Roman" w:hAnsi="Times New Roman"/>
                <w:lang w:eastAsia="lt-LT"/>
              </w:rPr>
              <w:t>pažymi</w:t>
            </w:r>
            <w:r w:rsidRPr="00BE5E9E">
              <w:rPr>
                <w:rFonts w:ascii="Times New Roman" w:hAnsi="Times New Roman"/>
                <w:lang w:eastAsia="lt-LT"/>
              </w:rPr>
              <w:t xml:space="preserve"> didelius iššūkius, su kuriais vis dar susiduria salos ekonomika, ir kuriuos reikia spręsti, ypač dėl neveiksnių paskolų bankų sektoriuje ir didelės valstybės bei privačios skolos. C. </w:t>
            </w:r>
            <w:proofErr w:type="spellStart"/>
            <w:r w:rsidRPr="00BE5E9E">
              <w:rPr>
                <w:rFonts w:ascii="Times New Roman" w:hAnsi="Times New Roman"/>
                <w:lang w:eastAsia="lt-LT"/>
              </w:rPr>
              <w:t>Petridesas</w:t>
            </w:r>
            <w:proofErr w:type="spellEnd"/>
            <w:r w:rsidRPr="00BE5E9E">
              <w:rPr>
                <w:rFonts w:ascii="Times New Roman" w:hAnsi="Times New Roman"/>
                <w:lang w:eastAsia="lt-LT"/>
              </w:rPr>
              <w:t xml:space="preserve"> taip pat pažymėjo, kad „dėl pandemijos 2020 m. smarkiai padidėjus skolai BVP atžvilgiu iki 115 %, valdžios sektoriaus bendroji skola vėl pradėjo smarkiai mažėti ir 2021 m. pasiekė 103 % BVP“. Tikimasi, kad valdžios sektoriaus skola 2025 m. sumažės iki maždaug 75 % BVP. Jis sakė, kad vyriausybė turi išteklių, įrankių, gebėjimų siekti augimo diferencijuodama savo gamybos modelį ir investuodam</w:t>
            </w:r>
            <w:r w:rsidR="00BB5295">
              <w:rPr>
                <w:rFonts w:ascii="Times New Roman" w:hAnsi="Times New Roman"/>
                <w:lang w:eastAsia="lt-LT"/>
              </w:rPr>
              <w:t>a į tokius sektorius, kaip IRT bei</w:t>
            </w:r>
            <w:r w:rsidRPr="00BE5E9E">
              <w:rPr>
                <w:rFonts w:ascii="Times New Roman" w:hAnsi="Times New Roman"/>
                <w:lang w:eastAsia="lt-LT"/>
              </w:rPr>
              <w:t xml:space="preserve"> </w:t>
            </w:r>
            <w:r w:rsidRPr="00BE5E9E">
              <w:rPr>
                <w:rFonts w:ascii="Times New Roman" w:hAnsi="Times New Roman"/>
                <w:lang w:eastAsia="lt-LT"/>
              </w:rPr>
              <w:lastRenderedPageBreak/>
              <w:t>žalioji energija. Naujasis gamybos modelis, grįstas investicijomis ir reformomis, pristatytas neseniai paskelbtoje ilgalaikėje strategijoje „</w:t>
            </w:r>
            <w:proofErr w:type="spellStart"/>
            <w:r w:rsidRPr="00BE5E9E">
              <w:rPr>
                <w:rFonts w:ascii="Times New Roman" w:hAnsi="Times New Roman"/>
                <w:lang w:eastAsia="lt-LT"/>
              </w:rPr>
              <w:t>Vision</w:t>
            </w:r>
            <w:proofErr w:type="spellEnd"/>
            <w:r w:rsidRPr="00BE5E9E">
              <w:rPr>
                <w:rFonts w:ascii="Times New Roman" w:hAnsi="Times New Roman"/>
                <w:lang w:eastAsia="lt-LT"/>
              </w:rPr>
              <w:t xml:space="preserve"> 2035“ ir Kipro atsparumo ir atkūrimo plane. Pastaraisiais metais Kipras žengė reikšmingus žingsnius švietimo, mokslinių </w:t>
            </w:r>
            <w:r w:rsidR="00BB5295">
              <w:rPr>
                <w:rFonts w:ascii="Times New Roman" w:hAnsi="Times New Roman"/>
                <w:lang w:eastAsia="lt-LT"/>
              </w:rPr>
              <w:t xml:space="preserve">tyrimų ir inovacijų sektoriuje be to </w:t>
            </w:r>
            <w:r w:rsidRPr="00BE5E9E">
              <w:rPr>
                <w:rFonts w:ascii="Times New Roman" w:hAnsi="Times New Roman"/>
                <w:lang w:eastAsia="lt-LT"/>
              </w:rPr>
              <w:t xml:space="preserve"> pasižymėjo vienu didžiausių vidutinių metinių investicijų į mokslinius tyrimus </w:t>
            </w:r>
            <w:r w:rsidR="00BB5295">
              <w:rPr>
                <w:rFonts w:ascii="Times New Roman" w:hAnsi="Times New Roman"/>
                <w:lang w:eastAsia="lt-LT"/>
              </w:rPr>
              <w:t>bei</w:t>
            </w:r>
            <w:r w:rsidRPr="00BE5E9E">
              <w:rPr>
                <w:rFonts w:ascii="Times New Roman" w:hAnsi="Times New Roman"/>
                <w:lang w:eastAsia="lt-LT"/>
              </w:rPr>
              <w:t xml:space="preserve"> inovacijas augimo tempų tarp ES valstybių narių. Jis sakė, kad vyriausybė svarsto galimybę senąją EXPO erdvę pertvarkyti į inovacijų zoną, kuri sukurs naują ekonomikos augimą. Teritorija (250 000 </w:t>
            </w:r>
            <w:proofErr w:type="spellStart"/>
            <w:r w:rsidRPr="00BE5E9E">
              <w:rPr>
                <w:rFonts w:ascii="Times New Roman" w:hAnsi="Times New Roman"/>
                <w:lang w:eastAsia="lt-LT"/>
              </w:rPr>
              <w:t>kv.m</w:t>
            </w:r>
            <w:proofErr w:type="spellEnd"/>
            <w:r w:rsidRPr="00BE5E9E">
              <w:rPr>
                <w:rFonts w:ascii="Times New Roman" w:hAnsi="Times New Roman"/>
                <w:lang w:eastAsia="lt-LT"/>
              </w:rPr>
              <w:t>.) atitinka keletą sąlygų: yra centrinėje vietoje, lengvai pasiekiama šalia aukštųjų mokyklų, mokslinių tyrimų centrų ir valstybinių tarnybų miesto aplinkoje. Vyriausybė užsakė galimybių studiją ir bendrąjį planą, kad išnagrinėtų perspektyvą sukurti inovacijų parką, kuriam reikia strateginio investuotojo. Pagal neseniai paskelbtus Europos inovacijų švieslentės (</w:t>
            </w:r>
            <w:proofErr w:type="spellStart"/>
            <w:r w:rsidRPr="00BE5E9E">
              <w:rPr>
                <w:rFonts w:ascii="Times New Roman" w:hAnsi="Times New Roman"/>
              </w:rPr>
              <w:t>European</w:t>
            </w:r>
            <w:proofErr w:type="spellEnd"/>
            <w:r w:rsidRPr="00BE5E9E">
              <w:rPr>
                <w:rFonts w:ascii="Times New Roman" w:hAnsi="Times New Roman"/>
              </w:rPr>
              <w:t xml:space="preserve"> </w:t>
            </w:r>
            <w:proofErr w:type="spellStart"/>
            <w:r w:rsidRPr="00BE5E9E">
              <w:rPr>
                <w:rFonts w:ascii="Times New Roman" w:hAnsi="Times New Roman"/>
              </w:rPr>
              <w:t>Innovation</w:t>
            </w:r>
            <w:proofErr w:type="spellEnd"/>
            <w:r w:rsidRPr="00BE5E9E">
              <w:rPr>
                <w:rFonts w:ascii="Times New Roman" w:hAnsi="Times New Roman"/>
              </w:rPr>
              <w:t xml:space="preserve"> </w:t>
            </w:r>
            <w:proofErr w:type="spellStart"/>
            <w:r w:rsidRPr="00BE5E9E">
              <w:rPr>
                <w:rFonts w:ascii="Times New Roman" w:hAnsi="Times New Roman"/>
              </w:rPr>
              <w:t>Scoreboard</w:t>
            </w:r>
            <w:proofErr w:type="spellEnd"/>
            <w:r w:rsidRPr="00BE5E9E">
              <w:rPr>
                <w:rFonts w:ascii="Times New Roman" w:hAnsi="Times New Roman"/>
              </w:rPr>
              <w:t>)</w:t>
            </w:r>
            <w:r w:rsidRPr="00BE5E9E">
              <w:rPr>
                <w:rFonts w:ascii="Times New Roman" w:hAnsi="Times New Roman"/>
                <w:color w:val="FF0000"/>
                <w:lang w:eastAsia="lt-LT"/>
              </w:rPr>
              <w:t xml:space="preserve"> </w:t>
            </w:r>
            <w:r w:rsidRPr="00BE5E9E">
              <w:rPr>
                <w:rFonts w:ascii="Times New Roman" w:hAnsi="Times New Roman"/>
                <w:lang w:eastAsia="lt-LT"/>
              </w:rPr>
              <w:t xml:space="preserve">rezultatus, gerai koordinuoti valstybės veiksmai leido Kiprui tapti stipriu novatoriumi. Sala siekia tapti regioniniu IRT įmonių centru ir tarptautinio verslo vartais į ES. Pasak </w:t>
            </w:r>
            <w:r w:rsidR="005C2837">
              <w:rPr>
                <w:rFonts w:ascii="Times New Roman" w:hAnsi="Times New Roman"/>
                <w:lang w:eastAsia="lt-LT"/>
              </w:rPr>
              <w:t xml:space="preserve">C. </w:t>
            </w:r>
            <w:proofErr w:type="spellStart"/>
            <w:r w:rsidRPr="00BE5E9E">
              <w:rPr>
                <w:rFonts w:ascii="Times New Roman" w:hAnsi="Times New Roman"/>
                <w:lang w:eastAsia="lt-LT"/>
              </w:rPr>
              <w:t>Petrides</w:t>
            </w:r>
            <w:proofErr w:type="spellEnd"/>
            <w:r w:rsidRPr="00BE5E9E">
              <w:rPr>
                <w:rFonts w:ascii="Times New Roman" w:hAnsi="Times New Roman"/>
                <w:lang w:eastAsia="lt-LT"/>
              </w:rPr>
              <w:t xml:space="preserve">, daugiau nei 1200 įmonių, užsiregistravusių Paramos verslui departamente, ir daugiau nei 9000 kvalifikuotų darbuotojų neseniai persikėlė ir šiuo metu dirba Kipre. </w:t>
            </w:r>
          </w:p>
        </w:tc>
        <w:tc>
          <w:tcPr>
            <w:tcW w:w="2410" w:type="dxa"/>
            <w:shd w:val="clear" w:color="auto" w:fill="auto"/>
            <w:tcMar>
              <w:top w:w="29" w:type="dxa"/>
              <w:left w:w="115" w:type="dxa"/>
              <w:bottom w:w="29" w:type="dxa"/>
              <w:right w:w="115" w:type="dxa"/>
            </w:tcMar>
          </w:tcPr>
          <w:p w:rsidR="00A659B8" w:rsidRPr="00937C0A" w:rsidRDefault="00A77830" w:rsidP="0039175E">
            <w:pPr>
              <w:spacing w:before="120" w:after="120" w:line="240" w:lineRule="auto"/>
              <w:rPr>
                <w:rStyle w:val="Hyperlink"/>
                <w:rFonts w:ascii="Times New Roman" w:hAnsi="Times New Roman"/>
                <w:noProof/>
              </w:rPr>
            </w:pPr>
            <w:r w:rsidRPr="00A77830">
              <w:rPr>
                <w:rStyle w:val="Hyperlink"/>
                <w:rFonts w:ascii="Times New Roman" w:hAnsi="Times New Roman"/>
                <w:noProof/>
              </w:rPr>
              <w:lastRenderedPageBreak/>
              <w:t>https://www.financialmirror.com/2022/11/25/credit-agencies-show-faith-in-cyprus/</w:t>
            </w:r>
          </w:p>
        </w:tc>
        <w:tc>
          <w:tcPr>
            <w:tcW w:w="1582" w:type="dxa"/>
            <w:shd w:val="clear" w:color="auto" w:fill="auto"/>
            <w:tcMar>
              <w:top w:w="29" w:type="dxa"/>
              <w:left w:w="115" w:type="dxa"/>
              <w:bottom w:w="29" w:type="dxa"/>
              <w:right w:w="115" w:type="dxa"/>
            </w:tcMar>
          </w:tcPr>
          <w:p w:rsidR="00A659B8" w:rsidRPr="0039175E" w:rsidRDefault="00A659B8" w:rsidP="0039175E">
            <w:pPr>
              <w:spacing w:before="120" w:after="120" w:line="240" w:lineRule="auto"/>
              <w:rPr>
                <w:rFonts w:ascii="Times New Roman" w:hAnsi="Times New Roman"/>
                <w:noProof/>
              </w:rPr>
            </w:pPr>
          </w:p>
        </w:tc>
      </w:tr>
      <w:tr w:rsidR="009B45BA" w:rsidRPr="00F0798E" w:rsidTr="0039175E">
        <w:trPr>
          <w:trHeight w:val="533"/>
        </w:trPr>
        <w:tc>
          <w:tcPr>
            <w:tcW w:w="1271" w:type="dxa"/>
            <w:shd w:val="clear" w:color="auto" w:fill="auto"/>
            <w:tcMar>
              <w:top w:w="29" w:type="dxa"/>
              <w:left w:w="115" w:type="dxa"/>
              <w:bottom w:w="29" w:type="dxa"/>
              <w:right w:w="115" w:type="dxa"/>
            </w:tcMar>
          </w:tcPr>
          <w:p w:rsidR="009B45BA" w:rsidRDefault="009B45BA" w:rsidP="009E33A4">
            <w:pPr>
              <w:spacing w:before="120" w:after="120" w:line="240" w:lineRule="auto"/>
              <w:rPr>
                <w:rFonts w:ascii="Times New Roman" w:hAnsi="Times New Roman"/>
              </w:rPr>
            </w:pPr>
            <w:r>
              <w:rPr>
                <w:rFonts w:ascii="Times New Roman" w:hAnsi="Times New Roman"/>
              </w:rPr>
              <w:t>2022 11 25</w:t>
            </w:r>
          </w:p>
        </w:tc>
        <w:tc>
          <w:tcPr>
            <w:tcW w:w="4536" w:type="dxa"/>
            <w:shd w:val="clear" w:color="auto" w:fill="auto"/>
            <w:tcMar>
              <w:top w:w="29" w:type="dxa"/>
              <w:left w:w="115" w:type="dxa"/>
              <w:bottom w:w="29" w:type="dxa"/>
              <w:right w:w="115" w:type="dxa"/>
            </w:tcMar>
          </w:tcPr>
          <w:p w:rsidR="009B45BA" w:rsidRPr="00D9534F" w:rsidRDefault="009B45BA" w:rsidP="00D9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D9534F">
              <w:rPr>
                <w:rFonts w:ascii="Times New Roman" w:eastAsia="Times New Roman" w:hAnsi="Times New Roman"/>
                <w:lang w:eastAsia="lt-LT"/>
              </w:rPr>
              <w:t>Kipras, Graikija ir Malta išreiškė susirūpinimą dėl būtinybės užtikrinti vienodas sąlygas įgyvendinant Rusijos naftos, gabenamos laivais į trečiąsias šalis, kainos viršutinę ribą.</w:t>
            </w:r>
          </w:p>
          <w:p w:rsidR="009B45BA" w:rsidRPr="00D9534F" w:rsidRDefault="00D9534F" w:rsidP="00D9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N</w:t>
            </w:r>
            <w:r w:rsidR="009B45BA" w:rsidRPr="00D9534F">
              <w:rPr>
                <w:rFonts w:ascii="Times New Roman" w:eastAsia="Times New Roman" w:hAnsi="Times New Roman"/>
                <w:lang w:eastAsia="lt-LT"/>
              </w:rPr>
              <w:t xml:space="preserve">esutarimų </w:t>
            </w:r>
            <w:r>
              <w:rPr>
                <w:rFonts w:ascii="Times New Roman" w:eastAsia="Times New Roman" w:hAnsi="Times New Roman"/>
                <w:lang w:eastAsia="lt-LT"/>
              </w:rPr>
              <w:t xml:space="preserve">kilo </w:t>
            </w:r>
            <w:r w:rsidR="009B45BA" w:rsidRPr="00D9534F">
              <w:rPr>
                <w:rFonts w:ascii="Times New Roman" w:eastAsia="Times New Roman" w:hAnsi="Times New Roman"/>
                <w:lang w:eastAsia="lt-LT"/>
              </w:rPr>
              <w:t>dėl naftos kainų lubų nustatymo, kurią viršijus bus draudžiama drausti jos gabenimą laivais, plaukiojančiais su ES vėliava.</w:t>
            </w:r>
          </w:p>
          <w:p w:rsidR="009B45BA" w:rsidRPr="00D9534F" w:rsidRDefault="009B45BA" w:rsidP="00D9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D9534F">
              <w:rPr>
                <w:rFonts w:ascii="Times New Roman" w:eastAsia="Times New Roman" w:hAnsi="Times New Roman"/>
                <w:lang w:eastAsia="lt-LT"/>
              </w:rPr>
              <w:t>Priemonė turėtų įsigalioti gruodžio 5 d.</w:t>
            </w:r>
            <w:r w:rsidR="00D9534F">
              <w:rPr>
                <w:rFonts w:ascii="Times New Roman" w:eastAsia="Times New Roman" w:hAnsi="Times New Roman"/>
                <w:lang w:eastAsia="lt-LT"/>
              </w:rPr>
              <w:t xml:space="preserve"> Š</w:t>
            </w:r>
            <w:r w:rsidRPr="00D9534F">
              <w:rPr>
                <w:rFonts w:ascii="Times New Roman" w:eastAsia="Times New Roman" w:hAnsi="Times New Roman"/>
                <w:lang w:eastAsia="lt-LT"/>
              </w:rPr>
              <w:t>altinių teigimu, ne</w:t>
            </w:r>
            <w:r w:rsidR="00D9534F">
              <w:rPr>
                <w:rFonts w:ascii="Times New Roman" w:eastAsia="Times New Roman" w:hAnsi="Times New Roman"/>
                <w:lang w:eastAsia="lt-LT"/>
              </w:rPr>
              <w:t>pasitenkinimą išreiškė Baltijos šalys ir Lenkija</w:t>
            </w:r>
            <w:r w:rsidRPr="00D9534F">
              <w:rPr>
                <w:rFonts w:ascii="Times New Roman" w:eastAsia="Times New Roman" w:hAnsi="Times New Roman"/>
                <w:lang w:eastAsia="lt-LT"/>
              </w:rPr>
              <w:t>, kurios mano, kad siūloma viršutinė riba (65–70 USD) yra per didelė, todėl Rusijai lieka nemaža pelno marža.</w:t>
            </w:r>
            <w:r w:rsidR="00D9534F">
              <w:rPr>
                <w:rFonts w:ascii="Times New Roman" w:eastAsia="Times New Roman" w:hAnsi="Times New Roman"/>
                <w:lang w:eastAsia="lt-LT"/>
              </w:rPr>
              <w:t xml:space="preserve"> </w:t>
            </w:r>
            <w:r w:rsidRPr="00D9534F">
              <w:rPr>
                <w:rFonts w:ascii="Times New Roman" w:eastAsia="Times New Roman" w:hAnsi="Times New Roman"/>
                <w:lang w:eastAsia="lt-LT"/>
              </w:rPr>
              <w:t xml:space="preserve">Kipras, Graikija ir Malta, šalys, </w:t>
            </w:r>
            <w:r w:rsidR="00D9534F">
              <w:rPr>
                <w:rFonts w:ascii="Times New Roman" w:eastAsia="Times New Roman" w:hAnsi="Times New Roman"/>
                <w:lang w:eastAsia="lt-LT"/>
              </w:rPr>
              <w:t>kurioms laivyba yra svarbus pramonės sektorius</w:t>
            </w:r>
            <w:r w:rsidRPr="00D9534F">
              <w:rPr>
                <w:rFonts w:ascii="Times New Roman" w:eastAsia="Times New Roman" w:hAnsi="Times New Roman"/>
                <w:lang w:eastAsia="lt-LT"/>
              </w:rPr>
              <w:t>, pareiškė, kad viršutinė riba yra per maža ir reikalauja kompensacinių priemonių arba ilgesnio prisitaikymo laikotarpio.</w:t>
            </w:r>
          </w:p>
          <w:p w:rsidR="009B45BA" w:rsidRPr="0093730E" w:rsidRDefault="0093730E" w:rsidP="0093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Remiantis </w:t>
            </w:r>
            <w:r w:rsidR="009B45BA" w:rsidRPr="00D9534F">
              <w:rPr>
                <w:rFonts w:ascii="Times New Roman" w:eastAsia="Times New Roman" w:hAnsi="Times New Roman"/>
                <w:lang w:eastAsia="lt-LT"/>
              </w:rPr>
              <w:t>ES šaltini</w:t>
            </w:r>
            <w:r>
              <w:rPr>
                <w:rFonts w:ascii="Times New Roman" w:eastAsia="Times New Roman" w:hAnsi="Times New Roman"/>
                <w:lang w:eastAsia="lt-LT"/>
              </w:rPr>
              <w:t>ais</w:t>
            </w:r>
            <w:r w:rsidR="009B45BA" w:rsidRPr="00D9534F">
              <w:rPr>
                <w:rFonts w:ascii="Times New Roman" w:eastAsia="Times New Roman" w:hAnsi="Times New Roman"/>
                <w:lang w:eastAsia="lt-LT"/>
              </w:rPr>
              <w:t xml:space="preserve">, </w:t>
            </w:r>
            <w:r>
              <w:rPr>
                <w:rFonts w:ascii="Times New Roman" w:eastAsia="Times New Roman" w:hAnsi="Times New Roman"/>
                <w:lang w:eastAsia="lt-LT"/>
              </w:rPr>
              <w:t>pareikštas trijų šalių susirūpinimas ir</w:t>
            </w:r>
            <w:r w:rsidR="009B45BA" w:rsidRPr="00D9534F">
              <w:rPr>
                <w:rFonts w:ascii="Times New Roman" w:eastAsia="Times New Roman" w:hAnsi="Times New Roman"/>
                <w:lang w:eastAsia="lt-LT"/>
              </w:rPr>
              <w:t xml:space="preserve"> būtinybė išsiaiškinti, kaip bus išvengta reikalavimų nesilaikymo rizikos ir kokios kompensacinės priemonės bus ta</w:t>
            </w:r>
            <w:r>
              <w:rPr>
                <w:rFonts w:ascii="Times New Roman" w:eastAsia="Times New Roman" w:hAnsi="Times New Roman"/>
                <w:lang w:eastAsia="lt-LT"/>
              </w:rPr>
              <w:t xml:space="preserve">ikomos dėl laivų pašalinimo iš </w:t>
            </w:r>
            <w:proofErr w:type="spellStart"/>
            <w:r>
              <w:rPr>
                <w:rFonts w:ascii="Times New Roman" w:eastAsia="Times New Roman" w:hAnsi="Times New Roman"/>
                <w:lang w:eastAsia="lt-LT"/>
              </w:rPr>
              <w:t>registruojų</w:t>
            </w:r>
            <w:proofErr w:type="spellEnd"/>
            <w:r>
              <w:rPr>
                <w:rFonts w:ascii="Times New Roman" w:eastAsia="Times New Roman" w:hAnsi="Times New Roman"/>
                <w:lang w:eastAsia="lt-LT"/>
              </w:rPr>
              <w:t>, įgyvendinus paketą.</w:t>
            </w:r>
          </w:p>
        </w:tc>
        <w:tc>
          <w:tcPr>
            <w:tcW w:w="2410" w:type="dxa"/>
            <w:shd w:val="clear" w:color="auto" w:fill="auto"/>
            <w:tcMar>
              <w:top w:w="29" w:type="dxa"/>
              <w:left w:w="115" w:type="dxa"/>
              <w:bottom w:w="29" w:type="dxa"/>
              <w:right w:w="115" w:type="dxa"/>
            </w:tcMar>
          </w:tcPr>
          <w:p w:rsidR="009B45BA" w:rsidRPr="00A77830" w:rsidRDefault="009B45BA" w:rsidP="0039175E">
            <w:pPr>
              <w:spacing w:before="120" w:after="120" w:line="240" w:lineRule="auto"/>
              <w:rPr>
                <w:rStyle w:val="Hyperlink"/>
                <w:rFonts w:ascii="Times New Roman" w:hAnsi="Times New Roman"/>
                <w:noProof/>
              </w:rPr>
            </w:pPr>
            <w:r w:rsidRPr="009B45BA">
              <w:rPr>
                <w:rStyle w:val="Hyperlink"/>
                <w:rFonts w:ascii="Times New Roman" w:hAnsi="Times New Roman"/>
                <w:noProof/>
              </w:rPr>
              <w:t>https://www.financialmirror.com/2022/11/25/cyprus-challenges-eu-russian-oil-cap/</w:t>
            </w:r>
          </w:p>
        </w:tc>
        <w:tc>
          <w:tcPr>
            <w:tcW w:w="1582" w:type="dxa"/>
            <w:shd w:val="clear" w:color="auto" w:fill="auto"/>
            <w:tcMar>
              <w:top w:w="29" w:type="dxa"/>
              <w:left w:w="115" w:type="dxa"/>
              <w:bottom w:w="29" w:type="dxa"/>
              <w:right w:w="115" w:type="dxa"/>
            </w:tcMar>
          </w:tcPr>
          <w:p w:rsidR="009B45BA" w:rsidRPr="0039175E" w:rsidRDefault="009B45BA"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AE142A" w:rsidP="009E33A4">
            <w:pPr>
              <w:spacing w:before="120" w:after="120" w:line="240" w:lineRule="auto"/>
              <w:rPr>
                <w:rFonts w:ascii="Times New Roman" w:hAnsi="Times New Roman"/>
              </w:rPr>
            </w:pPr>
            <w:r>
              <w:rPr>
                <w:rFonts w:ascii="Times New Roman" w:hAnsi="Times New Roman"/>
              </w:rPr>
              <w:t>2022 1</w:t>
            </w:r>
            <w:r w:rsidR="009E33A4">
              <w:rPr>
                <w:rFonts w:ascii="Times New Roman" w:hAnsi="Times New Roman"/>
              </w:rPr>
              <w:t>1</w:t>
            </w:r>
            <w:r w:rsidR="00FD2529">
              <w:rPr>
                <w:rFonts w:ascii="Times New Roman" w:hAnsi="Times New Roman"/>
              </w:rPr>
              <w:t xml:space="preserve"> 28</w:t>
            </w:r>
          </w:p>
        </w:tc>
        <w:tc>
          <w:tcPr>
            <w:tcW w:w="4536" w:type="dxa"/>
            <w:shd w:val="clear" w:color="auto" w:fill="auto"/>
            <w:tcMar>
              <w:top w:w="29" w:type="dxa"/>
              <w:left w:w="115" w:type="dxa"/>
              <w:bottom w:w="29" w:type="dxa"/>
              <w:right w:w="115" w:type="dxa"/>
            </w:tcMar>
          </w:tcPr>
          <w:p w:rsidR="00B25469" w:rsidRPr="00061E06" w:rsidRDefault="00B25469" w:rsidP="0006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61E06">
              <w:rPr>
                <w:rFonts w:ascii="Times New Roman" w:eastAsia="Times New Roman" w:hAnsi="Times New Roman"/>
                <w:lang w:eastAsia="lt-LT"/>
              </w:rPr>
              <w:t>Kipro fiskalinė taryba tikisi, kad 2023 m. spaudimas makroekonomikai padidės, o prognozės bus šiek tiek nepalankesnės nei</w:t>
            </w:r>
            <w:r w:rsidR="000D7C08">
              <w:rPr>
                <w:rFonts w:ascii="Times New Roman" w:eastAsia="Times New Roman" w:hAnsi="Times New Roman"/>
                <w:lang w:eastAsia="lt-LT"/>
              </w:rPr>
              <w:t xml:space="preserve"> paskelbtos</w:t>
            </w:r>
            <w:r w:rsidRPr="00061E06">
              <w:rPr>
                <w:rFonts w:ascii="Times New Roman" w:eastAsia="Times New Roman" w:hAnsi="Times New Roman"/>
                <w:lang w:eastAsia="lt-LT"/>
              </w:rPr>
              <w:t xml:space="preserve"> Finansų ministerijos.</w:t>
            </w:r>
            <w:r w:rsidR="000D7C08">
              <w:rPr>
                <w:rFonts w:ascii="Times New Roman" w:eastAsia="Times New Roman" w:hAnsi="Times New Roman"/>
                <w:lang w:eastAsia="lt-LT"/>
              </w:rPr>
              <w:t xml:space="preserve"> </w:t>
            </w:r>
            <w:r w:rsidRPr="00061E06">
              <w:rPr>
                <w:rFonts w:ascii="Times New Roman" w:eastAsia="Times New Roman" w:hAnsi="Times New Roman"/>
                <w:lang w:eastAsia="lt-LT"/>
              </w:rPr>
              <w:t xml:space="preserve">Remiantis Tarybos scenarijumi, 2023 m. numatomas 2,4% </w:t>
            </w:r>
            <w:r w:rsidRPr="00061E06">
              <w:rPr>
                <w:rFonts w:ascii="Times New Roman" w:eastAsia="Times New Roman" w:hAnsi="Times New Roman"/>
                <w:lang w:eastAsia="lt-LT"/>
              </w:rPr>
              <w:lastRenderedPageBreak/>
              <w:t>BVP augimas, o Finansų ministerijos prognozuojamas 3%.</w:t>
            </w:r>
            <w:r w:rsidR="000D7C08">
              <w:rPr>
                <w:rFonts w:ascii="Times New Roman" w:eastAsia="Times New Roman" w:hAnsi="Times New Roman"/>
                <w:lang w:eastAsia="lt-LT"/>
              </w:rPr>
              <w:t xml:space="preserve"> </w:t>
            </w:r>
            <w:r w:rsidRPr="00061E06">
              <w:rPr>
                <w:rFonts w:ascii="Times New Roman" w:eastAsia="Times New Roman" w:hAnsi="Times New Roman"/>
                <w:lang w:eastAsia="lt-LT"/>
              </w:rPr>
              <w:t xml:space="preserve">Taryba pažymi, kad ekonomika iš esmės įveikė iššūkius, kuriuos sukėlė infliacijos </w:t>
            </w:r>
            <w:r w:rsidR="000D7C08">
              <w:rPr>
                <w:rFonts w:ascii="Times New Roman" w:eastAsia="Times New Roman" w:hAnsi="Times New Roman"/>
                <w:lang w:eastAsia="lt-LT"/>
              </w:rPr>
              <w:t xml:space="preserve">didėjimo </w:t>
            </w:r>
            <w:r w:rsidRPr="00061E06">
              <w:rPr>
                <w:rFonts w:ascii="Times New Roman" w:eastAsia="Times New Roman" w:hAnsi="Times New Roman"/>
                <w:lang w:eastAsia="lt-LT"/>
              </w:rPr>
              <w:t>tendencijos ir tiekimo grandinės sutrikimai.</w:t>
            </w:r>
            <w:r w:rsidR="000D7C08">
              <w:rPr>
                <w:rFonts w:ascii="Times New Roman" w:eastAsia="Times New Roman" w:hAnsi="Times New Roman"/>
                <w:lang w:eastAsia="lt-LT"/>
              </w:rPr>
              <w:t xml:space="preserve"> </w:t>
            </w:r>
            <w:r w:rsidR="00467AD3">
              <w:rPr>
                <w:rFonts w:ascii="Times New Roman" w:eastAsia="Times New Roman" w:hAnsi="Times New Roman"/>
                <w:lang w:eastAsia="lt-LT"/>
              </w:rPr>
              <w:t>I</w:t>
            </w:r>
            <w:r w:rsidRPr="00061E06">
              <w:rPr>
                <w:rFonts w:ascii="Times New Roman" w:eastAsia="Times New Roman" w:hAnsi="Times New Roman"/>
                <w:lang w:eastAsia="lt-LT"/>
              </w:rPr>
              <w:t>nfliacija sumažino namų ūkių disponuojamas pajamas, bet padidino išlaidas, ypač mažmeninėje prekyboje.</w:t>
            </w:r>
            <w:r w:rsidR="00467AD3">
              <w:rPr>
                <w:rFonts w:ascii="Times New Roman" w:eastAsia="Times New Roman" w:hAnsi="Times New Roman"/>
                <w:lang w:eastAsia="lt-LT"/>
              </w:rPr>
              <w:t xml:space="preserve"> </w:t>
            </w:r>
            <w:r w:rsidRPr="00061E06">
              <w:rPr>
                <w:rFonts w:ascii="Times New Roman" w:eastAsia="Times New Roman" w:hAnsi="Times New Roman"/>
                <w:lang w:eastAsia="lt-LT"/>
              </w:rPr>
              <w:t>Numat</w:t>
            </w:r>
            <w:r w:rsidR="00467AD3">
              <w:rPr>
                <w:rFonts w:ascii="Times New Roman" w:eastAsia="Times New Roman" w:hAnsi="Times New Roman"/>
                <w:lang w:eastAsia="lt-LT"/>
              </w:rPr>
              <w:t>oma, kad 2023 m. infliacija sieks</w:t>
            </w:r>
            <w:r w:rsidRPr="00061E06">
              <w:rPr>
                <w:rFonts w:ascii="Times New Roman" w:eastAsia="Times New Roman" w:hAnsi="Times New Roman"/>
                <w:lang w:eastAsia="lt-LT"/>
              </w:rPr>
              <w:t xml:space="preserve"> iki 3,8 %, o tai viršys Finansų ministerijos prognozę – 3 %.</w:t>
            </w:r>
            <w:r w:rsidR="00467AD3">
              <w:rPr>
                <w:rFonts w:ascii="Times New Roman" w:eastAsia="Times New Roman" w:hAnsi="Times New Roman"/>
                <w:lang w:eastAsia="lt-LT"/>
              </w:rPr>
              <w:t xml:space="preserve"> </w:t>
            </w:r>
            <w:r w:rsidRPr="00061E06">
              <w:rPr>
                <w:rFonts w:ascii="Times New Roman" w:eastAsia="Times New Roman" w:hAnsi="Times New Roman"/>
                <w:lang w:eastAsia="lt-LT"/>
              </w:rPr>
              <w:t>Be to, numatoma, kad valstybės skolos procentais nuo BVP mažėjimo tendencija išliks.</w:t>
            </w:r>
            <w:r w:rsidR="00467AD3">
              <w:rPr>
                <w:rFonts w:ascii="Times New Roman" w:eastAsia="Times New Roman" w:hAnsi="Times New Roman"/>
                <w:lang w:eastAsia="lt-LT"/>
              </w:rPr>
              <w:t xml:space="preserve"> </w:t>
            </w:r>
          </w:p>
          <w:p w:rsidR="008D3C00" w:rsidRPr="00AE142A" w:rsidRDefault="00B25469" w:rsidP="00FD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061E06">
              <w:rPr>
                <w:rFonts w:ascii="Times New Roman" w:eastAsia="Times New Roman" w:hAnsi="Times New Roman"/>
                <w:lang w:eastAsia="lt-LT"/>
              </w:rPr>
              <w:t xml:space="preserve">Taryba taip pat rekomenduoja didinti išlaidas plėtrai, susijusias su </w:t>
            </w:r>
            <w:r w:rsidR="00467AD3">
              <w:rPr>
                <w:rFonts w:ascii="Times New Roman" w:eastAsia="Times New Roman" w:hAnsi="Times New Roman"/>
                <w:lang w:eastAsia="lt-LT"/>
              </w:rPr>
              <w:t>šalies</w:t>
            </w:r>
            <w:r w:rsidRPr="00061E06">
              <w:rPr>
                <w:rFonts w:ascii="Times New Roman" w:eastAsia="Times New Roman" w:hAnsi="Times New Roman"/>
                <w:lang w:eastAsia="lt-LT"/>
              </w:rPr>
              <w:t xml:space="preserve"> vidutinės trukmės tikslais, tokiais kaip žaliasis perėjimas ir skaitmeninė infrastruktūra.</w:t>
            </w:r>
            <w:r w:rsidR="00467AD3">
              <w:rPr>
                <w:rFonts w:ascii="Times New Roman" w:eastAsia="Times New Roman" w:hAnsi="Times New Roman"/>
                <w:lang w:eastAsia="lt-LT"/>
              </w:rPr>
              <w:t xml:space="preserve"> </w:t>
            </w:r>
            <w:r w:rsidRPr="00061E06">
              <w:rPr>
                <w:rFonts w:ascii="Times New Roman" w:eastAsia="Times New Roman" w:hAnsi="Times New Roman"/>
                <w:lang w:eastAsia="lt-LT"/>
              </w:rPr>
              <w:t xml:space="preserve">Nors Kipro ekonomika pasižymi atsparumu ir dideliu augimo bei užimtumo </w:t>
            </w:r>
            <w:r w:rsidR="00FD0758">
              <w:rPr>
                <w:rFonts w:ascii="Times New Roman" w:eastAsia="Times New Roman" w:hAnsi="Times New Roman"/>
                <w:lang w:eastAsia="lt-LT"/>
              </w:rPr>
              <w:t>tvirt</w:t>
            </w:r>
            <w:r w:rsidRPr="00061E06">
              <w:rPr>
                <w:rFonts w:ascii="Times New Roman" w:eastAsia="Times New Roman" w:hAnsi="Times New Roman"/>
                <w:lang w:eastAsia="lt-LT"/>
              </w:rPr>
              <w:t>umu, tikimasi, kad 2023-ieji bus didelės rizikos ir ypač didelio spaudimo ekonomikai metai dėl tarptautinių įvykių.</w:t>
            </w:r>
          </w:p>
        </w:tc>
        <w:tc>
          <w:tcPr>
            <w:tcW w:w="2410" w:type="dxa"/>
            <w:shd w:val="clear" w:color="auto" w:fill="auto"/>
            <w:tcMar>
              <w:top w:w="29" w:type="dxa"/>
              <w:left w:w="115" w:type="dxa"/>
              <w:bottom w:w="29" w:type="dxa"/>
              <w:right w:w="115" w:type="dxa"/>
            </w:tcMar>
          </w:tcPr>
          <w:p w:rsidR="008D3C00" w:rsidRPr="0039175E" w:rsidRDefault="00B25469" w:rsidP="0039175E">
            <w:pPr>
              <w:spacing w:before="120" w:after="120" w:line="240" w:lineRule="auto"/>
              <w:rPr>
                <w:rStyle w:val="Hyperlink"/>
                <w:rFonts w:ascii="Times New Roman" w:hAnsi="Times New Roman"/>
                <w:noProof/>
              </w:rPr>
            </w:pPr>
            <w:r w:rsidRPr="00B25469">
              <w:rPr>
                <w:rStyle w:val="Hyperlink"/>
                <w:rFonts w:ascii="Times New Roman" w:hAnsi="Times New Roman"/>
                <w:noProof/>
              </w:rPr>
              <w:lastRenderedPageBreak/>
              <w:t>https://www.financialmirror.com/2022/11/28/fiscal-council-expects-</w:t>
            </w:r>
            <w:r w:rsidRPr="00B25469">
              <w:rPr>
                <w:rStyle w:val="Hyperlink"/>
                <w:rFonts w:ascii="Times New Roman" w:hAnsi="Times New Roman"/>
                <w:noProof/>
              </w:rPr>
              <w:lastRenderedPageBreak/>
              <w:t>2023-macroeconomic-pressures/</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946CD3" w:rsidRPr="00F0798E" w:rsidTr="0039175E">
        <w:trPr>
          <w:trHeight w:val="533"/>
        </w:trPr>
        <w:tc>
          <w:tcPr>
            <w:tcW w:w="1271" w:type="dxa"/>
            <w:shd w:val="clear" w:color="auto" w:fill="auto"/>
            <w:tcMar>
              <w:top w:w="29" w:type="dxa"/>
              <w:left w:w="115" w:type="dxa"/>
              <w:bottom w:w="29" w:type="dxa"/>
              <w:right w:w="115" w:type="dxa"/>
            </w:tcMar>
          </w:tcPr>
          <w:p w:rsidR="00946CD3" w:rsidRDefault="00946CD3" w:rsidP="009E33A4">
            <w:pPr>
              <w:spacing w:before="120" w:after="120" w:line="240" w:lineRule="auto"/>
              <w:rPr>
                <w:rFonts w:ascii="Times New Roman" w:hAnsi="Times New Roman"/>
              </w:rPr>
            </w:pPr>
            <w:r>
              <w:rPr>
                <w:rFonts w:ascii="Times New Roman" w:hAnsi="Times New Roman"/>
              </w:rPr>
              <w:t>2022 11 30</w:t>
            </w:r>
          </w:p>
        </w:tc>
        <w:tc>
          <w:tcPr>
            <w:tcW w:w="4536" w:type="dxa"/>
            <w:shd w:val="clear" w:color="auto" w:fill="auto"/>
            <w:tcMar>
              <w:top w:w="29" w:type="dxa"/>
              <w:left w:w="115" w:type="dxa"/>
              <w:bottom w:w="29" w:type="dxa"/>
              <w:right w:w="115" w:type="dxa"/>
            </w:tcMar>
          </w:tcPr>
          <w:p w:rsidR="00946CD3" w:rsidRPr="00946CD3" w:rsidRDefault="00946CD3" w:rsidP="00946CD3">
            <w:pPr>
              <w:pStyle w:val="HTMLPreformatted"/>
              <w:jc w:val="both"/>
              <w:rPr>
                <w:rStyle w:val="y2iqfc"/>
                <w:rFonts w:ascii="Times New Roman" w:hAnsi="Times New Roman" w:cs="Times New Roman"/>
                <w:sz w:val="22"/>
                <w:szCs w:val="22"/>
              </w:rPr>
            </w:pPr>
            <w:r w:rsidRPr="00946CD3">
              <w:rPr>
                <w:rStyle w:val="y2iqfc"/>
                <w:rFonts w:ascii="Times New Roman" w:hAnsi="Times New Roman" w:cs="Times New Roman"/>
                <w:sz w:val="22"/>
                <w:szCs w:val="22"/>
              </w:rPr>
              <w:t>Turizmo pajamos 12% mažesnės nei 2019 metų rekordas</w:t>
            </w:r>
            <w:r w:rsidR="00DE08F3">
              <w:rPr>
                <w:rStyle w:val="y2iqfc"/>
                <w:rFonts w:ascii="Times New Roman" w:hAnsi="Times New Roman" w:cs="Times New Roman"/>
                <w:sz w:val="22"/>
                <w:szCs w:val="22"/>
              </w:rPr>
              <w:t xml:space="preserve">. </w:t>
            </w:r>
            <w:r w:rsidRPr="00946CD3">
              <w:rPr>
                <w:rStyle w:val="y2iqfc"/>
                <w:rFonts w:ascii="Times New Roman" w:hAnsi="Times New Roman" w:cs="Times New Roman"/>
                <w:sz w:val="22"/>
                <w:szCs w:val="22"/>
              </w:rPr>
              <w:t>Pajamos iš Kipro turizmo rugsėjį per metus padidėjo beveik 30% arba 80 mln.</w:t>
            </w:r>
          </w:p>
          <w:p w:rsidR="00946CD3" w:rsidRPr="00946CD3" w:rsidRDefault="00946CD3" w:rsidP="00946CD3">
            <w:pPr>
              <w:pStyle w:val="HTMLPreformatted"/>
              <w:jc w:val="both"/>
              <w:rPr>
                <w:rStyle w:val="y2iqfc"/>
                <w:rFonts w:ascii="Times New Roman" w:hAnsi="Times New Roman" w:cs="Times New Roman"/>
                <w:sz w:val="22"/>
                <w:szCs w:val="22"/>
              </w:rPr>
            </w:pPr>
            <w:r w:rsidRPr="00946CD3">
              <w:rPr>
                <w:rStyle w:val="y2iqfc"/>
                <w:rFonts w:ascii="Times New Roman" w:hAnsi="Times New Roman" w:cs="Times New Roman"/>
                <w:sz w:val="22"/>
                <w:szCs w:val="22"/>
              </w:rPr>
              <w:t xml:space="preserve">Apskaičiuota, kad per devynis sausio–rugsėjo mėnesius turizmo pajamos sieks 1 965,4 mlrd. eurų </w:t>
            </w:r>
            <w:r w:rsidR="00FD0758">
              <w:rPr>
                <w:rStyle w:val="y2iqfc"/>
                <w:rFonts w:ascii="Times New Roman" w:hAnsi="Times New Roman" w:cs="Times New Roman"/>
                <w:sz w:val="22"/>
                <w:szCs w:val="22"/>
              </w:rPr>
              <w:t>pernai per tą patį</w:t>
            </w:r>
            <w:r w:rsidR="00DE08F3">
              <w:rPr>
                <w:rStyle w:val="y2iqfc"/>
                <w:rFonts w:ascii="Times New Roman" w:hAnsi="Times New Roman" w:cs="Times New Roman"/>
                <w:sz w:val="22"/>
                <w:szCs w:val="22"/>
              </w:rPr>
              <w:t xml:space="preserve"> laikotarpį gauta 1 045,2 mlrd. eurų, o per </w:t>
            </w:r>
            <w:proofErr w:type="spellStart"/>
            <w:r w:rsidR="00DE08F3">
              <w:rPr>
                <w:rStyle w:val="y2iqfc"/>
                <w:rFonts w:ascii="Times New Roman" w:hAnsi="Times New Roman" w:cs="Times New Roman"/>
                <w:sz w:val="22"/>
                <w:szCs w:val="22"/>
              </w:rPr>
              <w:t>COVID‘ius</w:t>
            </w:r>
            <w:proofErr w:type="spellEnd"/>
            <w:r w:rsidR="00DE08F3" w:rsidRPr="00946CD3">
              <w:rPr>
                <w:rStyle w:val="y2iqfc"/>
                <w:rFonts w:ascii="Times New Roman" w:hAnsi="Times New Roman" w:cs="Times New Roman"/>
                <w:sz w:val="22"/>
                <w:szCs w:val="22"/>
              </w:rPr>
              <w:t xml:space="preserve"> 2020 m.</w:t>
            </w:r>
            <w:r w:rsidR="00DE08F3">
              <w:rPr>
                <w:rStyle w:val="y2iqfc"/>
                <w:rFonts w:ascii="Times New Roman" w:hAnsi="Times New Roman" w:cs="Times New Roman"/>
                <w:sz w:val="22"/>
                <w:szCs w:val="22"/>
              </w:rPr>
              <w:t xml:space="preserve"> gauta  </w:t>
            </w:r>
            <w:r w:rsidRPr="00946CD3">
              <w:rPr>
                <w:rStyle w:val="y2iqfc"/>
                <w:rFonts w:ascii="Times New Roman" w:hAnsi="Times New Roman" w:cs="Times New Roman"/>
                <w:sz w:val="22"/>
                <w:szCs w:val="22"/>
              </w:rPr>
              <w:t>298,9 mln. eurų.</w:t>
            </w:r>
            <w:r w:rsidR="00DE08F3">
              <w:rPr>
                <w:rStyle w:val="y2iqfc"/>
                <w:rFonts w:ascii="Times New Roman" w:hAnsi="Times New Roman" w:cs="Times New Roman"/>
                <w:sz w:val="22"/>
                <w:szCs w:val="22"/>
              </w:rPr>
              <w:t xml:space="preserve"> </w:t>
            </w:r>
            <w:r w:rsidRPr="00946CD3">
              <w:rPr>
                <w:rStyle w:val="y2iqfc"/>
                <w:rFonts w:ascii="Times New Roman" w:hAnsi="Times New Roman" w:cs="Times New Roman"/>
                <w:sz w:val="22"/>
                <w:szCs w:val="22"/>
              </w:rPr>
              <w:t xml:space="preserve">Pajamos per pirmuosius devynis 2022 m. mėnesius sumažėjo 268,6 mln. eurų arba 12 %, palyginti su rekordine 2019 m. </w:t>
            </w:r>
            <w:proofErr w:type="spellStart"/>
            <w:r w:rsidRPr="00946CD3">
              <w:rPr>
                <w:rStyle w:val="y2iqfc"/>
                <w:rFonts w:ascii="Times New Roman" w:hAnsi="Times New Roman" w:cs="Times New Roman"/>
                <w:sz w:val="22"/>
                <w:szCs w:val="22"/>
              </w:rPr>
              <w:t>priešpandemija</w:t>
            </w:r>
            <w:proofErr w:type="spellEnd"/>
            <w:r w:rsidRPr="00946CD3">
              <w:rPr>
                <w:rStyle w:val="y2iqfc"/>
                <w:rFonts w:ascii="Times New Roman" w:hAnsi="Times New Roman" w:cs="Times New Roman"/>
                <w:sz w:val="22"/>
                <w:szCs w:val="22"/>
              </w:rPr>
              <w:t>, kai jos siekė 2,234 mlrd.</w:t>
            </w:r>
            <w:r w:rsidR="00DE08F3">
              <w:rPr>
                <w:rStyle w:val="y2iqfc"/>
                <w:rFonts w:ascii="Times New Roman" w:hAnsi="Times New Roman" w:cs="Times New Roman"/>
                <w:sz w:val="22"/>
                <w:szCs w:val="22"/>
              </w:rPr>
              <w:t xml:space="preserve"> </w:t>
            </w:r>
          </w:p>
          <w:p w:rsidR="00946CD3" w:rsidRPr="00946CD3" w:rsidRDefault="00946CD3" w:rsidP="00946CD3">
            <w:pPr>
              <w:pStyle w:val="HTMLPreformatted"/>
              <w:jc w:val="both"/>
              <w:rPr>
                <w:rStyle w:val="y2iqfc"/>
                <w:rFonts w:ascii="Times New Roman" w:hAnsi="Times New Roman" w:cs="Times New Roman"/>
                <w:sz w:val="22"/>
                <w:szCs w:val="22"/>
              </w:rPr>
            </w:pPr>
            <w:r w:rsidRPr="00946CD3">
              <w:rPr>
                <w:rStyle w:val="y2iqfc"/>
                <w:rFonts w:ascii="Times New Roman" w:hAnsi="Times New Roman" w:cs="Times New Roman"/>
                <w:sz w:val="22"/>
                <w:szCs w:val="22"/>
              </w:rPr>
              <w:t>Kasdieninės išlaidos vienam asmeniui rugsėjį padidėjo iki vidutiniškai 85,97 euro</w:t>
            </w:r>
            <w:r w:rsidR="00DE08F3">
              <w:rPr>
                <w:rStyle w:val="y2iqfc"/>
                <w:rFonts w:ascii="Times New Roman" w:hAnsi="Times New Roman" w:cs="Times New Roman"/>
                <w:sz w:val="22"/>
                <w:szCs w:val="22"/>
              </w:rPr>
              <w:t xml:space="preserve">, pernai tuo pačiu metu </w:t>
            </w:r>
            <w:r w:rsidR="00FD0758">
              <w:rPr>
                <w:rStyle w:val="y2iqfc"/>
                <w:rFonts w:ascii="Times New Roman" w:hAnsi="Times New Roman" w:cs="Times New Roman"/>
                <w:sz w:val="22"/>
                <w:szCs w:val="22"/>
              </w:rPr>
              <w:t>sudarė</w:t>
            </w:r>
            <w:r w:rsidRPr="00946CD3">
              <w:rPr>
                <w:rStyle w:val="y2iqfc"/>
                <w:rFonts w:ascii="Times New Roman" w:hAnsi="Times New Roman" w:cs="Times New Roman"/>
                <w:sz w:val="22"/>
                <w:szCs w:val="22"/>
              </w:rPr>
              <w:t xml:space="preserve"> 72,53 euro dienai.</w:t>
            </w:r>
            <w:r w:rsidR="00DE08F3">
              <w:rPr>
                <w:rStyle w:val="y2iqfc"/>
                <w:rFonts w:ascii="Times New Roman" w:hAnsi="Times New Roman" w:cs="Times New Roman"/>
                <w:sz w:val="22"/>
                <w:szCs w:val="22"/>
              </w:rPr>
              <w:t xml:space="preserve"> </w:t>
            </w:r>
            <w:r w:rsidRPr="00946CD3">
              <w:rPr>
                <w:rStyle w:val="y2iqfc"/>
                <w:rFonts w:ascii="Times New Roman" w:hAnsi="Times New Roman" w:cs="Times New Roman"/>
                <w:sz w:val="22"/>
                <w:szCs w:val="22"/>
              </w:rPr>
              <w:t>O bendros išlaidos vienam gyventojui rugsėjį padidėjo iki 842,49 euro, nuo 790,63 euro praėjusių metų rugsėj</w:t>
            </w:r>
            <w:r w:rsidR="00FD0758">
              <w:rPr>
                <w:rStyle w:val="y2iqfc"/>
                <w:rFonts w:ascii="Times New Roman" w:hAnsi="Times New Roman" w:cs="Times New Roman"/>
                <w:sz w:val="22"/>
                <w:szCs w:val="22"/>
              </w:rPr>
              <w:t>o</w:t>
            </w:r>
            <w:r w:rsidRPr="00946CD3">
              <w:rPr>
                <w:rStyle w:val="y2iqfc"/>
                <w:rFonts w:ascii="Times New Roman" w:hAnsi="Times New Roman" w:cs="Times New Roman"/>
                <w:sz w:val="22"/>
                <w:szCs w:val="22"/>
              </w:rPr>
              <w:t>.</w:t>
            </w:r>
            <w:r w:rsidR="00DE08F3">
              <w:rPr>
                <w:rStyle w:val="y2iqfc"/>
                <w:rFonts w:ascii="Times New Roman" w:hAnsi="Times New Roman" w:cs="Times New Roman"/>
                <w:sz w:val="22"/>
                <w:szCs w:val="22"/>
              </w:rPr>
              <w:t xml:space="preserve"> </w:t>
            </w:r>
            <w:r w:rsidRPr="00946CD3">
              <w:rPr>
                <w:rStyle w:val="y2iqfc"/>
                <w:rFonts w:ascii="Times New Roman" w:hAnsi="Times New Roman" w:cs="Times New Roman"/>
                <w:sz w:val="22"/>
                <w:szCs w:val="22"/>
              </w:rPr>
              <w:t>Daugiausia kasdien išleido izraeliečiai, kurių vidutinis biudžetas siekė 153,40 EUR, o taupiausi buvo graikai – 45,11 EUR per dieną.</w:t>
            </w:r>
          </w:p>
          <w:p w:rsidR="00946CD3" w:rsidRPr="004D430E" w:rsidRDefault="00946CD3" w:rsidP="00FD0758">
            <w:pPr>
              <w:pStyle w:val="HTMLPreformatted"/>
              <w:jc w:val="both"/>
              <w:rPr>
                <w:rFonts w:ascii="Times New Roman" w:hAnsi="Times New Roman" w:cs="Times New Roman"/>
                <w:sz w:val="22"/>
                <w:szCs w:val="22"/>
              </w:rPr>
            </w:pPr>
            <w:r w:rsidRPr="00946CD3">
              <w:rPr>
                <w:rStyle w:val="y2iqfc"/>
                <w:rFonts w:ascii="Times New Roman" w:hAnsi="Times New Roman" w:cs="Times New Roman"/>
                <w:sz w:val="22"/>
                <w:szCs w:val="22"/>
              </w:rPr>
              <w:t>Nors turistų atvykimas rugsėjį išaugo 21,9%, iki 413 382, ​​</w:t>
            </w:r>
            <w:r w:rsidR="00DE08F3">
              <w:rPr>
                <w:rStyle w:val="y2iqfc"/>
                <w:rFonts w:ascii="Times New Roman" w:hAnsi="Times New Roman" w:cs="Times New Roman"/>
                <w:sz w:val="22"/>
                <w:szCs w:val="22"/>
              </w:rPr>
              <w:t>2021 m. - 339 242</w:t>
            </w:r>
            <w:r w:rsidRPr="00946CD3">
              <w:rPr>
                <w:rStyle w:val="y2iqfc"/>
                <w:rFonts w:ascii="Times New Roman" w:hAnsi="Times New Roman" w:cs="Times New Roman"/>
                <w:sz w:val="22"/>
                <w:szCs w:val="22"/>
              </w:rPr>
              <w:t>, vidutinė viešnagės trukmė su</w:t>
            </w:r>
            <w:r w:rsidR="00FD0758">
              <w:rPr>
                <w:rStyle w:val="y2iqfc"/>
                <w:rFonts w:ascii="Times New Roman" w:hAnsi="Times New Roman" w:cs="Times New Roman"/>
                <w:sz w:val="22"/>
                <w:szCs w:val="22"/>
              </w:rPr>
              <w:t>trumpėjo</w:t>
            </w:r>
            <w:r w:rsidRPr="00946CD3">
              <w:rPr>
                <w:rStyle w:val="y2iqfc"/>
                <w:rFonts w:ascii="Times New Roman" w:hAnsi="Times New Roman" w:cs="Times New Roman"/>
                <w:sz w:val="22"/>
                <w:szCs w:val="22"/>
              </w:rPr>
              <w:t xml:space="preserve"> iki 9,8 dienos</w:t>
            </w:r>
            <w:r w:rsidR="00DE08F3">
              <w:rPr>
                <w:rStyle w:val="y2iqfc"/>
                <w:rFonts w:ascii="Times New Roman" w:hAnsi="Times New Roman" w:cs="Times New Roman"/>
                <w:sz w:val="22"/>
                <w:szCs w:val="22"/>
              </w:rPr>
              <w:t xml:space="preserve">, o 2021 m. </w:t>
            </w:r>
            <w:r w:rsidR="00FD0758">
              <w:rPr>
                <w:rStyle w:val="y2iqfc"/>
                <w:rFonts w:ascii="Times New Roman" w:hAnsi="Times New Roman" w:cs="Times New Roman"/>
                <w:sz w:val="22"/>
                <w:szCs w:val="22"/>
              </w:rPr>
              <w:t>truko</w:t>
            </w:r>
            <w:r w:rsidR="00DE08F3">
              <w:rPr>
                <w:rStyle w:val="y2iqfc"/>
                <w:rFonts w:ascii="Times New Roman" w:hAnsi="Times New Roman" w:cs="Times New Roman"/>
                <w:sz w:val="22"/>
                <w:szCs w:val="22"/>
              </w:rPr>
              <w:t xml:space="preserve">  10,9 dienos</w:t>
            </w:r>
            <w:r w:rsidRPr="00946CD3">
              <w:rPr>
                <w:rStyle w:val="y2iqfc"/>
                <w:rFonts w:ascii="Times New Roman" w:hAnsi="Times New Roman" w:cs="Times New Roman"/>
                <w:sz w:val="22"/>
                <w:szCs w:val="22"/>
              </w:rPr>
              <w:t>.</w:t>
            </w:r>
            <w:r w:rsidR="00FD0758">
              <w:rPr>
                <w:rStyle w:val="y2iqfc"/>
                <w:rFonts w:ascii="Times New Roman" w:hAnsi="Times New Roman" w:cs="Times New Roman"/>
                <w:sz w:val="22"/>
                <w:szCs w:val="22"/>
              </w:rPr>
              <w:t xml:space="preserve"> </w:t>
            </w:r>
            <w:r w:rsidRPr="00946CD3">
              <w:rPr>
                <w:rStyle w:val="y2iqfc"/>
                <w:rFonts w:ascii="Times New Roman" w:hAnsi="Times New Roman" w:cs="Times New Roman"/>
                <w:sz w:val="22"/>
                <w:szCs w:val="22"/>
              </w:rPr>
              <w:t>Turizmas yra pagrindinis ekonomikos variklis, kuris sudaro apie 15 % Kipro BVP.</w:t>
            </w:r>
            <w:r w:rsidR="00DE08F3">
              <w:rPr>
                <w:rStyle w:val="y2iqfc"/>
                <w:rFonts w:ascii="Times New Roman" w:hAnsi="Times New Roman" w:cs="Times New Roman"/>
                <w:sz w:val="22"/>
                <w:szCs w:val="22"/>
              </w:rPr>
              <w:t xml:space="preserve"> </w:t>
            </w:r>
            <w:r w:rsidRPr="00946CD3">
              <w:rPr>
                <w:rStyle w:val="y2iqfc"/>
                <w:rFonts w:ascii="Times New Roman" w:hAnsi="Times New Roman" w:cs="Times New Roman"/>
                <w:sz w:val="22"/>
                <w:szCs w:val="22"/>
              </w:rPr>
              <w:t xml:space="preserve">2019-ieji prieš </w:t>
            </w:r>
            <w:proofErr w:type="spellStart"/>
            <w:r w:rsidRPr="00946CD3">
              <w:rPr>
                <w:rStyle w:val="y2iqfc"/>
                <w:rFonts w:ascii="Times New Roman" w:hAnsi="Times New Roman" w:cs="Times New Roman"/>
                <w:sz w:val="22"/>
                <w:szCs w:val="22"/>
              </w:rPr>
              <w:t>koronavirusą</w:t>
            </w:r>
            <w:proofErr w:type="spellEnd"/>
            <w:r w:rsidRPr="00946CD3">
              <w:rPr>
                <w:rStyle w:val="y2iqfc"/>
                <w:rFonts w:ascii="Times New Roman" w:hAnsi="Times New Roman" w:cs="Times New Roman"/>
                <w:sz w:val="22"/>
                <w:szCs w:val="22"/>
              </w:rPr>
              <w:t xml:space="preserve"> buvo rekordiniai metai Kipro turizmo pramonei – į salą atvyko 3,97 mln. turistų ir išleido 2,68 mlrd.</w:t>
            </w:r>
          </w:p>
        </w:tc>
        <w:tc>
          <w:tcPr>
            <w:tcW w:w="2410" w:type="dxa"/>
            <w:shd w:val="clear" w:color="auto" w:fill="auto"/>
            <w:tcMar>
              <w:top w:w="29" w:type="dxa"/>
              <w:left w:w="115" w:type="dxa"/>
              <w:bottom w:w="29" w:type="dxa"/>
              <w:right w:w="115" w:type="dxa"/>
            </w:tcMar>
          </w:tcPr>
          <w:p w:rsidR="00946CD3" w:rsidRPr="00B25469" w:rsidRDefault="00946CD3" w:rsidP="0039175E">
            <w:pPr>
              <w:spacing w:before="120" w:after="120" w:line="240" w:lineRule="auto"/>
              <w:rPr>
                <w:rStyle w:val="Hyperlink"/>
                <w:rFonts w:ascii="Times New Roman" w:hAnsi="Times New Roman"/>
                <w:noProof/>
              </w:rPr>
            </w:pPr>
            <w:r w:rsidRPr="00946CD3">
              <w:rPr>
                <w:rStyle w:val="Hyperlink"/>
                <w:rFonts w:ascii="Times New Roman" w:hAnsi="Times New Roman"/>
                <w:noProof/>
              </w:rPr>
              <w:t>https://www.financialmirror.com/2022/11/30/tourism-revenue-12-short-of-2019-record/</w:t>
            </w:r>
          </w:p>
        </w:tc>
        <w:tc>
          <w:tcPr>
            <w:tcW w:w="1582" w:type="dxa"/>
            <w:shd w:val="clear" w:color="auto" w:fill="auto"/>
            <w:tcMar>
              <w:top w:w="29" w:type="dxa"/>
              <w:left w:w="115" w:type="dxa"/>
              <w:bottom w:w="29" w:type="dxa"/>
              <w:right w:w="115" w:type="dxa"/>
            </w:tcMar>
          </w:tcPr>
          <w:p w:rsidR="00946CD3" w:rsidRPr="0039175E" w:rsidRDefault="00946CD3" w:rsidP="0039175E">
            <w:pPr>
              <w:spacing w:before="120" w:after="12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496E90" w:rsidRPr="00F72C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Parengė:</w:t>
      </w:r>
    </w:p>
    <w:p w:rsidR="00496E90" w:rsidRPr="007B34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w:t>
      </w:r>
      <w:r w:rsidR="007026CF">
        <w:rPr>
          <w:rFonts w:ascii="Times New Roman" w:hAnsi="Times New Roman"/>
          <w:i/>
          <w:sz w:val="23"/>
          <w:szCs w:val="23"/>
        </w:rPr>
        <w:t xml:space="preserve">atarėja </w:t>
      </w:r>
      <w:r w:rsidR="007026CF" w:rsidRPr="007026CF">
        <w:rPr>
          <w:rFonts w:ascii="Times New Roman" w:hAnsi="Times New Roman"/>
          <w:i/>
          <w:sz w:val="23"/>
          <w:szCs w:val="23"/>
        </w:rPr>
        <w:t>Dalia Ambrazevičiūtė</w:t>
      </w:r>
      <w:r w:rsidRPr="00F72CDF">
        <w:rPr>
          <w:rFonts w:ascii="Times New Roman" w:hAnsi="Times New Roman"/>
          <w:i/>
          <w:sz w:val="23"/>
          <w:szCs w:val="23"/>
        </w:rPr>
        <w:t xml:space="preserve">,  </w:t>
      </w:r>
      <w:hyperlink r:id="rId15" w:history="1">
        <w:r w:rsidR="00980228" w:rsidRPr="00F42562">
          <w:rPr>
            <w:rStyle w:val="Hyperlink"/>
            <w:rFonts w:ascii="Times New Roman" w:hAnsi="Times New Roman"/>
            <w:i/>
            <w:sz w:val="23"/>
            <w:szCs w:val="23"/>
          </w:rPr>
          <w:t>dalia.ambrazeviciute@urm.lt</w:t>
        </w:r>
      </w:hyperlink>
    </w:p>
    <w:p w:rsidR="00397C9E" w:rsidRPr="003B1D08" w:rsidRDefault="00397C9E" w:rsidP="00496E90">
      <w:pPr>
        <w:spacing w:after="0" w:line="240" w:lineRule="auto"/>
        <w:rPr>
          <w:rFonts w:ascii="Times New Roman" w:hAnsi="Times New Roman"/>
          <w:i/>
          <w:noProof/>
          <w:sz w:val="24"/>
          <w:szCs w:val="24"/>
        </w:rPr>
      </w:pPr>
    </w:p>
    <w:sectPr w:rsidR="00397C9E" w:rsidRPr="003B1D08" w:rsidSect="008D3C0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F3" w:rsidRDefault="00362CF3" w:rsidP="00EB568D">
      <w:pPr>
        <w:spacing w:after="0" w:line="240" w:lineRule="auto"/>
      </w:pPr>
      <w:r>
        <w:separator/>
      </w:r>
    </w:p>
  </w:endnote>
  <w:endnote w:type="continuationSeparator" w:id="0">
    <w:p w:rsidR="00362CF3" w:rsidRDefault="00362CF3"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F3" w:rsidRDefault="00362CF3" w:rsidP="00EB568D">
      <w:pPr>
        <w:spacing w:after="0" w:line="240" w:lineRule="auto"/>
      </w:pPr>
      <w:r>
        <w:separator/>
      </w:r>
    </w:p>
  </w:footnote>
  <w:footnote w:type="continuationSeparator" w:id="0">
    <w:p w:rsidR="00362CF3" w:rsidRDefault="00362CF3" w:rsidP="00EB568D">
      <w:pPr>
        <w:spacing w:after="0" w:line="240" w:lineRule="auto"/>
      </w:pPr>
      <w:r>
        <w:continuationSeparator/>
      </w:r>
    </w:p>
  </w:footnote>
  <w:footnote w:id="1">
    <w:p w:rsidR="00293469" w:rsidRDefault="00293469"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1088"/>
    <w:rsid w:val="00002273"/>
    <w:rsid w:val="0000259A"/>
    <w:rsid w:val="00002E83"/>
    <w:rsid w:val="000050B0"/>
    <w:rsid w:val="00005560"/>
    <w:rsid w:val="00005AFE"/>
    <w:rsid w:val="00005E98"/>
    <w:rsid w:val="000062FB"/>
    <w:rsid w:val="00010549"/>
    <w:rsid w:val="0001061E"/>
    <w:rsid w:val="00010DFA"/>
    <w:rsid w:val="00011347"/>
    <w:rsid w:val="00011BE0"/>
    <w:rsid w:val="000130C2"/>
    <w:rsid w:val="000156AD"/>
    <w:rsid w:val="00015810"/>
    <w:rsid w:val="00016E56"/>
    <w:rsid w:val="00017D39"/>
    <w:rsid w:val="0002120C"/>
    <w:rsid w:val="00021B83"/>
    <w:rsid w:val="000223AE"/>
    <w:rsid w:val="000227DE"/>
    <w:rsid w:val="00022935"/>
    <w:rsid w:val="0002332F"/>
    <w:rsid w:val="00023C8B"/>
    <w:rsid w:val="00023E4D"/>
    <w:rsid w:val="000241FD"/>
    <w:rsid w:val="000263B6"/>
    <w:rsid w:val="00026A05"/>
    <w:rsid w:val="000274CF"/>
    <w:rsid w:val="00030868"/>
    <w:rsid w:val="00030B77"/>
    <w:rsid w:val="00031878"/>
    <w:rsid w:val="0003335E"/>
    <w:rsid w:val="0003347E"/>
    <w:rsid w:val="00034B52"/>
    <w:rsid w:val="00035726"/>
    <w:rsid w:val="00035BD3"/>
    <w:rsid w:val="00036ED2"/>
    <w:rsid w:val="0003785D"/>
    <w:rsid w:val="00037FC0"/>
    <w:rsid w:val="0004217F"/>
    <w:rsid w:val="00042376"/>
    <w:rsid w:val="00042B3E"/>
    <w:rsid w:val="00042F0F"/>
    <w:rsid w:val="00043039"/>
    <w:rsid w:val="000434A7"/>
    <w:rsid w:val="0004385C"/>
    <w:rsid w:val="000443F7"/>
    <w:rsid w:val="0004446C"/>
    <w:rsid w:val="00044C4C"/>
    <w:rsid w:val="00045E1F"/>
    <w:rsid w:val="00046003"/>
    <w:rsid w:val="000465D5"/>
    <w:rsid w:val="00046D62"/>
    <w:rsid w:val="000479D1"/>
    <w:rsid w:val="00050B61"/>
    <w:rsid w:val="00050BA1"/>
    <w:rsid w:val="00050F50"/>
    <w:rsid w:val="0005165E"/>
    <w:rsid w:val="00052025"/>
    <w:rsid w:val="0005356E"/>
    <w:rsid w:val="00054171"/>
    <w:rsid w:val="00054AC0"/>
    <w:rsid w:val="000557EC"/>
    <w:rsid w:val="00055864"/>
    <w:rsid w:val="00057457"/>
    <w:rsid w:val="00057E8D"/>
    <w:rsid w:val="00061E06"/>
    <w:rsid w:val="000629BF"/>
    <w:rsid w:val="00062A06"/>
    <w:rsid w:val="00062D41"/>
    <w:rsid w:val="000632B2"/>
    <w:rsid w:val="00064187"/>
    <w:rsid w:val="000646E8"/>
    <w:rsid w:val="000653C9"/>
    <w:rsid w:val="000658E8"/>
    <w:rsid w:val="00067251"/>
    <w:rsid w:val="00070583"/>
    <w:rsid w:val="0007066E"/>
    <w:rsid w:val="00070797"/>
    <w:rsid w:val="00074D6A"/>
    <w:rsid w:val="000752AF"/>
    <w:rsid w:val="00076A52"/>
    <w:rsid w:val="00076E65"/>
    <w:rsid w:val="0007733A"/>
    <w:rsid w:val="00080A59"/>
    <w:rsid w:val="000817A3"/>
    <w:rsid w:val="00081916"/>
    <w:rsid w:val="000824C5"/>
    <w:rsid w:val="000840D4"/>
    <w:rsid w:val="00084A2E"/>
    <w:rsid w:val="00085B75"/>
    <w:rsid w:val="00085CBC"/>
    <w:rsid w:val="00087515"/>
    <w:rsid w:val="00087D84"/>
    <w:rsid w:val="0009102A"/>
    <w:rsid w:val="00091976"/>
    <w:rsid w:val="00091C79"/>
    <w:rsid w:val="00092165"/>
    <w:rsid w:val="0009265B"/>
    <w:rsid w:val="000929C4"/>
    <w:rsid w:val="00094628"/>
    <w:rsid w:val="00095A73"/>
    <w:rsid w:val="000969BC"/>
    <w:rsid w:val="00097455"/>
    <w:rsid w:val="000A0098"/>
    <w:rsid w:val="000A1787"/>
    <w:rsid w:val="000A193E"/>
    <w:rsid w:val="000A1AB9"/>
    <w:rsid w:val="000A1D77"/>
    <w:rsid w:val="000A3F17"/>
    <w:rsid w:val="000A3F1D"/>
    <w:rsid w:val="000A6367"/>
    <w:rsid w:val="000A64D8"/>
    <w:rsid w:val="000A65B7"/>
    <w:rsid w:val="000A7EC5"/>
    <w:rsid w:val="000B1121"/>
    <w:rsid w:val="000B18FB"/>
    <w:rsid w:val="000B1FEA"/>
    <w:rsid w:val="000B4BED"/>
    <w:rsid w:val="000B6796"/>
    <w:rsid w:val="000B6A61"/>
    <w:rsid w:val="000B711C"/>
    <w:rsid w:val="000B71A1"/>
    <w:rsid w:val="000B727A"/>
    <w:rsid w:val="000B7675"/>
    <w:rsid w:val="000C12A9"/>
    <w:rsid w:val="000C1A3B"/>
    <w:rsid w:val="000C1C0C"/>
    <w:rsid w:val="000C2178"/>
    <w:rsid w:val="000C323C"/>
    <w:rsid w:val="000C45F4"/>
    <w:rsid w:val="000C5FE6"/>
    <w:rsid w:val="000C6EB8"/>
    <w:rsid w:val="000C7E64"/>
    <w:rsid w:val="000D00EF"/>
    <w:rsid w:val="000D03E8"/>
    <w:rsid w:val="000D0E8D"/>
    <w:rsid w:val="000D0FF4"/>
    <w:rsid w:val="000D1AB0"/>
    <w:rsid w:val="000D26A6"/>
    <w:rsid w:val="000D3EF9"/>
    <w:rsid w:val="000D421A"/>
    <w:rsid w:val="000D4225"/>
    <w:rsid w:val="000D43B3"/>
    <w:rsid w:val="000D4AD0"/>
    <w:rsid w:val="000D4CBC"/>
    <w:rsid w:val="000D600E"/>
    <w:rsid w:val="000D7C08"/>
    <w:rsid w:val="000E0F50"/>
    <w:rsid w:val="000E1368"/>
    <w:rsid w:val="000E1CD3"/>
    <w:rsid w:val="000E3C79"/>
    <w:rsid w:val="000E3DFF"/>
    <w:rsid w:val="000E425B"/>
    <w:rsid w:val="000E455A"/>
    <w:rsid w:val="000E5E6E"/>
    <w:rsid w:val="000F0858"/>
    <w:rsid w:val="000F099C"/>
    <w:rsid w:val="000F115A"/>
    <w:rsid w:val="000F1CE5"/>
    <w:rsid w:val="000F3B85"/>
    <w:rsid w:val="000F4F32"/>
    <w:rsid w:val="000F623D"/>
    <w:rsid w:val="000F6C22"/>
    <w:rsid w:val="001005E8"/>
    <w:rsid w:val="00101E52"/>
    <w:rsid w:val="00102295"/>
    <w:rsid w:val="001027BD"/>
    <w:rsid w:val="00102F64"/>
    <w:rsid w:val="0010404D"/>
    <w:rsid w:val="00106D82"/>
    <w:rsid w:val="001102BD"/>
    <w:rsid w:val="00110887"/>
    <w:rsid w:val="00110FE6"/>
    <w:rsid w:val="001125D1"/>
    <w:rsid w:val="00112A55"/>
    <w:rsid w:val="00112B4C"/>
    <w:rsid w:val="001133F0"/>
    <w:rsid w:val="00113A42"/>
    <w:rsid w:val="00114186"/>
    <w:rsid w:val="00115F6F"/>
    <w:rsid w:val="001161EC"/>
    <w:rsid w:val="00116448"/>
    <w:rsid w:val="001169E8"/>
    <w:rsid w:val="00117A77"/>
    <w:rsid w:val="001225BA"/>
    <w:rsid w:val="0012274A"/>
    <w:rsid w:val="00122DE8"/>
    <w:rsid w:val="00122E9B"/>
    <w:rsid w:val="0012302D"/>
    <w:rsid w:val="00123842"/>
    <w:rsid w:val="001275B2"/>
    <w:rsid w:val="0013372D"/>
    <w:rsid w:val="00133C93"/>
    <w:rsid w:val="00133D91"/>
    <w:rsid w:val="00135846"/>
    <w:rsid w:val="00136337"/>
    <w:rsid w:val="00136D2E"/>
    <w:rsid w:val="00136F07"/>
    <w:rsid w:val="00137CBA"/>
    <w:rsid w:val="00140FD3"/>
    <w:rsid w:val="00140FFC"/>
    <w:rsid w:val="0014188A"/>
    <w:rsid w:val="00142272"/>
    <w:rsid w:val="00143D20"/>
    <w:rsid w:val="0014527D"/>
    <w:rsid w:val="00145994"/>
    <w:rsid w:val="0015054E"/>
    <w:rsid w:val="0015068F"/>
    <w:rsid w:val="001506C5"/>
    <w:rsid w:val="00150ABA"/>
    <w:rsid w:val="00151574"/>
    <w:rsid w:val="001533D3"/>
    <w:rsid w:val="00153A14"/>
    <w:rsid w:val="00154466"/>
    <w:rsid w:val="00154E71"/>
    <w:rsid w:val="001572ED"/>
    <w:rsid w:val="00160A1E"/>
    <w:rsid w:val="0016227C"/>
    <w:rsid w:val="001626F4"/>
    <w:rsid w:val="00163433"/>
    <w:rsid w:val="001648C9"/>
    <w:rsid w:val="00165EED"/>
    <w:rsid w:val="00166337"/>
    <w:rsid w:val="00166D36"/>
    <w:rsid w:val="001677C9"/>
    <w:rsid w:val="00170D53"/>
    <w:rsid w:val="0017126E"/>
    <w:rsid w:val="0017129E"/>
    <w:rsid w:val="00171512"/>
    <w:rsid w:val="00172B53"/>
    <w:rsid w:val="0017376C"/>
    <w:rsid w:val="001741D7"/>
    <w:rsid w:val="00174CC9"/>
    <w:rsid w:val="0017654F"/>
    <w:rsid w:val="00176BF2"/>
    <w:rsid w:val="00177786"/>
    <w:rsid w:val="00183E7A"/>
    <w:rsid w:val="0018473B"/>
    <w:rsid w:val="001854F8"/>
    <w:rsid w:val="00186304"/>
    <w:rsid w:val="00186FBD"/>
    <w:rsid w:val="00187F0D"/>
    <w:rsid w:val="00187FC3"/>
    <w:rsid w:val="00190EB1"/>
    <w:rsid w:val="001934D7"/>
    <w:rsid w:val="001936D6"/>
    <w:rsid w:val="00193841"/>
    <w:rsid w:val="001939FA"/>
    <w:rsid w:val="00193DB1"/>
    <w:rsid w:val="00193DE1"/>
    <w:rsid w:val="001946E4"/>
    <w:rsid w:val="00194925"/>
    <w:rsid w:val="00195817"/>
    <w:rsid w:val="00195FBF"/>
    <w:rsid w:val="001A0222"/>
    <w:rsid w:val="001A0EE0"/>
    <w:rsid w:val="001A2041"/>
    <w:rsid w:val="001A2B69"/>
    <w:rsid w:val="001A2CD7"/>
    <w:rsid w:val="001A31C4"/>
    <w:rsid w:val="001A40A6"/>
    <w:rsid w:val="001A76FC"/>
    <w:rsid w:val="001B018E"/>
    <w:rsid w:val="001B1189"/>
    <w:rsid w:val="001B118C"/>
    <w:rsid w:val="001B3D65"/>
    <w:rsid w:val="001B4E3F"/>
    <w:rsid w:val="001B78F4"/>
    <w:rsid w:val="001B7AB0"/>
    <w:rsid w:val="001B7C60"/>
    <w:rsid w:val="001B7CED"/>
    <w:rsid w:val="001B7E5F"/>
    <w:rsid w:val="001C0724"/>
    <w:rsid w:val="001C09FD"/>
    <w:rsid w:val="001C153C"/>
    <w:rsid w:val="001C25A7"/>
    <w:rsid w:val="001C33BD"/>
    <w:rsid w:val="001C4BC7"/>
    <w:rsid w:val="001C6E96"/>
    <w:rsid w:val="001C70F1"/>
    <w:rsid w:val="001C7584"/>
    <w:rsid w:val="001D10F8"/>
    <w:rsid w:val="001D17C6"/>
    <w:rsid w:val="001D2661"/>
    <w:rsid w:val="001D2E1D"/>
    <w:rsid w:val="001D3286"/>
    <w:rsid w:val="001D44C8"/>
    <w:rsid w:val="001D5BB3"/>
    <w:rsid w:val="001D64EA"/>
    <w:rsid w:val="001D65B3"/>
    <w:rsid w:val="001E0476"/>
    <w:rsid w:val="001E061C"/>
    <w:rsid w:val="001E0AB4"/>
    <w:rsid w:val="001E1151"/>
    <w:rsid w:val="001E27E0"/>
    <w:rsid w:val="001E3E61"/>
    <w:rsid w:val="001E3FA4"/>
    <w:rsid w:val="001E3FE1"/>
    <w:rsid w:val="001E5A54"/>
    <w:rsid w:val="001E5DFA"/>
    <w:rsid w:val="001E6716"/>
    <w:rsid w:val="001E71B1"/>
    <w:rsid w:val="001E7E07"/>
    <w:rsid w:val="001F26E6"/>
    <w:rsid w:val="001F3324"/>
    <w:rsid w:val="001F3CC8"/>
    <w:rsid w:val="001F5505"/>
    <w:rsid w:val="001F5D24"/>
    <w:rsid w:val="001F6B46"/>
    <w:rsid w:val="001F6B60"/>
    <w:rsid w:val="001F7024"/>
    <w:rsid w:val="0020423F"/>
    <w:rsid w:val="0020453A"/>
    <w:rsid w:val="00204594"/>
    <w:rsid w:val="0020549A"/>
    <w:rsid w:val="0020630A"/>
    <w:rsid w:val="0020790F"/>
    <w:rsid w:val="00207C3B"/>
    <w:rsid w:val="002121C7"/>
    <w:rsid w:val="00214A58"/>
    <w:rsid w:val="00214A5A"/>
    <w:rsid w:val="00214E6F"/>
    <w:rsid w:val="0021570C"/>
    <w:rsid w:val="00217CEB"/>
    <w:rsid w:val="002201A7"/>
    <w:rsid w:val="00220782"/>
    <w:rsid w:val="002208D1"/>
    <w:rsid w:val="00221EAC"/>
    <w:rsid w:val="002224A2"/>
    <w:rsid w:val="00223B03"/>
    <w:rsid w:val="00224240"/>
    <w:rsid w:val="00224410"/>
    <w:rsid w:val="00224A55"/>
    <w:rsid w:val="00225F73"/>
    <w:rsid w:val="002305F8"/>
    <w:rsid w:val="0023130D"/>
    <w:rsid w:val="00231E8C"/>
    <w:rsid w:val="002324F5"/>
    <w:rsid w:val="00232505"/>
    <w:rsid w:val="00232D36"/>
    <w:rsid w:val="00233038"/>
    <w:rsid w:val="0023369F"/>
    <w:rsid w:val="00233880"/>
    <w:rsid w:val="00233A4F"/>
    <w:rsid w:val="00234601"/>
    <w:rsid w:val="00234E51"/>
    <w:rsid w:val="002364DC"/>
    <w:rsid w:val="00236B2C"/>
    <w:rsid w:val="002405AC"/>
    <w:rsid w:val="00241B6B"/>
    <w:rsid w:val="0024227F"/>
    <w:rsid w:val="00243D24"/>
    <w:rsid w:val="00244E83"/>
    <w:rsid w:val="00246806"/>
    <w:rsid w:val="002506D3"/>
    <w:rsid w:val="002533F6"/>
    <w:rsid w:val="00254DC3"/>
    <w:rsid w:val="00256728"/>
    <w:rsid w:val="002570B3"/>
    <w:rsid w:val="002570F8"/>
    <w:rsid w:val="002572DB"/>
    <w:rsid w:val="00260225"/>
    <w:rsid w:val="00266C11"/>
    <w:rsid w:val="00267DDF"/>
    <w:rsid w:val="002708D6"/>
    <w:rsid w:val="00271E88"/>
    <w:rsid w:val="00273FA6"/>
    <w:rsid w:val="00274BCA"/>
    <w:rsid w:val="002760B0"/>
    <w:rsid w:val="00276353"/>
    <w:rsid w:val="00280135"/>
    <w:rsid w:val="00282E2A"/>
    <w:rsid w:val="00282FD7"/>
    <w:rsid w:val="0028499E"/>
    <w:rsid w:val="00286B84"/>
    <w:rsid w:val="00287F51"/>
    <w:rsid w:val="002916C4"/>
    <w:rsid w:val="00292412"/>
    <w:rsid w:val="00293469"/>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7632"/>
    <w:rsid w:val="002B025B"/>
    <w:rsid w:val="002B02A8"/>
    <w:rsid w:val="002B043E"/>
    <w:rsid w:val="002B0E80"/>
    <w:rsid w:val="002B0F1C"/>
    <w:rsid w:val="002B237E"/>
    <w:rsid w:val="002B5FFB"/>
    <w:rsid w:val="002B700D"/>
    <w:rsid w:val="002B72D9"/>
    <w:rsid w:val="002B7EE1"/>
    <w:rsid w:val="002C1B62"/>
    <w:rsid w:val="002C1E64"/>
    <w:rsid w:val="002C3D8C"/>
    <w:rsid w:val="002C5700"/>
    <w:rsid w:val="002C5798"/>
    <w:rsid w:val="002C5818"/>
    <w:rsid w:val="002C58A3"/>
    <w:rsid w:val="002C75D1"/>
    <w:rsid w:val="002C7C55"/>
    <w:rsid w:val="002D0331"/>
    <w:rsid w:val="002D1D15"/>
    <w:rsid w:val="002D1EDE"/>
    <w:rsid w:val="002D22CD"/>
    <w:rsid w:val="002D3FFB"/>
    <w:rsid w:val="002D4347"/>
    <w:rsid w:val="002D4730"/>
    <w:rsid w:val="002D48B3"/>
    <w:rsid w:val="002D4ECE"/>
    <w:rsid w:val="002D512F"/>
    <w:rsid w:val="002D516A"/>
    <w:rsid w:val="002D5C6C"/>
    <w:rsid w:val="002D6CBF"/>
    <w:rsid w:val="002E02F2"/>
    <w:rsid w:val="002E0401"/>
    <w:rsid w:val="002E2011"/>
    <w:rsid w:val="002E227D"/>
    <w:rsid w:val="002E31EE"/>
    <w:rsid w:val="002E33AC"/>
    <w:rsid w:val="002E43B0"/>
    <w:rsid w:val="002E53F7"/>
    <w:rsid w:val="002E65F4"/>
    <w:rsid w:val="002E717E"/>
    <w:rsid w:val="002E7496"/>
    <w:rsid w:val="002E76D4"/>
    <w:rsid w:val="002F0B22"/>
    <w:rsid w:val="002F2055"/>
    <w:rsid w:val="002F2720"/>
    <w:rsid w:val="002F35FF"/>
    <w:rsid w:val="002F37A1"/>
    <w:rsid w:val="002F37B4"/>
    <w:rsid w:val="002F49CD"/>
    <w:rsid w:val="002F510A"/>
    <w:rsid w:val="00300E99"/>
    <w:rsid w:val="00302853"/>
    <w:rsid w:val="0030394C"/>
    <w:rsid w:val="00304885"/>
    <w:rsid w:val="00306D38"/>
    <w:rsid w:val="00307179"/>
    <w:rsid w:val="00307D30"/>
    <w:rsid w:val="003104A9"/>
    <w:rsid w:val="00311105"/>
    <w:rsid w:val="00312155"/>
    <w:rsid w:val="003122DE"/>
    <w:rsid w:val="0031248B"/>
    <w:rsid w:val="00312ED0"/>
    <w:rsid w:val="00312FA5"/>
    <w:rsid w:val="0031311B"/>
    <w:rsid w:val="003148D3"/>
    <w:rsid w:val="003153C7"/>
    <w:rsid w:val="00316FE9"/>
    <w:rsid w:val="00317723"/>
    <w:rsid w:val="00317955"/>
    <w:rsid w:val="003205F9"/>
    <w:rsid w:val="00320B4B"/>
    <w:rsid w:val="003232C0"/>
    <w:rsid w:val="003243AD"/>
    <w:rsid w:val="003246B2"/>
    <w:rsid w:val="003250C5"/>
    <w:rsid w:val="003254C3"/>
    <w:rsid w:val="00326B8E"/>
    <w:rsid w:val="00327D1F"/>
    <w:rsid w:val="00330560"/>
    <w:rsid w:val="00330CF9"/>
    <w:rsid w:val="0033199A"/>
    <w:rsid w:val="00332190"/>
    <w:rsid w:val="0033273E"/>
    <w:rsid w:val="00332B36"/>
    <w:rsid w:val="00333AE2"/>
    <w:rsid w:val="00335089"/>
    <w:rsid w:val="00336C0C"/>
    <w:rsid w:val="00336D45"/>
    <w:rsid w:val="003373E7"/>
    <w:rsid w:val="00337715"/>
    <w:rsid w:val="00337CAB"/>
    <w:rsid w:val="00337DEB"/>
    <w:rsid w:val="00337EEF"/>
    <w:rsid w:val="00340587"/>
    <w:rsid w:val="0034091F"/>
    <w:rsid w:val="00340DFE"/>
    <w:rsid w:val="00340E2F"/>
    <w:rsid w:val="003414C9"/>
    <w:rsid w:val="00342E08"/>
    <w:rsid w:val="003433D8"/>
    <w:rsid w:val="00344D42"/>
    <w:rsid w:val="00346942"/>
    <w:rsid w:val="00347137"/>
    <w:rsid w:val="00347D4D"/>
    <w:rsid w:val="003539A1"/>
    <w:rsid w:val="0035549F"/>
    <w:rsid w:val="0035745B"/>
    <w:rsid w:val="00357A63"/>
    <w:rsid w:val="00360819"/>
    <w:rsid w:val="00361F35"/>
    <w:rsid w:val="00362B41"/>
    <w:rsid w:val="00362CF3"/>
    <w:rsid w:val="00363E9E"/>
    <w:rsid w:val="003640AA"/>
    <w:rsid w:val="00365024"/>
    <w:rsid w:val="003662C4"/>
    <w:rsid w:val="003665BA"/>
    <w:rsid w:val="00367CC6"/>
    <w:rsid w:val="00371122"/>
    <w:rsid w:val="00371EE4"/>
    <w:rsid w:val="00373372"/>
    <w:rsid w:val="003734CF"/>
    <w:rsid w:val="00373AA6"/>
    <w:rsid w:val="00373B29"/>
    <w:rsid w:val="003741E5"/>
    <w:rsid w:val="00374234"/>
    <w:rsid w:val="003745C9"/>
    <w:rsid w:val="003757D2"/>
    <w:rsid w:val="003758F2"/>
    <w:rsid w:val="00375927"/>
    <w:rsid w:val="00375F68"/>
    <w:rsid w:val="003772FC"/>
    <w:rsid w:val="003807A7"/>
    <w:rsid w:val="00381D00"/>
    <w:rsid w:val="00382859"/>
    <w:rsid w:val="00384227"/>
    <w:rsid w:val="003860C8"/>
    <w:rsid w:val="003873C8"/>
    <w:rsid w:val="003876BF"/>
    <w:rsid w:val="00390076"/>
    <w:rsid w:val="003903E8"/>
    <w:rsid w:val="003904EF"/>
    <w:rsid w:val="003906D5"/>
    <w:rsid w:val="0039173A"/>
    <w:rsid w:val="0039175E"/>
    <w:rsid w:val="00391E4C"/>
    <w:rsid w:val="00392099"/>
    <w:rsid w:val="0039325F"/>
    <w:rsid w:val="00393E7A"/>
    <w:rsid w:val="003943F0"/>
    <w:rsid w:val="00394B8D"/>
    <w:rsid w:val="00394BF3"/>
    <w:rsid w:val="00395048"/>
    <w:rsid w:val="00395237"/>
    <w:rsid w:val="0039553C"/>
    <w:rsid w:val="00396142"/>
    <w:rsid w:val="00396233"/>
    <w:rsid w:val="0039679A"/>
    <w:rsid w:val="00397C9E"/>
    <w:rsid w:val="003A09CD"/>
    <w:rsid w:val="003A2F64"/>
    <w:rsid w:val="003A3635"/>
    <w:rsid w:val="003A435F"/>
    <w:rsid w:val="003A5240"/>
    <w:rsid w:val="003A6FC8"/>
    <w:rsid w:val="003B06AE"/>
    <w:rsid w:val="003B17C6"/>
    <w:rsid w:val="003B1D08"/>
    <w:rsid w:val="003B1FBA"/>
    <w:rsid w:val="003B2599"/>
    <w:rsid w:val="003B491D"/>
    <w:rsid w:val="003B66B1"/>
    <w:rsid w:val="003C059C"/>
    <w:rsid w:val="003C2576"/>
    <w:rsid w:val="003C25B7"/>
    <w:rsid w:val="003C2EF6"/>
    <w:rsid w:val="003C3DCB"/>
    <w:rsid w:val="003C465D"/>
    <w:rsid w:val="003C48A0"/>
    <w:rsid w:val="003C4F78"/>
    <w:rsid w:val="003C5F50"/>
    <w:rsid w:val="003C693D"/>
    <w:rsid w:val="003D1F0B"/>
    <w:rsid w:val="003D2612"/>
    <w:rsid w:val="003D27CF"/>
    <w:rsid w:val="003D37DE"/>
    <w:rsid w:val="003D4A6B"/>
    <w:rsid w:val="003D57AE"/>
    <w:rsid w:val="003D6D75"/>
    <w:rsid w:val="003D7F3A"/>
    <w:rsid w:val="003E0450"/>
    <w:rsid w:val="003E0733"/>
    <w:rsid w:val="003E20B3"/>
    <w:rsid w:val="003E49BB"/>
    <w:rsid w:val="003E512B"/>
    <w:rsid w:val="003E710B"/>
    <w:rsid w:val="003F0281"/>
    <w:rsid w:val="003F10CB"/>
    <w:rsid w:val="003F1915"/>
    <w:rsid w:val="003F225E"/>
    <w:rsid w:val="003F30F0"/>
    <w:rsid w:val="003F5C25"/>
    <w:rsid w:val="003F69E7"/>
    <w:rsid w:val="0040018F"/>
    <w:rsid w:val="00401197"/>
    <w:rsid w:val="00401411"/>
    <w:rsid w:val="00401519"/>
    <w:rsid w:val="00401B4B"/>
    <w:rsid w:val="0040206C"/>
    <w:rsid w:val="00402E8F"/>
    <w:rsid w:val="0040567D"/>
    <w:rsid w:val="004072DC"/>
    <w:rsid w:val="004078D5"/>
    <w:rsid w:val="00410B4F"/>
    <w:rsid w:val="00410E09"/>
    <w:rsid w:val="00412156"/>
    <w:rsid w:val="00413522"/>
    <w:rsid w:val="0041492A"/>
    <w:rsid w:val="004163BC"/>
    <w:rsid w:val="00416672"/>
    <w:rsid w:val="0041685A"/>
    <w:rsid w:val="004172EC"/>
    <w:rsid w:val="00420114"/>
    <w:rsid w:val="0042032D"/>
    <w:rsid w:val="0042086F"/>
    <w:rsid w:val="00420C26"/>
    <w:rsid w:val="004218C4"/>
    <w:rsid w:val="00421FC4"/>
    <w:rsid w:val="00422733"/>
    <w:rsid w:val="00422817"/>
    <w:rsid w:val="0042298E"/>
    <w:rsid w:val="00423068"/>
    <w:rsid w:val="004237BA"/>
    <w:rsid w:val="004240EB"/>
    <w:rsid w:val="00424255"/>
    <w:rsid w:val="00425615"/>
    <w:rsid w:val="00425AF9"/>
    <w:rsid w:val="004263C5"/>
    <w:rsid w:val="0042658D"/>
    <w:rsid w:val="00426835"/>
    <w:rsid w:val="00426EFC"/>
    <w:rsid w:val="00430DB8"/>
    <w:rsid w:val="004313AB"/>
    <w:rsid w:val="00431EB3"/>
    <w:rsid w:val="004333B8"/>
    <w:rsid w:val="0043344C"/>
    <w:rsid w:val="00434A7D"/>
    <w:rsid w:val="00435305"/>
    <w:rsid w:val="004358B2"/>
    <w:rsid w:val="004359BC"/>
    <w:rsid w:val="004373AA"/>
    <w:rsid w:val="00440090"/>
    <w:rsid w:val="00440635"/>
    <w:rsid w:val="0044084D"/>
    <w:rsid w:val="00442401"/>
    <w:rsid w:val="0044679B"/>
    <w:rsid w:val="00446C41"/>
    <w:rsid w:val="004528F6"/>
    <w:rsid w:val="0045291C"/>
    <w:rsid w:val="0045447F"/>
    <w:rsid w:val="0045548D"/>
    <w:rsid w:val="004555AB"/>
    <w:rsid w:val="004602FF"/>
    <w:rsid w:val="0046113D"/>
    <w:rsid w:val="004617DB"/>
    <w:rsid w:val="00462933"/>
    <w:rsid w:val="004631C6"/>
    <w:rsid w:val="004632DE"/>
    <w:rsid w:val="00463E4E"/>
    <w:rsid w:val="00465960"/>
    <w:rsid w:val="00465975"/>
    <w:rsid w:val="004661C2"/>
    <w:rsid w:val="00467AD3"/>
    <w:rsid w:val="004711A4"/>
    <w:rsid w:val="0047220D"/>
    <w:rsid w:val="00472C0E"/>
    <w:rsid w:val="00473946"/>
    <w:rsid w:val="00475216"/>
    <w:rsid w:val="0047699B"/>
    <w:rsid w:val="00481AD5"/>
    <w:rsid w:val="00482562"/>
    <w:rsid w:val="004828AD"/>
    <w:rsid w:val="00484989"/>
    <w:rsid w:val="00485DEA"/>
    <w:rsid w:val="004872FF"/>
    <w:rsid w:val="0049056B"/>
    <w:rsid w:val="00491790"/>
    <w:rsid w:val="00491F0A"/>
    <w:rsid w:val="004928AB"/>
    <w:rsid w:val="0049308C"/>
    <w:rsid w:val="00493DE8"/>
    <w:rsid w:val="00494179"/>
    <w:rsid w:val="004956B8"/>
    <w:rsid w:val="00496E90"/>
    <w:rsid w:val="0049769A"/>
    <w:rsid w:val="004A0032"/>
    <w:rsid w:val="004A1058"/>
    <w:rsid w:val="004A1083"/>
    <w:rsid w:val="004A2ACD"/>
    <w:rsid w:val="004A30F9"/>
    <w:rsid w:val="004A3A43"/>
    <w:rsid w:val="004A3FF9"/>
    <w:rsid w:val="004A559F"/>
    <w:rsid w:val="004A753C"/>
    <w:rsid w:val="004A7574"/>
    <w:rsid w:val="004B0921"/>
    <w:rsid w:val="004B09F9"/>
    <w:rsid w:val="004B0B4A"/>
    <w:rsid w:val="004B1729"/>
    <w:rsid w:val="004B1F4C"/>
    <w:rsid w:val="004B22F2"/>
    <w:rsid w:val="004B376E"/>
    <w:rsid w:val="004B37B3"/>
    <w:rsid w:val="004B3A5A"/>
    <w:rsid w:val="004B3CF1"/>
    <w:rsid w:val="004B418A"/>
    <w:rsid w:val="004B4ED6"/>
    <w:rsid w:val="004B4F28"/>
    <w:rsid w:val="004B54D4"/>
    <w:rsid w:val="004B6509"/>
    <w:rsid w:val="004B6E07"/>
    <w:rsid w:val="004B7090"/>
    <w:rsid w:val="004B7365"/>
    <w:rsid w:val="004B79F9"/>
    <w:rsid w:val="004C21AC"/>
    <w:rsid w:val="004C2656"/>
    <w:rsid w:val="004C3715"/>
    <w:rsid w:val="004C3B05"/>
    <w:rsid w:val="004C4D29"/>
    <w:rsid w:val="004C5924"/>
    <w:rsid w:val="004C5AE3"/>
    <w:rsid w:val="004C739A"/>
    <w:rsid w:val="004C79F2"/>
    <w:rsid w:val="004D0F86"/>
    <w:rsid w:val="004D133A"/>
    <w:rsid w:val="004D207B"/>
    <w:rsid w:val="004D262C"/>
    <w:rsid w:val="004D2908"/>
    <w:rsid w:val="004D3B50"/>
    <w:rsid w:val="004D3EAB"/>
    <w:rsid w:val="004D430E"/>
    <w:rsid w:val="004D4C17"/>
    <w:rsid w:val="004D5C46"/>
    <w:rsid w:val="004D60DA"/>
    <w:rsid w:val="004D6390"/>
    <w:rsid w:val="004D6D81"/>
    <w:rsid w:val="004E130F"/>
    <w:rsid w:val="004E141F"/>
    <w:rsid w:val="004E17B2"/>
    <w:rsid w:val="004E24A6"/>
    <w:rsid w:val="004E30D7"/>
    <w:rsid w:val="004E37F9"/>
    <w:rsid w:val="004E380E"/>
    <w:rsid w:val="004E44BD"/>
    <w:rsid w:val="004E587D"/>
    <w:rsid w:val="004E66A6"/>
    <w:rsid w:val="004F0120"/>
    <w:rsid w:val="004F17BF"/>
    <w:rsid w:val="004F1E1F"/>
    <w:rsid w:val="004F282E"/>
    <w:rsid w:val="004F3A72"/>
    <w:rsid w:val="004F3DD1"/>
    <w:rsid w:val="004F548D"/>
    <w:rsid w:val="004F5512"/>
    <w:rsid w:val="004F56CB"/>
    <w:rsid w:val="004F5E02"/>
    <w:rsid w:val="004F609C"/>
    <w:rsid w:val="004F6DD6"/>
    <w:rsid w:val="00500550"/>
    <w:rsid w:val="00500F5F"/>
    <w:rsid w:val="0050114D"/>
    <w:rsid w:val="00501C62"/>
    <w:rsid w:val="005023E2"/>
    <w:rsid w:val="00502B08"/>
    <w:rsid w:val="00502F97"/>
    <w:rsid w:val="00504777"/>
    <w:rsid w:val="00505981"/>
    <w:rsid w:val="00506910"/>
    <w:rsid w:val="00507D73"/>
    <w:rsid w:val="00511C96"/>
    <w:rsid w:val="00511F44"/>
    <w:rsid w:val="0051415B"/>
    <w:rsid w:val="005146DE"/>
    <w:rsid w:val="00514B57"/>
    <w:rsid w:val="005150B2"/>
    <w:rsid w:val="00515380"/>
    <w:rsid w:val="00516BD7"/>
    <w:rsid w:val="0051744B"/>
    <w:rsid w:val="00520746"/>
    <w:rsid w:val="005217B6"/>
    <w:rsid w:val="005224E8"/>
    <w:rsid w:val="005224EB"/>
    <w:rsid w:val="00523787"/>
    <w:rsid w:val="00524B26"/>
    <w:rsid w:val="00524BFE"/>
    <w:rsid w:val="005254DE"/>
    <w:rsid w:val="00525DAD"/>
    <w:rsid w:val="00525FEB"/>
    <w:rsid w:val="00526D5A"/>
    <w:rsid w:val="00530513"/>
    <w:rsid w:val="00530FB3"/>
    <w:rsid w:val="005316FC"/>
    <w:rsid w:val="005320C7"/>
    <w:rsid w:val="00532C55"/>
    <w:rsid w:val="00532F38"/>
    <w:rsid w:val="005338DF"/>
    <w:rsid w:val="0053497C"/>
    <w:rsid w:val="0053538A"/>
    <w:rsid w:val="00535B7B"/>
    <w:rsid w:val="0053706D"/>
    <w:rsid w:val="00540AD1"/>
    <w:rsid w:val="00541E82"/>
    <w:rsid w:val="00543511"/>
    <w:rsid w:val="0054383E"/>
    <w:rsid w:val="00543D3B"/>
    <w:rsid w:val="005446C0"/>
    <w:rsid w:val="0054486B"/>
    <w:rsid w:val="00544D09"/>
    <w:rsid w:val="00544FD6"/>
    <w:rsid w:val="00545536"/>
    <w:rsid w:val="005471D2"/>
    <w:rsid w:val="005477D5"/>
    <w:rsid w:val="00547AFD"/>
    <w:rsid w:val="005503B8"/>
    <w:rsid w:val="00550524"/>
    <w:rsid w:val="005520B7"/>
    <w:rsid w:val="00553C1E"/>
    <w:rsid w:val="00556EEE"/>
    <w:rsid w:val="00557467"/>
    <w:rsid w:val="00557530"/>
    <w:rsid w:val="005604D7"/>
    <w:rsid w:val="00560545"/>
    <w:rsid w:val="00560703"/>
    <w:rsid w:val="005608D5"/>
    <w:rsid w:val="005622E9"/>
    <w:rsid w:val="00562475"/>
    <w:rsid w:val="00562A1B"/>
    <w:rsid w:val="005640BB"/>
    <w:rsid w:val="0056420A"/>
    <w:rsid w:val="00564FD1"/>
    <w:rsid w:val="0056586B"/>
    <w:rsid w:val="0057011B"/>
    <w:rsid w:val="0057110E"/>
    <w:rsid w:val="00572C51"/>
    <w:rsid w:val="00574986"/>
    <w:rsid w:val="00575F58"/>
    <w:rsid w:val="0057605C"/>
    <w:rsid w:val="005767A7"/>
    <w:rsid w:val="005767E8"/>
    <w:rsid w:val="0057714B"/>
    <w:rsid w:val="0058156A"/>
    <w:rsid w:val="005817A8"/>
    <w:rsid w:val="00582DFB"/>
    <w:rsid w:val="00583FFD"/>
    <w:rsid w:val="00585661"/>
    <w:rsid w:val="005864C3"/>
    <w:rsid w:val="0058667A"/>
    <w:rsid w:val="005869E9"/>
    <w:rsid w:val="00591009"/>
    <w:rsid w:val="005932F5"/>
    <w:rsid w:val="0059470B"/>
    <w:rsid w:val="00595E13"/>
    <w:rsid w:val="00597C9F"/>
    <w:rsid w:val="005A509D"/>
    <w:rsid w:val="005A52D2"/>
    <w:rsid w:val="005A5A6E"/>
    <w:rsid w:val="005A6A83"/>
    <w:rsid w:val="005A6C59"/>
    <w:rsid w:val="005A6DE8"/>
    <w:rsid w:val="005A776E"/>
    <w:rsid w:val="005B1950"/>
    <w:rsid w:val="005B2CFA"/>
    <w:rsid w:val="005B35B7"/>
    <w:rsid w:val="005B5346"/>
    <w:rsid w:val="005B6B73"/>
    <w:rsid w:val="005C125B"/>
    <w:rsid w:val="005C2837"/>
    <w:rsid w:val="005C40EF"/>
    <w:rsid w:val="005C4315"/>
    <w:rsid w:val="005C516B"/>
    <w:rsid w:val="005C5F7F"/>
    <w:rsid w:val="005C6C07"/>
    <w:rsid w:val="005C7104"/>
    <w:rsid w:val="005D017A"/>
    <w:rsid w:val="005D1195"/>
    <w:rsid w:val="005D2D0B"/>
    <w:rsid w:val="005D3248"/>
    <w:rsid w:val="005D44F9"/>
    <w:rsid w:val="005D4694"/>
    <w:rsid w:val="005D4748"/>
    <w:rsid w:val="005D5562"/>
    <w:rsid w:val="005E048A"/>
    <w:rsid w:val="005E04C9"/>
    <w:rsid w:val="005E05A5"/>
    <w:rsid w:val="005E2BF2"/>
    <w:rsid w:val="005E3516"/>
    <w:rsid w:val="005E39BD"/>
    <w:rsid w:val="005E407D"/>
    <w:rsid w:val="005E464C"/>
    <w:rsid w:val="005E586E"/>
    <w:rsid w:val="005E70FC"/>
    <w:rsid w:val="005F2A2B"/>
    <w:rsid w:val="005F4A07"/>
    <w:rsid w:val="005F518F"/>
    <w:rsid w:val="005F5A47"/>
    <w:rsid w:val="005F6C81"/>
    <w:rsid w:val="005F7274"/>
    <w:rsid w:val="005F7B01"/>
    <w:rsid w:val="006014D1"/>
    <w:rsid w:val="00601A06"/>
    <w:rsid w:val="00601D79"/>
    <w:rsid w:val="0060210A"/>
    <w:rsid w:val="006031B4"/>
    <w:rsid w:val="00603E28"/>
    <w:rsid w:val="00604D30"/>
    <w:rsid w:val="00606046"/>
    <w:rsid w:val="00606DC6"/>
    <w:rsid w:val="0060752E"/>
    <w:rsid w:val="00607707"/>
    <w:rsid w:val="006100F2"/>
    <w:rsid w:val="00610315"/>
    <w:rsid w:val="00610CDE"/>
    <w:rsid w:val="00612552"/>
    <w:rsid w:val="00612A3C"/>
    <w:rsid w:val="0061311F"/>
    <w:rsid w:val="00613B9D"/>
    <w:rsid w:val="00613E54"/>
    <w:rsid w:val="00614EF2"/>
    <w:rsid w:val="0061500E"/>
    <w:rsid w:val="00615929"/>
    <w:rsid w:val="00616771"/>
    <w:rsid w:val="0061748A"/>
    <w:rsid w:val="0061754C"/>
    <w:rsid w:val="00620DA0"/>
    <w:rsid w:val="00621977"/>
    <w:rsid w:val="00621C87"/>
    <w:rsid w:val="006222FB"/>
    <w:rsid w:val="006230EC"/>
    <w:rsid w:val="00623776"/>
    <w:rsid w:val="0062553E"/>
    <w:rsid w:val="00625AC3"/>
    <w:rsid w:val="0062748F"/>
    <w:rsid w:val="00630567"/>
    <w:rsid w:val="0063143F"/>
    <w:rsid w:val="0063216F"/>
    <w:rsid w:val="006321A2"/>
    <w:rsid w:val="006356DA"/>
    <w:rsid w:val="006361BA"/>
    <w:rsid w:val="006374A7"/>
    <w:rsid w:val="00640667"/>
    <w:rsid w:val="00640877"/>
    <w:rsid w:val="00640B89"/>
    <w:rsid w:val="00642F26"/>
    <w:rsid w:val="006451BE"/>
    <w:rsid w:val="0064584A"/>
    <w:rsid w:val="00645A0D"/>
    <w:rsid w:val="00645F38"/>
    <w:rsid w:val="006462E6"/>
    <w:rsid w:val="006462F0"/>
    <w:rsid w:val="0064673B"/>
    <w:rsid w:val="00646CE0"/>
    <w:rsid w:val="00647431"/>
    <w:rsid w:val="00647DDE"/>
    <w:rsid w:val="00647E7E"/>
    <w:rsid w:val="00650B7A"/>
    <w:rsid w:val="00650CDE"/>
    <w:rsid w:val="00651B43"/>
    <w:rsid w:val="0065226C"/>
    <w:rsid w:val="0065292C"/>
    <w:rsid w:val="00652A8D"/>
    <w:rsid w:val="00654206"/>
    <w:rsid w:val="00654F6C"/>
    <w:rsid w:val="006554F2"/>
    <w:rsid w:val="00657624"/>
    <w:rsid w:val="00657D03"/>
    <w:rsid w:val="006615BB"/>
    <w:rsid w:val="00661890"/>
    <w:rsid w:val="0066278B"/>
    <w:rsid w:val="00665CD6"/>
    <w:rsid w:val="00666C4F"/>
    <w:rsid w:val="00667FDD"/>
    <w:rsid w:val="00670757"/>
    <w:rsid w:val="00670762"/>
    <w:rsid w:val="0067082F"/>
    <w:rsid w:val="006722B9"/>
    <w:rsid w:val="006725D3"/>
    <w:rsid w:val="00673960"/>
    <w:rsid w:val="0067424D"/>
    <w:rsid w:val="00675166"/>
    <w:rsid w:val="006757A7"/>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11FD"/>
    <w:rsid w:val="006A1E19"/>
    <w:rsid w:val="006A2742"/>
    <w:rsid w:val="006A2D9E"/>
    <w:rsid w:val="006A3A25"/>
    <w:rsid w:val="006A3D7F"/>
    <w:rsid w:val="006A5FC7"/>
    <w:rsid w:val="006A5FE7"/>
    <w:rsid w:val="006A65AD"/>
    <w:rsid w:val="006A6D72"/>
    <w:rsid w:val="006A7025"/>
    <w:rsid w:val="006B3466"/>
    <w:rsid w:val="006B3626"/>
    <w:rsid w:val="006B4CC7"/>
    <w:rsid w:val="006B4E8E"/>
    <w:rsid w:val="006B53EB"/>
    <w:rsid w:val="006B6A53"/>
    <w:rsid w:val="006B6A7C"/>
    <w:rsid w:val="006B6E5B"/>
    <w:rsid w:val="006B714B"/>
    <w:rsid w:val="006B7BFD"/>
    <w:rsid w:val="006B7D9D"/>
    <w:rsid w:val="006B7E0F"/>
    <w:rsid w:val="006B7F8D"/>
    <w:rsid w:val="006C060D"/>
    <w:rsid w:val="006C20BE"/>
    <w:rsid w:val="006C218E"/>
    <w:rsid w:val="006C2BF7"/>
    <w:rsid w:val="006C4F77"/>
    <w:rsid w:val="006C59A6"/>
    <w:rsid w:val="006C5F2B"/>
    <w:rsid w:val="006C6392"/>
    <w:rsid w:val="006D06B8"/>
    <w:rsid w:val="006D2D56"/>
    <w:rsid w:val="006D2F33"/>
    <w:rsid w:val="006E1591"/>
    <w:rsid w:val="006E1904"/>
    <w:rsid w:val="006E1D7B"/>
    <w:rsid w:val="006E2FFB"/>
    <w:rsid w:val="006E3065"/>
    <w:rsid w:val="006E4A20"/>
    <w:rsid w:val="006E64B9"/>
    <w:rsid w:val="006E6DF3"/>
    <w:rsid w:val="006E7209"/>
    <w:rsid w:val="006F3085"/>
    <w:rsid w:val="006F3299"/>
    <w:rsid w:val="006F45EA"/>
    <w:rsid w:val="00701393"/>
    <w:rsid w:val="007018FB"/>
    <w:rsid w:val="007026CF"/>
    <w:rsid w:val="00702D70"/>
    <w:rsid w:val="00705A64"/>
    <w:rsid w:val="00706B80"/>
    <w:rsid w:val="00706CFD"/>
    <w:rsid w:val="00706FAB"/>
    <w:rsid w:val="007107B7"/>
    <w:rsid w:val="00711128"/>
    <w:rsid w:val="00711B28"/>
    <w:rsid w:val="007122B7"/>
    <w:rsid w:val="00712514"/>
    <w:rsid w:val="00713CF6"/>
    <w:rsid w:val="007141A3"/>
    <w:rsid w:val="00714C29"/>
    <w:rsid w:val="0071517E"/>
    <w:rsid w:val="007156AC"/>
    <w:rsid w:val="007156F4"/>
    <w:rsid w:val="00717392"/>
    <w:rsid w:val="00720C78"/>
    <w:rsid w:val="00721C07"/>
    <w:rsid w:val="0072220A"/>
    <w:rsid w:val="007231B1"/>
    <w:rsid w:val="00723ACD"/>
    <w:rsid w:val="0072411E"/>
    <w:rsid w:val="007245F8"/>
    <w:rsid w:val="00724F42"/>
    <w:rsid w:val="007269D0"/>
    <w:rsid w:val="007326AD"/>
    <w:rsid w:val="00734E17"/>
    <w:rsid w:val="00734E5B"/>
    <w:rsid w:val="00735B50"/>
    <w:rsid w:val="0073691B"/>
    <w:rsid w:val="00737495"/>
    <w:rsid w:val="0074008D"/>
    <w:rsid w:val="0074095B"/>
    <w:rsid w:val="00741C79"/>
    <w:rsid w:val="007426BB"/>
    <w:rsid w:val="00742A04"/>
    <w:rsid w:val="00742D55"/>
    <w:rsid w:val="00742F16"/>
    <w:rsid w:val="0074351F"/>
    <w:rsid w:val="00743BD0"/>
    <w:rsid w:val="00743C8A"/>
    <w:rsid w:val="00744A8F"/>
    <w:rsid w:val="0074593A"/>
    <w:rsid w:val="0074634C"/>
    <w:rsid w:val="007466C1"/>
    <w:rsid w:val="00750ED6"/>
    <w:rsid w:val="007513E4"/>
    <w:rsid w:val="00751936"/>
    <w:rsid w:val="00752B5E"/>
    <w:rsid w:val="00753E4E"/>
    <w:rsid w:val="00754A58"/>
    <w:rsid w:val="007561A8"/>
    <w:rsid w:val="00756622"/>
    <w:rsid w:val="007569F3"/>
    <w:rsid w:val="00756C81"/>
    <w:rsid w:val="0075746E"/>
    <w:rsid w:val="0076047B"/>
    <w:rsid w:val="00761193"/>
    <w:rsid w:val="00761321"/>
    <w:rsid w:val="007616AB"/>
    <w:rsid w:val="00764010"/>
    <w:rsid w:val="007646B8"/>
    <w:rsid w:val="00764885"/>
    <w:rsid w:val="00765236"/>
    <w:rsid w:val="00765721"/>
    <w:rsid w:val="0076669C"/>
    <w:rsid w:val="0076691D"/>
    <w:rsid w:val="00771416"/>
    <w:rsid w:val="00771922"/>
    <w:rsid w:val="00774398"/>
    <w:rsid w:val="0077547D"/>
    <w:rsid w:val="00775FA4"/>
    <w:rsid w:val="0078020E"/>
    <w:rsid w:val="007802E6"/>
    <w:rsid w:val="00781850"/>
    <w:rsid w:val="00781ACC"/>
    <w:rsid w:val="00783645"/>
    <w:rsid w:val="00784028"/>
    <w:rsid w:val="00785A59"/>
    <w:rsid w:val="0078786D"/>
    <w:rsid w:val="00787D4E"/>
    <w:rsid w:val="007903AE"/>
    <w:rsid w:val="00790A30"/>
    <w:rsid w:val="00790BA3"/>
    <w:rsid w:val="00790DE5"/>
    <w:rsid w:val="00791364"/>
    <w:rsid w:val="00791771"/>
    <w:rsid w:val="00791E92"/>
    <w:rsid w:val="00792EC5"/>
    <w:rsid w:val="00793D5B"/>
    <w:rsid w:val="00794A70"/>
    <w:rsid w:val="007959D6"/>
    <w:rsid w:val="00797C53"/>
    <w:rsid w:val="00797D27"/>
    <w:rsid w:val="00797F04"/>
    <w:rsid w:val="007A00EF"/>
    <w:rsid w:val="007A0306"/>
    <w:rsid w:val="007A0E17"/>
    <w:rsid w:val="007A1199"/>
    <w:rsid w:val="007A172F"/>
    <w:rsid w:val="007A2059"/>
    <w:rsid w:val="007A39E0"/>
    <w:rsid w:val="007A6631"/>
    <w:rsid w:val="007B1585"/>
    <w:rsid w:val="007B17D7"/>
    <w:rsid w:val="007B2BE6"/>
    <w:rsid w:val="007B409D"/>
    <w:rsid w:val="007B5649"/>
    <w:rsid w:val="007B640D"/>
    <w:rsid w:val="007B737A"/>
    <w:rsid w:val="007C13F2"/>
    <w:rsid w:val="007C2512"/>
    <w:rsid w:val="007C3500"/>
    <w:rsid w:val="007C3756"/>
    <w:rsid w:val="007C3CD8"/>
    <w:rsid w:val="007C3F0C"/>
    <w:rsid w:val="007C550F"/>
    <w:rsid w:val="007C560C"/>
    <w:rsid w:val="007C7489"/>
    <w:rsid w:val="007C7E5D"/>
    <w:rsid w:val="007D0ADB"/>
    <w:rsid w:val="007D1704"/>
    <w:rsid w:val="007D1A74"/>
    <w:rsid w:val="007D1CC6"/>
    <w:rsid w:val="007D2E36"/>
    <w:rsid w:val="007D2EB5"/>
    <w:rsid w:val="007D40CF"/>
    <w:rsid w:val="007D68F9"/>
    <w:rsid w:val="007D7AFE"/>
    <w:rsid w:val="007E0B2A"/>
    <w:rsid w:val="007E1652"/>
    <w:rsid w:val="007E2606"/>
    <w:rsid w:val="007E2CE1"/>
    <w:rsid w:val="007E2E6B"/>
    <w:rsid w:val="007E4B7F"/>
    <w:rsid w:val="007E5543"/>
    <w:rsid w:val="007E55AA"/>
    <w:rsid w:val="007E5D17"/>
    <w:rsid w:val="007E60D2"/>
    <w:rsid w:val="007E698B"/>
    <w:rsid w:val="007E69F5"/>
    <w:rsid w:val="007E6C53"/>
    <w:rsid w:val="007E6E4B"/>
    <w:rsid w:val="007E6EC8"/>
    <w:rsid w:val="007E77D1"/>
    <w:rsid w:val="007F13A5"/>
    <w:rsid w:val="007F150D"/>
    <w:rsid w:val="007F2656"/>
    <w:rsid w:val="007F39DC"/>
    <w:rsid w:val="007F5293"/>
    <w:rsid w:val="007F5AD6"/>
    <w:rsid w:val="007F5D03"/>
    <w:rsid w:val="0080060A"/>
    <w:rsid w:val="0080289A"/>
    <w:rsid w:val="008029D0"/>
    <w:rsid w:val="00802A4D"/>
    <w:rsid w:val="00802C74"/>
    <w:rsid w:val="00803833"/>
    <w:rsid w:val="00803CBA"/>
    <w:rsid w:val="00803FAB"/>
    <w:rsid w:val="00803FDA"/>
    <w:rsid w:val="00804E50"/>
    <w:rsid w:val="00804E97"/>
    <w:rsid w:val="00805261"/>
    <w:rsid w:val="0080528E"/>
    <w:rsid w:val="00806749"/>
    <w:rsid w:val="00806B6C"/>
    <w:rsid w:val="00806C8A"/>
    <w:rsid w:val="00807207"/>
    <w:rsid w:val="00807448"/>
    <w:rsid w:val="008077A1"/>
    <w:rsid w:val="00810AB6"/>
    <w:rsid w:val="00811C03"/>
    <w:rsid w:val="00812DD3"/>
    <w:rsid w:val="00813789"/>
    <w:rsid w:val="00813DCF"/>
    <w:rsid w:val="008151D8"/>
    <w:rsid w:val="00816067"/>
    <w:rsid w:val="008172C2"/>
    <w:rsid w:val="0082032F"/>
    <w:rsid w:val="00820496"/>
    <w:rsid w:val="0082059A"/>
    <w:rsid w:val="008214BE"/>
    <w:rsid w:val="00822FEB"/>
    <w:rsid w:val="008230B5"/>
    <w:rsid w:val="00824061"/>
    <w:rsid w:val="0082456A"/>
    <w:rsid w:val="0082597E"/>
    <w:rsid w:val="008260D3"/>
    <w:rsid w:val="00826292"/>
    <w:rsid w:val="00827BEB"/>
    <w:rsid w:val="00827F4B"/>
    <w:rsid w:val="00830067"/>
    <w:rsid w:val="0083084F"/>
    <w:rsid w:val="00830B70"/>
    <w:rsid w:val="00831290"/>
    <w:rsid w:val="00831A1C"/>
    <w:rsid w:val="008327C7"/>
    <w:rsid w:val="00833333"/>
    <w:rsid w:val="0083383F"/>
    <w:rsid w:val="00833DA2"/>
    <w:rsid w:val="00833DD1"/>
    <w:rsid w:val="0083581A"/>
    <w:rsid w:val="00835C78"/>
    <w:rsid w:val="00837FA3"/>
    <w:rsid w:val="00841431"/>
    <w:rsid w:val="008425EC"/>
    <w:rsid w:val="0084463A"/>
    <w:rsid w:val="00846DBA"/>
    <w:rsid w:val="00847B02"/>
    <w:rsid w:val="00850B7E"/>
    <w:rsid w:val="0085153C"/>
    <w:rsid w:val="008517A5"/>
    <w:rsid w:val="00852218"/>
    <w:rsid w:val="00852D4D"/>
    <w:rsid w:val="008536DD"/>
    <w:rsid w:val="00855504"/>
    <w:rsid w:val="00855863"/>
    <w:rsid w:val="008560FA"/>
    <w:rsid w:val="00856E6B"/>
    <w:rsid w:val="00856F0C"/>
    <w:rsid w:val="00857E15"/>
    <w:rsid w:val="008611E9"/>
    <w:rsid w:val="00861503"/>
    <w:rsid w:val="00861865"/>
    <w:rsid w:val="00863DCE"/>
    <w:rsid w:val="00864D4C"/>
    <w:rsid w:val="00866662"/>
    <w:rsid w:val="00866ABD"/>
    <w:rsid w:val="00867632"/>
    <w:rsid w:val="00870872"/>
    <w:rsid w:val="00872AE4"/>
    <w:rsid w:val="008738E2"/>
    <w:rsid w:val="0087422E"/>
    <w:rsid w:val="008745EE"/>
    <w:rsid w:val="008749F0"/>
    <w:rsid w:val="00874D36"/>
    <w:rsid w:val="008755AC"/>
    <w:rsid w:val="00880E56"/>
    <w:rsid w:val="00881A1B"/>
    <w:rsid w:val="00881FE4"/>
    <w:rsid w:val="00882A8B"/>
    <w:rsid w:val="00883242"/>
    <w:rsid w:val="00884A6B"/>
    <w:rsid w:val="00884B63"/>
    <w:rsid w:val="008850FF"/>
    <w:rsid w:val="008851A2"/>
    <w:rsid w:val="00885BB1"/>
    <w:rsid w:val="0088711B"/>
    <w:rsid w:val="00887204"/>
    <w:rsid w:val="00890738"/>
    <w:rsid w:val="00890819"/>
    <w:rsid w:val="00891301"/>
    <w:rsid w:val="00892382"/>
    <w:rsid w:val="00892406"/>
    <w:rsid w:val="0089246A"/>
    <w:rsid w:val="00893EBA"/>
    <w:rsid w:val="00893FA9"/>
    <w:rsid w:val="00894A95"/>
    <w:rsid w:val="00894B40"/>
    <w:rsid w:val="00894D25"/>
    <w:rsid w:val="00897B24"/>
    <w:rsid w:val="008A2637"/>
    <w:rsid w:val="008A2AE5"/>
    <w:rsid w:val="008A3A85"/>
    <w:rsid w:val="008A4409"/>
    <w:rsid w:val="008A45CF"/>
    <w:rsid w:val="008A5314"/>
    <w:rsid w:val="008A5C89"/>
    <w:rsid w:val="008A641F"/>
    <w:rsid w:val="008A6542"/>
    <w:rsid w:val="008B0EDC"/>
    <w:rsid w:val="008B1C6E"/>
    <w:rsid w:val="008B258D"/>
    <w:rsid w:val="008B28D3"/>
    <w:rsid w:val="008B2B9C"/>
    <w:rsid w:val="008B30BD"/>
    <w:rsid w:val="008B5326"/>
    <w:rsid w:val="008B751C"/>
    <w:rsid w:val="008B7526"/>
    <w:rsid w:val="008C1049"/>
    <w:rsid w:val="008C15FA"/>
    <w:rsid w:val="008C1C68"/>
    <w:rsid w:val="008C219A"/>
    <w:rsid w:val="008C2BF5"/>
    <w:rsid w:val="008C4670"/>
    <w:rsid w:val="008C5044"/>
    <w:rsid w:val="008C5FAB"/>
    <w:rsid w:val="008C6B42"/>
    <w:rsid w:val="008C6DE2"/>
    <w:rsid w:val="008D01E0"/>
    <w:rsid w:val="008D0C36"/>
    <w:rsid w:val="008D1E36"/>
    <w:rsid w:val="008D3C00"/>
    <w:rsid w:val="008D4F05"/>
    <w:rsid w:val="008D5790"/>
    <w:rsid w:val="008D62FD"/>
    <w:rsid w:val="008D69BC"/>
    <w:rsid w:val="008D6CB0"/>
    <w:rsid w:val="008D6FFF"/>
    <w:rsid w:val="008D718D"/>
    <w:rsid w:val="008D7451"/>
    <w:rsid w:val="008E0B3D"/>
    <w:rsid w:val="008E0BC3"/>
    <w:rsid w:val="008E0C38"/>
    <w:rsid w:val="008E23BF"/>
    <w:rsid w:val="008E2564"/>
    <w:rsid w:val="008E2CBB"/>
    <w:rsid w:val="008E617E"/>
    <w:rsid w:val="008E62DD"/>
    <w:rsid w:val="008E655A"/>
    <w:rsid w:val="008E6685"/>
    <w:rsid w:val="008E70DE"/>
    <w:rsid w:val="008F05FC"/>
    <w:rsid w:val="008F09EE"/>
    <w:rsid w:val="008F0C8D"/>
    <w:rsid w:val="008F1198"/>
    <w:rsid w:val="008F210B"/>
    <w:rsid w:val="008F2846"/>
    <w:rsid w:val="008F3548"/>
    <w:rsid w:val="008F3BD9"/>
    <w:rsid w:val="008F43A4"/>
    <w:rsid w:val="008F44AB"/>
    <w:rsid w:val="008F4838"/>
    <w:rsid w:val="008F5484"/>
    <w:rsid w:val="008F5D7E"/>
    <w:rsid w:val="008F6B4C"/>
    <w:rsid w:val="008F6D12"/>
    <w:rsid w:val="008F745A"/>
    <w:rsid w:val="008F7496"/>
    <w:rsid w:val="008F7A90"/>
    <w:rsid w:val="00901A4D"/>
    <w:rsid w:val="00902B07"/>
    <w:rsid w:val="00903CFF"/>
    <w:rsid w:val="00905539"/>
    <w:rsid w:val="00907927"/>
    <w:rsid w:val="00907C07"/>
    <w:rsid w:val="00907E47"/>
    <w:rsid w:val="00907EA5"/>
    <w:rsid w:val="009106D4"/>
    <w:rsid w:val="009119C5"/>
    <w:rsid w:val="009124E5"/>
    <w:rsid w:val="00912969"/>
    <w:rsid w:val="00912E45"/>
    <w:rsid w:val="00915481"/>
    <w:rsid w:val="009219FA"/>
    <w:rsid w:val="009238DF"/>
    <w:rsid w:val="009249D6"/>
    <w:rsid w:val="00925194"/>
    <w:rsid w:val="00925371"/>
    <w:rsid w:val="0092636F"/>
    <w:rsid w:val="00926C88"/>
    <w:rsid w:val="0092736D"/>
    <w:rsid w:val="00930E1F"/>
    <w:rsid w:val="0093213B"/>
    <w:rsid w:val="009336B9"/>
    <w:rsid w:val="00934C1A"/>
    <w:rsid w:val="00934F3C"/>
    <w:rsid w:val="00935694"/>
    <w:rsid w:val="0093730E"/>
    <w:rsid w:val="00937C0A"/>
    <w:rsid w:val="009415D3"/>
    <w:rsid w:val="00941991"/>
    <w:rsid w:val="00942873"/>
    <w:rsid w:val="009429AC"/>
    <w:rsid w:val="00943DF5"/>
    <w:rsid w:val="00943FC9"/>
    <w:rsid w:val="009451F3"/>
    <w:rsid w:val="0094520C"/>
    <w:rsid w:val="00945CFA"/>
    <w:rsid w:val="00946CD3"/>
    <w:rsid w:val="00946F34"/>
    <w:rsid w:val="009472C5"/>
    <w:rsid w:val="0094752E"/>
    <w:rsid w:val="009503FF"/>
    <w:rsid w:val="00951168"/>
    <w:rsid w:val="00952D77"/>
    <w:rsid w:val="009541EF"/>
    <w:rsid w:val="00954864"/>
    <w:rsid w:val="00955C23"/>
    <w:rsid w:val="00955E3E"/>
    <w:rsid w:val="00956024"/>
    <w:rsid w:val="00956221"/>
    <w:rsid w:val="00956443"/>
    <w:rsid w:val="00956755"/>
    <w:rsid w:val="00956CDC"/>
    <w:rsid w:val="00956E4C"/>
    <w:rsid w:val="0095756C"/>
    <w:rsid w:val="009607E5"/>
    <w:rsid w:val="009614C9"/>
    <w:rsid w:val="00962251"/>
    <w:rsid w:val="00962CCF"/>
    <w:rsid w:val="00963C5A"/>
    <w:rsid w:val="0096454E"/>
    <w:rsid w:val="00965137"/>
    <w:rsid w:val="00967E71"/>
    <w:rsid w:val="00971189"/>
    <w:rsid w:val="00971A34"/>
    <w:rsid w:val="009773A8"/>
    <w:rsid w:val="00980228"/>
    <w:rsid w:val="009830AF"/>
    <w:rsid w:val="0098348C"/>
    <w:rsid w:val="009837A1"/>
    <w:rsid w:val="00983A84"/>
    <w:rsid w:val="00984A9C"/>
    <w:rsid w:val="00984B2F"/>
    <w:rsid w:val="0098519D"/>
    <w:rsid w:val="0098573C"/>
    <w:rsid w:val="009870AF"/>
    <w:rsid w:val="00987780"/>
    <w:rsid w:val="00990E10"/>
    <w:rsid w:val="00991077"/>
    <w:rsid w:val="009912DD"/>
    <w:rsid w:val="0099163D"/>
    <w:rsid w:val="00992FC9"/>
    <w:rsid w:val="009941F1"/>
    <w:rsid w:val="0099421C"/>
    <w:rsid w:val="0099581E"/>
    <w:rsid w:val="00996759"/>
    <w:rsid w:val="00996F3D"/>
    <w:rsid w:val="009971D4"/>
    <w:rsid w:val="009A05F8"/>
    <w:rsid w:val="009A2B13"/>
    <w:rsid w:val="009A69C4"/>
    <w:rsid w:val="009A7AF3"/>
    <w:rsid w:val="009B04E0"/>
    <w:rsid w:val="009B32B4"/>
    <w:rsid w:val="009B33ED"/>
    <w:rsid w:val="009B415D"/>
    <w:rsid w:val="009B45BA"/>
    <w:rsid w:val="009B52CD"/>
    <w:rsid w:val="009B5B08"/>
    <w:rsid w:val="009B5DE0"/>
    <w:rsid w:val="009B705F"/>
    <w:rsid w:val="009C0828"/>
    <w:rsid w:val="009C0EB5"/>
    <w:rsid w:val="009C1940"/>
    <w:rsid w:val="009C1D50"/>
    <w:rsid w:val="009C2AF3"/>
    <w:rsid w:val="009C4572"/>
    <w:rsid w:val="009C6159"/>
    <w:rsid w:val="009C7AAC"/>
    <w:rsid w:val="009D0782"/>
    <w:rsid w:val="009D0DD2"/>
    <w:rsid w:val="009D1DA3"/>
    <w:rsid w:val="009D1DBE"/>
    <w:rsid w:val="009D37AF"/>
    <w:rsid w:val="009D4DD5"/>
    <w:rsid w:val="009D60D3"/>
    <w:rsid w:val="009D6D3D"/>
    <w:rsid w:val="009D6F46"/>
    <w:rsid w:val="009D7AAC"/>
    <w:rsid w:val="009E33A4"/>
    <w:rsid w:val="009E3E1F"/>
    <w:rsid w:val="009E4EB1"/>
    <w:rsid w:val="009E5C5D"/>
    <w:rsid w:val="009E600C"/>
    <w:rsid w:val="009E67C6"/>
    <w:rsid w:val="009F0BF0"/>
    <w:rsid w:val="009F1296"/>
    <w:rsid w:val="009F1775"/>
    <w:rsid w:val="009F1CCD"/>
    <w:rsid w:val="009F2DB6"/>
    <w:rsid w:val="009F4790"/>
    <w:rsid w:val="009F4CFF"/>
    <w:rsid w:val="009F5660"/>
    <w:rsid w:val="009F5760"/>
    <w:rsid w:val="009F5DCE"/>
    <w:rsid w:val="009F666B"/>
    <w:rsid w:val="009F76CD"/>
    <w:rsid w:val="00A00395"/>
    <w:rsid w:val="00A02FC7"/>
    <w:rsid w:val="00A04EEF"/>
    <w:rsid w:val="00A0635C"/>
    <w:rsid w:val="00A06679"/>
    <w:rsid w:val="00A06E67"/>
    <w:rsid w:val="00A06FDD"/>
    <w:rsid w:val="00A07C01"/>
    <w:rsid w:val="00A116A3"/>
    <w:rsid w:val="00A12290"/>
    <w:rsid w:val="00A13FE2"/>
    <w:rsid w:val="00A148B1"/>
    <w:rsid w:val="00A16313"/>
    <w:rsid w:val="00A17961"/>
    <w:rsid w:val="00A17E84"/>
    <w:rsid w:val="00A21225"/>
    <w:rsid w:val="00A21340"/>
    <w:rsid w:val="00A21A33"/>
    <w:rsid w:val="00A220C1"/>
    <w:rsid w:val="00A22271"/>
    <w:rsid w:val="00A226F7"/>
    <w:rsid w:val="00A22C77"/>
    <w:rsid w:val="00A23A62"/>
    <w:rsid w:val="00A23DB7"/>
    <w:rsid w:val="00A24631"/>
    <w:rsid w:val="00A24829"/>
    <w:rsid w:val="00A24895"/>
    <w:rsid w:val="00A27C5B"/>
    <w:rsid w:val="00A307D0"/>
    <w:rsid w:val="00A30D6F"/>
    <w:rsid w:val="00A31B52"/>
    <w:rsid w:val="00A31D8C"/>
    <w:rsid w:val="00A32026"/>
    <w:rsid w:val="00A321FE"/>
    <w:rsid w:val="00A32423"/>
    <w:rsid w:val="00A32B8F"/>
    <w:rsid w:val="00A3372A"/>
    <w:rsid w:val="00A33E0D"/>
    <w:rsid w:val="00A34091"/>
    <w:rsid w:val="00A35DCF"/>
    <w:rsid w:val="00A363F9"/>
    <w:rsid w:val="00A364F9"/>
    <w:rsid w:val="00A37265"/>
    <w:rsid w:val="00A37F15"/>
    <w:rsid w:val="00A41401"/>
    <w:rsid w:val="00A42D71"/>
    <w:rsid w:val="00A44904"/>
    <w:rsid w:val="00A4685D"/>
    <w:rsid w:val="00A46B25"/>
    <w:rsid w:val="00A46E3C"/>
    <w:rsid w:val="00A473BD"/>
    <w:rsid w:val="00A47420"/>
    <w:rsid w:val="00A47D9F"/>
    <w:rsid w:val="00A50A7C"/>
    <w:rsid w:val="00A51093"/>
    <w:rsid w:val="00A52541"/>
    <w:rsid w:val="00A52B49"/>
    <w:rsid w:val="00A5452F"/>
    <w:rsid w:val="00A54F19"/>
    <w:rsid w:val="00A5634B"/>
    <w:rsid w:val="00A56473"/>
    <w:rsid w:val="00A56E27"/>
    <w:rsid w:val="00A56F35"/>
    <w:rsid w:val="00A57C1F"/>
    <w:rsid w:val="00A60107"/>
    <w:rsid w:val="00A601FC"/>
    <w:rsid w:val="00A616C6"/>
    <w:rsid w:val="00A628AC"/>
    <w:rsid w:val="00A636FF"/>
    <w:rsid w:val="00A639D1"/>
    <w:rsid w:val="00A63E63"/>
    <w:rsid w:val="00A6487C"/>
    <w:rsid w:val="00A64921"/>
    <w:rsid w:val="00A64F58"/>
    <w:rsid w:val="00A65418"/>
    <w:rsid w:val="00A65615"/>
    <w:rsid w:val="00A659B3"/>
    <w:rsid w:val="00A659B8"/>
    <w:rsid w:val="00A72B97"/>
    <w:rsid w:val="00A73309"/>
    <w:rsid w:val="00A738E5"/>
    <w:rsid w:val="00A73C58"/>
    <w:rsid w:val="00A753F1"/>
    <w:rsid w:val="00A755AA"/>
    <w:rsid w:val="00A7617D"/>
    <w:rsid w:val="00A7694A"/>
    <w:rsid w:val="00A76E7A"/>
    <w:rsid w:val="00A77830"/>
    <w:rsid w:val="00A8073C"/>
    <w:rsid w:val="00A8367B"/>
    <w:rsid w:val="00A852F4"/>
    <w:rsid w:val="00A85CA7"/>
    <w:rsid w:val="00A86BD2"/>
    <w:rsid w:val="00A87461"/>
    <w:rsid w:val="00A87C40"/>
    <w:rsid w:val="00A90A0E"/>
    <w:rsid w:val="00A90C0A"/>
    <w:rsid w:val="00A918D7"/>
    <w:rsid w:val="00A92D9A"/>
    <w:rsid w:val="00A9433B"/>
    <w:rsid w:val="00A951FF"/>
    <w:rsid w:val="00A955F8"/>
    <w:rsid w:val="00A969C9"/>
    <w:rsid w:val="00AA16B3"/>
    <w:rsid w:val="00AA1C64"/>
    <w:rsid w:val="00AA1E2C"/>
    <w:rsid w:val="00AA221D"/>
    <w:rsid w:val="00AA3215"/>
    <w:rsid w:val="00AA4DFB"/>
    <w:rsid w:val="00AA5BA0"/>
    <w:rsid w:val="00AA6A75"/>
    <w:rsid w:val="00AB087A"/>
    <w:rsid w:val="00AB265A"/>
    <w:rsid w:val="00AB2A4C"/>
    <w:rsid w:val="00AB2F61"/>
    <w:rsid w:val="00AB4443"/>
    <w:rsid w:val="00AB5937"/>
    <w:rsid w:val="00AB5A97"/>
    <w:rsid w:val="00AB5D85"/>
    <w:rsid w:val="00AB5F67"/>
    <w:rsid w:val="00AB609A"/>
    <w:rsid w:val="00AB63A9"/>
    <w:rsid w:val="00AB713F"/>
    <w:rsid w:val="00AB7CCF"/>
    <w:rsid w:val="00AC19E2"/>
    <w:rsid w:val="00AC308D"/>
    <w:rsid w:val="00AC4110"/>
    <w:rsid w:val="00AC5DE5"/>
    <w:rsid w:val="00AC62C3"/>
    <w:rsid w:val="00AC7CC2"/>
    <w:rsid w:val="00AD084A"/>
    <w:rsid w:val="00AD1CC9"/>
    <w:rsid w:val="00AD509C"/>
    <w:rsid w:val="00AD581E"/>
    <w:rsid w:val="00AD594F"/>
    <w:rsid w:val="00AD5CD4"/>
    <w:rsid w:val="00AD5F78"/>
    <w:rsid w:val="00AD6AD5"/>
    <w:rsid w:val="00AD7455"/>
    <w:rsid w:val="00AE0A9F"/>
    <w:rsid w:val="00AE0EB9"/>
    <w:rsid w:val="00AE142A"/>
    <w:rsid w:val="00AE3100"/>
    <w:rsid w:val="00AE319F"/>
    <w:rsid w:val="00AE50D6"/>
    <w:rsid w:val="00AE59CA"/>
    <w:rsid w:val="00AE683F"/>
    <w:rsid w:val="00AF0197"/>
    <w:rsid w:val="00AF0CBE"/>
    <w:rsid w:val="00AF169D"/>
    <w:rsid w:val="00AF302F"/>
    <w:rsid w:val="00AF3214"/>
    <w:rsid w:val="00AF38C3"/>
    <w:rsid w:val="00AF3E92"/>
    <w:rsid w:val="00AF630D"/>
    <w:rsid w:val="00AF6620"/>
    <w:rsid w:val="00AF68A3"/>
    <w:rsid w:val="00AF7657"/>
    <w:rsid w:val="00B01F0E"/>
    <w:rsid w:val="00B02C75"/>
    <w:rsid w:val="00B02FF8"/>
    <w:rsid w:val="00B03BED"/>
    <w:rsid w:val="00B046BB"/>
    <w:rsid w:val="00B04800"/>
    <w:rsid w:val="00B04E9F"/>
    <w:rsid w:val="00B054C0"/>
    <w:rsid w:val="00B1061D"/>
    <w:rsid w:val="00B10FA6"/>
    <w:rsid w:val="00B11E70"/>
    <w:rsid w:val="00B12BA4"/>
    <w:rsid w:val="00B14AC2"/>
    <w:rsid w:val="00B14BD6"/>
    <w:rsid w:val="00B15346"/>
    <w:rsid w:val="00B15782"/>
    <w:rsid w:val="00B160DC"/>
    <w:rsid w:val="00B173C4"/>
    <w:rsid w:val="00B17422"/>
    <w:rsid w:val="00B20293"/>
    <w:rsid w:val="00B20B54"/>
    <w:rsid w:val="00B211EA"/>
    <w:rsid w:val="00B219C3"/>
    <w:rsid w:val="00B21C9C"/>
    <w:rsid w:val="00B2316C"/>
    <w:rsid w:val="00B236A2"/>
    <w:rsid w:val="00B23AD9"/>
    <w:rsid w:val="00B23F07"/>
    <w:rsid w:val="00B24E15"/>
    <w:rsid w:val="00B25469"/>
    <w:rsid w:val="00B25FDD"/>
    <w:rsid w:val="00B27BAD"/>
    <w:rsid w:val="00B3059E"/>
    <w:rsid w:val="00B306CF"/>
    <w:rsid w:val="00B311F1"/>
    <w:rsid w:val="00B3166B"/>
    <w:rsid w:val="00B31964"/>
    <w:rsid w:val="00B32158"/>
    <w:rsid w:val="00B322F8"/>
    <w:rsid w:val="00B32EB2"/>
    <w:rsid w:val="00B334E1"/>
    <w:rsid w:val="00B33952"/>
    <w:rsid w:val="00B33C02"/>
    <w:rsid w:val="00B34C1C"/>
    <w:rsid w:val="00B352DB"/>
    <w:rsid w:val="00B369BC"/>
    <w:rsid w:val="00B36BE9"/>
    <w:rsid w:val="00B36FB9"/>
    <w:rsid w:val="00B37D3E"/>
    <w:rsid w:val="00B40658"/>
    <w:rsid w:val="00B411DF"/>
    <w:rsid w:val="00B41808"/>
    <w:rsid w:val="00B418F1"/>
    <w:rsid w:val="00B41B61"/>
    <w:rsid w:val="00B42660"/>
    <w:rsid w:val="00B437CB"/>
    <w:rsid w:val="00B445F0"/>
    <w:rsid w:val="00B44C72"/>
    <w:rsid w:val="00B44EE1"/>
    <w:rsid w:val="00B45280"/>
    <w:rsid w:val="00B45677"/>
    <w:rsid w:val="00B46BA6"/>
    <w:rsid w:val="00B472C3"/>
    <w:rsid w:val="00B47771"/>
    <w:rsid w:val="00B52124"/>
    <w:rsid w:val="00B530EB"/>
    <w:rsid w:val="00B5340E"/>
    <w:rsid w:val="00B5393F"/>
    <w:rsid w:val="00B55828"/>
    <w:rsid w:val="00B561E0"/>
    <w:rsid w:val="00B56AB4"/>
    <w:rsid w:val="00B57007"/>
    <w:rsid w:val="00B604B8"/>
    <w:rsid w:val="00B61A3F"/>
    <w:rsid w:val="00B623DD"/>
    <w:rsid w:val="00B63C52"/>
    <w:rsid w:val="00B65B5A"/>
    <w:rsid w:val="00B66C66"/>
    <w:rsid w:val="00B66F9B"/>
    <w:rsid w:val="00B67FED"/>
    <w:rsid w:val="00B7026F"/>
    <w:rsid w:val="00B71BBB"/>
    <w:rsid w:val="00B72358"/>
    <w:rsid w:val="00B73E27"/>
    <w:rsid w:val="00B73ED5"/>
    <w:rsid w:val="00B75D88"/>
    <w:rsid w:val="00B80155"/>
    <w:rsid w:val="00B821F0"/>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C6"/>
    <w:rsid w:val="00B97ED3"/>
    <w:rsid w:val="00B97F57"/>
    <w:rsid w:val="00BA07FD"/>
    <w:rsid w:val="00BA114F"/>
    <w:rsid w:val="00BA17B9"/>
    <w:rsid w:val="00BA1AED"/>
    <w:rsid w:val="00BA35A8"/>
    <w:rsid w:val="00BA77EA"/>
    <w:rsid w:val="00BB0018"/>
    <w:rsid w:val="00BB10D2"/>
    <w:rsid w:val="00BB1CFD"/>
    <w:rsid w:val="00BB28EF"/>
    <w:rsid w:val="00BB2D71"/>
    <w:rsid w:val="00BB3288"/>
    <w:rsid w:val="00BB44CC"/>
    <w:rsid w:val="00BB5295"/>
    <w:rsid w:val="00BB5F40"/>
    <w:rsid w:val="00BB6B2E"/>
    <w:rsid w:val="00BB72C1"/>
    <w:rsid w:val="00BB744D"/>
    <w:rsid w:val="00BB7849"/>
    <w:rsid w:val="00BB7960"/>
    <w:rsid w:val="00BC00FE"/>
    <w:rsid w:val="00BC1576"/>
    <w:rsid w:val="00BC188C"/>
    <w:rsid w:val="00BC1D84"/>
    <w:rsid w:val="00BC2BD0"/>
    <w:rsid w:val="00BC4FA5"/>
    <w:rsid w:val="00BC5B1B"/>
    <w:rsid w:val="00BC7318"/>
    <w:rsid w:val="00BC784F"/>
    <w:rsid w:val="00BC7A24"/>
    <w:rsid w:val="00BD0F0C"/>
    <w:rsid w:val="00BD131E"/>
    <w:rsid w:val="00BD2817"/>
    <w:rsid w:val="00BD2C31"/>
    <w:rsid w:val="00BD3344"/>
    <w:rsid w:val="00BD5D44"/>
    <w:rsid w:val="00BD624D"/>
    <w:rsid w:val="00BE0055"/>
    <w:rsid w:val="00BE10E5"/>
    <w:rsid w:val="00BE1218"/>
    <w:rsid w:val="00BE1AFE"/>
    <w:rsid w:val="00BE1FAF"/>
    <w:rsid w:val="00BE2391"/>
    <w:rsid w:val="00BE2BE0"/>
    <w:rsid w:val="00BE3098"/>
    <w:rsid w:val="00BE3A22"/>
    <w:rsid w:val="00BE4ABF"/>
    <w:rsid w:val="00BE5877"/>
    <w:rsid w:val="00BE5E9E"/>
    <w:rsid w:val="00BE712F"/>
    <w:rsid w:val="00BE7221"/>
    <w:rsid w:val="00BF14F2"/>
    <w:rsid w:val="00BF1CA2"/>
    <w:rsid w:val="00BF1F4E"/>
    <w:rsid w:val="00BF1F75"/>
    <w:rsid w:val="00BF25BC"/>
    <w:rsid w:val="00BF433C"/>
    <w:rsid w:val="00BF4F3B"/>
    <w:rsid w:val="00BF52E8"/>
    <w:rsid w:val="00BF70FF"/>
    <w:rsid w:val="00BF71A8"/>
    <w:rsid w:val="00C02AEA"/>
    <w:rsid w:val="00C03A65"/>
    <w:rsid w:val="00C03E66"/>
    <w:rsid w:val="00C04AAD"/>
    <w:rsid w:val="00C04F7E"/>
    <w:rsid w:val="00C06916"/>
    <w:rsid w:val="00C11D7C"/>
    <w:rsid w:val="00C13918"/>
    <w:rsid w:val="00C15DFF"/>
    <w:rsid w:val="00C1732D"/>
    <w:rsid w:val="00C17354"/>
    <w:rsid w:val="00C204BE"/>
    <w:rsid w:val="00C20D60"/>
    <w:rsid w:val="00C2160B"/>
    <w:rsid w:val="00C21AE0"/>
    <w:rsid w:val="00C2216D"/>
    <w:rsid w:val="00C2327F"/>
    <w:rsid w:val="00C23584"/>
    <w:rsid w:val="00C23789"/>
    <w:rsid w:val="00C23C5E"/>
    <w:rsid w:val="00C2444D"/>
    <w:rsid w:val="00C276E0"/>
    <w:rsid w:val="00C30501"/>
    <w:rsid w:val="00C30A4B"/>
    <w:rsid w:val="00C30D24"/>
    <w:rsid w:val="00C30DB4"/>
    <w:rsid w:val="00C334AD"/>
    <w:rsid w:val="00C33E32"/>
    <w:rsid w:val="00C3660F"/>
    <w:rsid w:val="00C37C55"/>
    <w:rsid w:val="00C408D1"/>
    <w:rsid w:val="00C42609"/>
    <w:rsid w:val="00C4290B"/>
    <w:rsid w:val="00C43578"/>
    <w:rsid w:val="00C43869"/>
    <w:rsid w:val="00C464C2"/>
    <w:rsid w:val="00C46C5C"/>
    <w:rsid w:val="00C472EB"/>
    <w:rsid w:val="00C47C54"/>
    <w:rsid w:val="00C519DC"/>
    <w:rsid w:val="00C51A29"/>
    <w:rsid w:val="00C531B5"/>
    <w:rsid w:val="00C53894"/>
    <w:rsid w:val="00C53DE5"/>
    <w:rsid w:val="00C5483B"/>
    <w:rsid w:val="00C575D6"/>
    <w:rsid w:val="00C60012"/>
    <w:rsid w:val="00C60997"/>
    <w:rsid w:val="00C62753"/>
    <w:rsid w:val="00C63B9B"/>
    <w:rsid w:val="00C64AB9"/>
    <w:rsid w:val="00C64DD4"/>
    <w:rsid w:val="00C651A2"/>
    <w:rsid w:val="00C657C7"/>
    <w:rsid w:val="00C662C3"/>
    <w:rsid w:val="00C66585"/>
    <w:rsid w:val="00C677BE"/>
    <w:rsid w:val="00C677EC"/>
    <w:rsid w:val="00C67830"/>
    <w:rsid w:val="00C679FA"/>
    <w:rsid w:val="00C709CB"/>
    <w:rsid w:val="00C70F73"/>
    <w:rsid w:val="00C71CB3"/>
    <w:rsid w:val="00C71EDD"/>
    <w:rsid w:val="00C72278"/>
    <w:rsid w:val="00C74D2D"/>
    <w:rsid w:val="00C758A4"/>
    <w:rsid w:val="00C75FD7"/>
    <w:rsid w:val="00C76FFC"/>
    <w:rsid w:val="00C7780B"/>
    <w:rsid w:val="00C80CF1"/>
    <w:rsid w:val="00C82831"/>
    <w:rsid w:val="00C84A5B"/>
    <w:rsid w:val="00C84A70"/>
    <w:rsid w:val="00C8612E"/>
    <w:rsid w:val="00C877F6"/>
    <w:rsid w:val="00C900EE"/>
    <w:rsid w:val="00C90C16"/>
    <w:rsid w:val="00C915AC"/>
    <w:rsid w:val="00C92708"/>
    <w:rsid w:val="00C934E9"/>
    <w:rsid w:val="00C9350C"/>
    <w:rsid w:val="00C9490C"/>
    <w:rsid w:val="00C9500C"/>
    <w:rsid w:val="00C9508A"/>
    <w:rsid w:val="00C96BF0"/>
    <w:rsid w:val="00C977EF"/>
    <w:rsid w:val="00C97FDD"/>
    <w:rsid w:val="00CA1654"/>
    <w:rsid w:val="00CA19A6"/>
    <w:rsid w:val="00CA433A"/>
    <w:rsid w:val="00CA525A"/>
    <w:rsid w:val="00CA6C1F"/>
    <w:rsid w:val="00CA6C82"/>
    <w:rsid w:val="00CB016A"/>
    <w:rsid w:val="00CB0190"/>
    <w:rsid w:val="00CB1520"/>
    <w:rsid w:val="00CB34F0"/>
    <w:rsid w:val="00CB3BAD"/>
    <w:rsid w:val="00CB4561"/>
    <w:rsid w:val="00CB4FBD"/>
    <w:rsid w:val="00CB6228"/>
    <w:rsid w:val="00CB6589"/>
    <w:rsid w:val="00CB6874"/>
    <w:rsid w:val="00CB6916"/>
    <w:rsid w:val="00CB7D39"/>
    <w:rsid w:val="00CC1D9C"/>
    <w:rsid w:val="00CC3362"/>
    <w:rsid w:val="00CC4A0A"/>
    <w:rsid w:val="00CC5265"/>
    <w:rsid w:val="00CC56B8"/>
    <w:rsid w:val="00CC5AEA"/>
    <w:rsid w:val="00CD02E3"/>
    <w:rsid w:val="00CD185D"/>
    <w:rsid w:val="00CD188D"/>
    <w:rsid w:val="00CD2999"/>
    <w:rsid w:val="00CD33E4"/>
    <w:rsid w:val="00CD37D9"/>
    <w:rsid w:val="00CD37FD"/>
    <w:rsid w:val="00CD495A"/>
    <w:rsid w:val="00CD4B04"/>
    <w:rsid w:val="00CD50BF"/>
    <w:rsid w:val="00CD50C4"/>
    <w:rsid w:val="00CD614E"/>
    <w:rsid w:val="00CD7B09"/>
    <w:rsid w:val="00CE002A"/>
    <w:rsid w:val="00CE0895"/>
    <w:rsid w:val="00CE1CDE"/>
    <w:rsid w:val="00CE3D96"/>
    <w:rsid w:val="00CE407E"/>
    <w:rsid w:val="00CE54EB"/>
    <w:rsid w:val="00CE5BA9"/>
    <w:rsid w:val="00CE5E57"/>
    <w:rsid w:val="00CE6165"/>
    <w:rsid w:val="00CE6B31"/>
    <w:rsid w:val="00CE6D8E"/>
    <w:rsid w:val="00CF0065"/>
    <w:rsid w:val="00CF00C1"/>
    <w:rsid w:val="00CF01A0"/>
    <w:rsid w:val="00CF3079"/>
    <w:rsid w:val="00CF3113"/>
    <w:rsid w:val="00CF361E"/>
    <w:rsid w:val="00CF4C51"/>
    <w:rsid w:val="00CF5BC7"/>
    <w:rsid w:val="00CF60A2"/>
    <w:rsid w:val="00CF6D0E"/>
    <w:rsid w:val="00CF7CBA"/>
    <w:rsid w:val="00D0015C"/>
    <w:rsid w:val="00D01967"/>
    <w:rsid w:val="00D01A1D"/>
    <w:rsid w:val="00D02B68"/>
    <w:rsid w:val="00D02CB1"/>
    <w:rsid w:val="00D02E62"/>
    <w:rsid w:val="00D040CD"/>
    <w:rsid w:val="00D06BFB"/>
    <w:rsid w:val="00D071A6"/>
    <w:rsid w:val="00D0789A"/>
    <w:rsid w:val="00D1092B"/>
    <w:rsid w:val="00D10DAC"/>
    <w:rsid w:val="00D10FB3"/>
    <w:rsid w:val="00D133D3"/>
    <w:rsid w:val="00D136BF"/>
    <w:rsid w:val="00D139DD"/>
    <w:rsid w:val="00D153BA"/>
    <w:rsid w:val="00D15AB0"/>
    <w:rsid w:val="00D15C4B"/>
    <w:rsid w:val="00D16B74"/>
    <w:rsid w:val="00D16D8C"/>
    <w:rsid w:val="00D17382"/>
    <w:rsid w:val="00D17513"/>
    <w:rsid w:val="00D176F6"/>
    <w:rsid w:val="00D203FE"/>
    <w:rsid w:val="00D225DC"/>
    <w:rsid w:val="00D2372F"/>
    <w:rsid w:val="00D256A2"/>
    <w:rsid w:val="00D2712A"/>
    <w:rsid w:val="00D27333"/>
    <w:rsid w:val="00D278D3"/>
    <w:rsid w:val="00D3155F"/>
    <w:rsid w:val="00D32F4B"/>
    <w:rsid w:val="00D32FF6"/>
    <w:rsid w:val="00D3452F"/>
    <w:rsid w:val="00D358E7"/>
    <w:rsid w:val="00D3733B"/>
    <w:rsid w:val="00D377C8"/>
    <w:rsid w:val="00D4036E"/>
    <w:rsid w:val="00D406CB"/>
    <w:rsid w:val="00D40801"/>
    <w:rsid w:val="00D40F33"/>
    <w:rsid w:val="00D41794"/>
    <w:rsid w:val="00D431B0"/>
    <w:rsid w:val="00D449A4"/>
    <w:rsid w:val="00D452D4"/>
    <w:rsid w:val="00D46E17"/>
    <w:rsid w:val="00D47301"/>
    <w:rsid w:val="00D50887"/>
    <w:rsid w:val="00D5202E"/>
    <w:rsid w:val="00D5323A"/>
    <w:rsid w:val="00D541C2"/>
    <w:rsid w:val="00D56102"/>
    <w:rsid w:val="00D56F19"/>
    <w:rsid w:val="00D57A12"/>
    <w:rsid w:val="00D57F63"/>
    <w:rsid w:val="00D60609"/>
    <w:rsid w:val="00D615D9"/>
    <w:rsid w:val="00D61973"/>
    <w:rsid w:val="00D62364"/>
    <w:rsid w:val="00D63662"/>
    <w:rsid w:val="00D64C48"/>
    <w:rsid w:val="00D654A3"/>
    <w:rsid w:val="00D66463"/>
    <w:rsid w:val="00D6657C"/>
    <w:rsid w:val="00D671AD"/>
    <w:rsid w:val="00D672FD"/>
    <w:rsid w:val="00D6743A"/>
    <w:rsid w:val="00D713F3"/>
    <w:rsid w:val="00D71438"/>
    <w:rsid w:val="00D7183D"/>
    <w:rsid w:val="00D71D7F"/>
    <w:rsid w:val="00D73241"/>
    <w:rsid w:val="00D737D1"/>
    <w:rsid w:val="00D759E2"/>
    <w:rsid w:val="00D77741"/>
    <w:rsid w:val="00D80564"/>
    <w:rsid w:val="00D807F6"/>
    <w:rsid w:val="00D80E51"/>
    <w:rsid w:val="00D80EFC"/>
    <w:rsid w:val="00D825D9"/>
    <w:rsid w:val="00D84217"/>
    <w:rsid w:val="00D87070"/>
    <w:rsid w:val="00D876FB"/>
    <w:rsid w:val="00D87744"/>
    <w:rsid w:val="00D916A2"/>
    <w:rsid w:val="00D92B9C"/>
    <w:rsid w:val="00D93816"/>
    <w:rsid w:val="00D938B8"/>
    <w:rsid w:val="00D9534F"/>
    <w:rsid w:val="00D97067"/>
    <w:rsid w:val="00DA17C8"/>
    <w:rsid w:val="00DA1A31"/>
    <w:rsid w:val="00DA1F0E"/>
    <w:rsid w:val="00DA2B8A"/>
    <w:rsid w:val="00DA388A"/>
    <w:rsid w:val="00DA4AD8"/>
    <w:rsid w:val="00DA4BE9"/>
    <w:rsid w:val="00DA508D"/>
    <w:rsid w:val="00DA5E7C"/>
    <w:rsid w:val="00DA7079"/>
    <w:rsid w:val="00DA78C8"/>
    <w:rsid w:val="00DA7DE2"/>
    <w:rsid w:val="00DB13BC"/>
    <w:rsid w:val="00DB39AA"/>
    <w:rsid w:val="00DB3C41"/>
    <w:rsid w:val="00DB3ECF"/>
    <w:rsid w:val="00DB47C0"/>
    <w:rsid w:val="00DB490B"/>
    <w:rsid w:val="00DB4C65"/>
    <w:rsid w:val="00DB57B4"/>
    <w:rsid w:val="00DB757D"/>
    <w:rsid w:val="00DC091D"/>
    <w:rsid w:val="00DC55E5"/>
    <w:rsid w:val="00DC594D"/>
    <w:rsid w:val="00DD1BC7"/>
    <w:rsid w:val="00DD3A19"/>
    <w:rsid w:val="00DD3BDD"/>
    <w:rsid w:val="00DD410C"/>
    <w:rsid w:val="00DD4EB0"/>
    <w:rsid w:val="00DD56F7"/>
    <w:rsid w:val="00DD5E24"/>
    <w:rsid w:val="00DD7FA1"/>
    <w:rsid w:val="00DE08F3"/>
    <w:rsid w:val="00DE20D1"/>
    <w:rsid w:val="00DE25C1"/>
    <w:rsid w:val="00DE2859"/>
    <w:rsid w:val="00DE2A15"/>
    <w:rsid w:val="00DE4144"/>
    <w:rsid w:val="00DE620F"/>
    <w:rsid w:val="00DE6644"/>
    <w:rsid w:val="00DE6A1E"/>
    <w:rsid w:val="00DE705C"/>
    <w:rsid w:val="00DE72D1"/>
    <w:rsid w:val="00DE793C"/>
    <w:rsid w:val="00DF0E2A"/>
    <w:rsid w:val="00DF14B7"/>
    <w:rsid w:val="00DF1E6F"/>
    <w:rsid w:val="00DF353E"/>
    <w:rsid w:val="00DF41B5"/>
    <w:rsid w:val="00DF4FF9"/>
    <w:rsid w:val="00DF63FB"/>
    <w:rsid w:val="00DF6D50"/>
    <w:rsid w:val="00DF7194"/>
    <w:rsid w:val="00E013C5"/>
    <w:rsid w:val="00E02492"/>
    <w:rsid w:val="00E032FC"/>
    <w:rsid w:val="00E047A1"/>
    <w:rsid w:val="00E05528"/>
    <w:rsid w:val="00E07FC8"/>
    <w:rsid w:val="00E10D5E"/>
    <w:rsid w:val="00E124EC"/>
    <w:rsid w:val="00E12EC4"/>
    <w:rsid w:val="00E13AE7"/>
    <w:rsid w:val="00E14AF5"/>
    <w:rsid w:val="00E17900"/>
    <w:rsid w:val="00E200B0"/>
    <w:rsid w:val="00E20449"/>
    <w:rsid w:val="00E224B2"/>
    <w:rsid w:val="00E2480B"/>
    <w:rsid w:val="00E270C9"/>
    <w:rsid w:val="00E27FF9"/>
    <w:rsid w:val="00E3046C"/>
    <w:rsid w:val="00E30B4C"/>
    <w:rsid w:val="00E30F86"/>
    <w:rsid w:val="00E31282"/>
    <w:rsid w:val="00E32D1A"/>
    <w:rsid w:val="00E341AB"/>
    <w:rsid w:val="00E34FFB"/>
    <w:rsid w:val="00E353B2"/>
    <w:rsid w:val="00E3632E"/>
    <w:rsid w:val="00E36636"/>
    <w:rsid w:val="00E3672F"/>
    <w:rsid w:val="00E3794E"/>
    <w:rsid w:val="00E37D7B"/>
    <w:rsid w:val="00E4142E"/>
    <w:rsid w:val="00E438BD"/>
    <w:rsid w:val="00E439BC"/>
    <w:rsid w:val="00E446A5"/>
    <w:rsid w:val="00E44B73"/>
    <w:rsid w:val="00E44FC2"/>
    <w:rsid w:val="00E450B7"/>
    <w:rsid w:val="00E45310"/>
    <w:rsid w:val="00E4572A"/>
    <w:rsid w:val="00E46B49"/>
    <w:rsid w:val="00E4792A"/>
    <w:rsid w:val="00E47CC8"/>
    <w:rsid w:val="00E50A15"/>
    <w:rsid w:val="00E51A26"/>
    <w:rsid w:val="00E526AF"/>
    <w:rsid w:val="00E53DC7"/>
    <w:rsid w:val="00E548BC"/>
    <w:rsid w:val="00E55711"/>
    <w:rsid w:val="00E55860"/>
    <w:rsid w:val="00E55CC3"/>
    <w:rsid w:val="00E56022"/>
    <w:rsid w:val="00E565EE"/>
    <w:rsid w:val="00E5703D"/>
    <w:rsid w:val="00E60D8F"/>
    <w:rsid w:val="00E61035"/>
    <w:rsid w:val="00E61B64"/>
    <w:rsid w:val="00E61B8E"/>
    <w:rsid w:val="00E62342"/>
    <w:rsid w:val="00E62E19"/>
    <w:rsid w:val="00E64438"/>
    <w:rsid w:val="00E64610"/>
    <w:rsid w:val="00E64B1C"/>
    <w:rsid w:val="00E6645B"/>
    <w:rsid w:val="00E6673F"/>
    <w:rsid w:val="00E67671"/>
    <w:rsid w:val="00E6769A"/>
    <w:rsid w:val="00E701AE"/>
    <w:rsid w:val="00E7059B"/>
    <w:rsid w:val="00E70B41"/>
    <w:rsid w:val="00E71253"/>
    <w:rsid w:val="00E72C0D"/>
    <w:rsid w:val="00E738B1"/>
    <w:rsid w:val="00E73B2C"/>
    <w:rsid w:val="00E73EC4"/>
    <w:rsid w:val="00E744F7"/>
    <w:rsid w:val="00E74892"/>
    <w:rsid w:val="00E74921"/>
    <w:rsid w:val="00E754D6"/>
    <w:rsid w:val="00E75B86"/>
    <w:rsid w:val="00E76DD3"/>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4CD"/>
    <w:rsid w:val="00E96696"/>
    <w:rsid w:val="00E96746"/>
    <w:rsid w:val="00E97B19"/>
    <w:rsid w:val="00E97F43"/>
    <w:rsid w:val="00EA01A5"/>
    <w:rsid w:val="00EA0390"/>
    <w:rsid w:val="00EA06FA"/>
    <w:rsid w:val="00EA0FF8"/>
    <w:rsid w:val="00EA22F6"/>
    <w:rsid w:val="00EA3077"/>
    <w:rsid w:val="00EA3344"/>
    <w:rsid w:val="00EA4DA5"/>
    <w:rsid w:val="00EA52FC"/>
    <w:rsid w:val="00EA6DB3"/>
    <w:rsid w:val="00EA7BE4"/>
    <w:rsid w:val="00EB0F22"/>
    <w:rsid w:val="00EB1B7D"/>
    <w:rsid w:val="00EB28FA"/>
    <w:rsid w:val="00EB297E"/>
    <w:rsid w:val="00EB3534"/>
    <w:rsid w:val="00EB3AE1"/>
    <w:rsid w:val="00EB406E"/>
    <w:rsid w:val="00EB4E16"/>
    <w:rsid w:val="00EB568D"/>
    <w:rsid w:val="00EB59DD"/>
    <w:rsid w:val="00EB70C2"/>
    <w:rsid w:val="00EB727F"/>
    <w:rsid w:val="00EB7387"/>
    <w:rsid w:val="00EC2903"/>
    <w:rsid w:val="00EC2E27"/>
    <w:rsid w:val="00EC3522"/>
    <w:rsid w:val="00EC4DE5"/>
    <w:rsid w:val="00EC58F2"/>
    <w:rsid w:val="00EC6B2D"/>
    <w:rsid w:val="00EC77C8"/>
    <w:rsid w:val="00ED0029"/>
    <w:rsid w:val="00ED01F4"/>
    <w:rsid w:val="00ED12BE"/>
    <w:rsid w:val="00ED1783"/>
    <w:rsid w:val="00ED224B"/>
    <w:rsid w:val="00ED23CA"/>
    <w:rsid w:val="00ED2C94"/>
    <w:rsid w:val="00ED36AD"/>
    <w:rsid w:val="00ED4846"/>
    <w:rsid w:val="00ED7813"/>
    <w:rsid w:val="00ED791A"/>
    <w:rsid w:val="00EE06EC"/>
    <w:rsid w:val="00EE2739"/>
    <w:rsid w:val="00EE5807"/>
    <w:rsid w:val="00EE66AC"/>
    <w:rsid w:val="00EE717E"/>
    <w:rsid w:val="00EE7E3D"/>
    <w:rsid w:val="00EF024A"/>
    <w:rsid w:val="00EF1A31"/>
    <w:rsid w:val="00EF4572"/>
    <w:rsid w:val="00EF48FF"/>
    <w:rsid w:val="00EF57FC"/>
    <w:rsid w:val="00EF582F"/>
    <w:rsid w:val="00EF5C24"/>
    <w:rsid w:val="00EF731E"/>
    <w:rsid w:val="00EF7F4B"/>
    <w:rsid w:val="00F000D7"/>
    <w:rsid w:val="00F0110D"/>
    <w:rsid w:val="00F01313"/>
    <w:rsid w:val="00F019D9"/>
    <w:rsid w:val="00F01BE2"/>
    <w:rsid w:val="00F01F01"/>
    <w:rsid w:val="00F04024"/>
    <w:rsid w:val="00F041A5"/>
    <w:rsid w:val="00F049FA"/>
    <w:rsid w:val="00F04E78"/>
    <w:rsid w:val="00F04E87"/>
    <w:rsid w:val="00F068A2"/>
    <w:rsid w:val="00F06FD9"/>
    <w:rsid w:val="00F07634"/>
    <w:rsid w:val="00F0798E"/>
    <w:rsid w:val="00F11139"/>
    <w:rsid w:val="00F16277"/>
    <w:rsid w:val="00F165B6"/>
    <w:rsid w:val="00F1756F"/>
    <w:rsid w:val="00F206BC"/>
    <w:rsid w:val="00F2073E"/>
    <w:rsid w:val="00F21BFF"/>
    <w:rsid w:val="00F22176"/>
    <w:rsid w:val="00F24C47"/>
    <w:rsid w:val="00F2575C"/>
    <w:rsid w:val="00F25923"/>
    <w:rsid w:val="00F2609D"/>
    <w:rsid w:val="00F26A2A"/>
    <w:rsid w:val="00F27765"/>
    <w:rsid w:val="00F27FD9"/>
    <w:rsid w:val="00F304D6"/>
    <w:rsid w:val="00F313F2"/>
    <w:rsid w:val="00F324BF"/>
    <w:rsid w:val="00F327A9"/>
    <w:rsid w:val="00F344B4"/>
    <w:rsid w:val="00F3483E"/>
    <w:rsid w:val="00F34CE8"/>
    <w:rsid w:val="00F3640A"/>
    <w:rsid w:val="00F36564"/>
    <w:rsid w:val="00F367E5"/>
    <w:rsid w:val="00F37963"/>
    <w:rsid w:val="00F41295"/>
    <w:rsid w:val="00F4131A"/>
    <w:rsid w:val="00F42A53"/>
    <w:rsid w:val="00F43A44"/>
    <w:rsid w:val="00F4525D"/>
    <w:rsid w:val="00F4625B"/>
    <w:rsid w:val="00F46912"/>
    <w:rsid w:val="00F479D2"/>
    <w:rsid w:val="00F479ED"/>
    <w:rsid w:val="00F52A2D"/>
    <w:rsid w:val="00F531E2"/>
    <w:rsid w:val="00F537CE"/>
    <w:rsid w:val="00F5518A"/>
    <w:rsid w:val="00F56FE7"/>
    <w:rsid w:val="00F574F3"/>
    <w:rsid w:val="00F60E0A"/>
    <w:rsid w:val="00F639C3"/>
    <w:rsid w:val="00F64537"/>
    <w:rsid w:val="00F64811"/>
    <w:rsid w:val="00F65AC0"/>
    <w:rsid w:val="00F65EDA"/>
    <w:rsid w:val="00F666EE"/>
    <w:rsid w:val="00F66B03"/>
    <w:rsid w:val="00F66DD3"/>
    <w:rsid w:val="00F6706F"/>
    <w:rsid w:val="00F678FB"/>
    <w:rsid w:val="00F67E39"/>
    <w:rsid w:val="00F7091D"/>
    <w:rsid w:val="00F710D3"/>
    <w:rsid w:val="00F712A8"/>
    <w:rsid w:val="00F71397"/>
    <w:rsid w:val="00F71DE2"/>
    <w:rsid w:val="00F72346"/>
    <w:rsid w:val="00F7243A"/>
    <w:rsid w:val="00F72CDF"/>
    <w:rsid w:val="00F73EE2"/>
    <w:rsid w:val="00F7440C"/>
    <w:rsid w:val="00F751FD"/>
    <w:rsid w:val="00F77166"/>
    <w:rsid w:val="00F77A3A"/>
    <w:rsid w:val="00F80BD0"/>
    <w:rsid w:val="00F81619"/>
    <w:rsid w:val="00F81DAD"/>
    <w:rsid w:val="00F82001"/>
    <w:rsid w:val="00F822CD"/>
    <w:rsid w:val="00F82671"/>
    <w:rsid w:val="00F84E5F"/>
    <w:rsid w:val="00F852EA"/>
    <w:rsid w:val="00F85D75"/>
    <w:rsid w:val="00F85DB8"/>
    <w:rsid w:val="00F86C0A"/>
    <w:rsid w:val="00F873D5"/>
    <w:rsid w:val="00F90706"/>
    <w:rsid w:val="00F91542"/>
    <w:rsid w:val="00F93B5E"/>
    <w:rsid w:val="00F94115"/>
    <w:rsid w:val="00F95B85"/>
    <w:rsid w:val="00F9714D"/>
    <w:rsid w:val="00F97A6A"/>
    <w:rsid w:val="00FA205F"/>
    <w:rsid w:val="00FA215E"/>
    <w:rsid w:val="00FA4CF7"/>
    <w:rsid w:val="00FA4DAD"/>
    <w:rsid w:val="00FA6457"/>
    <w:rsid w:val="00FA7C1E"/>
    <w:rsid w:val="00FB0CCF"/>
    <w:rsid w:val="00FB1271"/>
    <w:rsid w:val="00FB40E5"/>
    <w:rsid w:val="00FB5F5D"/>
    <w:rsid w:val="00FC2183"/>
    <w:rsid w:val="00FC4395"/>
    <w:rsid w:val="00FC43A3"/>
    <w:rsid w:val="00FC48AD"/>
    <w:rsid w:val="00FC5133"/>
    <w:rsid w:val="00FC572F"/>
    <w:rsid w:val="00FC60F7"/>
    <w:rsid w:val="00FC6411"/>
    <w:rsid w:val="00FC6AD0"/>
    <w:rsid w:val="00FC6FA1"/>
    <w:rsid w:val="00FD0758"/>
    <w:rsid w:val="00FD2529"/>
    <w:rsid w:val="00FD3FDE"/>
    <w:rsid w:val="00FD4110"/>
    <w:rsid w:val="00FD4655"/>
    <w:rsid w:val="00FD530B"/>
    <w:rsid w:val="00FD67FD"/>
    <w:rsid w:val="00FD6C83"/>
    <w:rsid w:val="00FE0483"/>
    <w:rsid w:val="00FE0D97"/>
    <w:rsid w:val="00FE3B4F"/>
    <w:rsid w:val="00FE45AC"/>
    <w:rsid w:val="00FE6CF4"/>
    <w:rsid w:val="00FE7519"/>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9EC8"/>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 w:type="paragraph" w:customStyle="1" w:styleId="text-paragraph">
    <w:name w:val="text-paragraph"/>
    <w:basedOn w:val="Normal"/>
    <w:rsid w:val="004E66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yline">
    <w:name w:val="byline"/>
    <w:basedOn w:val="DefaultParagraphFont"/>
    <w:rsid w:val="00FD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59">
      <w:bodyDiv w:val="1"/>
      <w:marLeft w:val="0"/>
      <w:marRight w:val="0"/>
      <w:marTop w:val="0"/>
      <w:marBottom w:val="0"/>
      <w:divBdr>
        <w:top w:val="none" w:sz="0" w:space="0" w:color="auto"/>
        <w:left w:val="none" w:sz="0" w:space="0" w:color="auto"/>
        <w:bottom w:val="none" w:sz="0" w:space="0" w:color="auto"/>
        <w:right w:val="none" w:sz="0" w:space="0" w:color="auto"/>
      </w:divBdr>
      <w:divsChild>
        <w:div w:id="1891961203">
          <w:marLeft w:val="0"/>
          <w:marRight w:val="0"/>
          <w:marTop w:val="0"/>
          <w:marBottom w:val="0"/>
          <w:divBdr>
            <w:top w:val="none" w:sz="0" w:space="0" w:color="auto"/>
            <w:left w:val="none" w:sz="0" w:space="0" w:color="auto"/>
            <w:bottom w:val="none" w:sz="0" w:space="0" w:color="auto"/>
            <w:right w:val="none" w:sz="0" w:space="0" w:color="auto"/>
          </w:divBdr>
        </w:div>
      </w:divsChild>
    </w:div>
    <w:div w:id="16203099">
      <w:bodyDiv w:val="1"/>
      <w:marLeft w:val="0"/>
      <w:marRight w:val="0"/>
      <w:marTop w:val="0"/>
      <w:marBottom w:val="0"/>
      <w:divBdr>
        <w:top w:val="none" w:sz="0" w:space="0" w:color="auto"/>
        <w:left w:val="none" w:sz="0" w:space="0" w:color="auto"/>
        <w:bottom w:val="none" w:sz="0" w:space="0" w:color="auto"/>
        <w:right w:val="none" w:sz="0" w:space="0" w:color="auto"/>
      </w:divBdr>
    </w:div>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45027192">
      <w:bodyDiv w:val="1"/>
      <w:marLeft w:val="0"/>
      <w:marRight w:val="0"/>
      <w:marTop w:val="0"/>
      <w:marBottom w:val="0"/>
      <w:divBdr>
        <w:top w:val="none" w:sz="0" w:space="0" w:color="auto"/>
        <w:left w:val="none" w:sz="0" w:space="0" w:color="auto"/>
        <w:bottom w:val="none" w:sz="0" w:space="0" w:color="auto"/>
        <w:right w:val="none" w:sz="0" w:space="0" w:color="auto"/>
      </w:divBdr>
      <w:divsChild>
        <w:div w:id="577176212">
          <w:marLeft w:val="0"/>
          <w:marRight w:val="0"/>
          <w:marTop w:val="0"/>
          <w:marBottom w:val="0"/>
          <w:divBdr>
            <w:top w:val="none" w:sz="0" w:space="0" w:color="auto"/>
            <w:left w:val="none" w:sz="0" w:space="0" w:color="auto"/>
            <w:bottom w:val="none" w:sz="0" w:space="0" w:color="auto"/>
            <w:right w:val="none" w:sz="0" w:space="0" w:color="auto"/>
          </w:divBdr>
        </w:div>
      </w:divsChild>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82728353">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18572549">
      <w:bodyDiv w:val="1"/>
      <w:marLeft w:val="0"/>
      <w:marRight w:val="0"/>
      <w:marTop w:val="0"/>
      <w:marBottom w:val="0"/>
      <w:divBdr>
        <w:top w:val="none" w:sz="0" w:space="0" w:color="auto"/>
        <w:left w:val="none" w:sz="0" w:space="0" w:color="auto"/>
        <w:bottom w:val="none" w:sz="0" w:space="0" w:color="auto"/>
        <w:right w:val="none" w:sz="0" w:space="0" w:color="auto"/>
      </w:divBdr>
    </w:div>
    <w:div w:id="13194427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51">
          <w:marLeft w:val="0"/>
          <w:marRight w:val="0"/>
          <w:marTop w:val="0"/>
          <w:marBottom w:val="0"/>
          <w:divBdr>
            <w:top w:val="none" w:sz="0" w:space="0" w:color="auto"/>
            <w:left w:val="none" w:sz="0" w:space="0" w:color="auto"/>
            <w:bottom w:val="none" w:sz="0" w:space="0" w:color="auto"/>
            <w:right w:val="none" w:sz="0" w:space="0" w:color="auto"/>
          </w:divBdr>
        </w:div>
      </w:divsChild>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8388">
      <w:bodyDiv w:val="1"/>
      <w:marLeft w:val="0"/>
      <w:marRight w:val="0"/>
      <w:marTop w:val="0"/>
      <w:marBottom w:val="0"/>
      <w:divBdr>
        <w:top w:val="none" w:sz="0" w:space="0" w:color="auto"/>
        <w:left w:val="none" w:sz="0" w:space="0" w:color="auto"/>
        <w:bottom w:val="none" w:sz="0" w:space="0" w:color="auto"/>
        <w:right w:val="none" w:sz="0" w:space="0" w:color="auto"/>
      </w:divBdr>
      <w:divsChild>
        <w:div w:id="657424093">
          <w:marLeft w:val="0"/>
          <w:marRight w:val="0"/>
          <w:marTop w:val="0"/>
          <w:marBottom w:val="0"/>
          <w:divBdr>
            <w:top w:val="none" w:sz="0" w:space="0" w:color="auto"/>
            <w:left w:val="none" w:sz="0" w:space="0" w:color="auto"/>
            <w:bottom w:val="none" w:sz="0" w:space="0" w:color="auto"/>
            <w:right w:val="none" w:sz="0" w:space="0" w:color="auto"/>
          </w:divBdr>
        </w:div>
      </w:divsChild>
    </w:div>
    <w:div w:id="150100987">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2286696">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69217761">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3542274">
      <w:bodyDiv w:val="1"/>
      <w:marLeft w:val="0"/>
      <w:marRight w:val="0"/>
      <w:marTop w:val="0"/>
      <w:marBottom w:val="0"/>
      <w:divBdr>
        <w:top w:val="none" w:sz="0" w:space="0" w:color="auto"/>
        <w:left w:val="none" w:sz="0" w:space="0" w:color="auto"/>
        <w:bottom w:val="none" w:sz="0" w:space="0" w:color="auto"/>
        <w:right w:val="none" w:sz="0" w:space="0" w:color="auto"/>
      </w:divBdr>
      <w:divsChild>
        <w:div w:id="1573199367">
          <w:marLeft w:val="0"/>
          <w:marRight w:val="0"/>
          <w:marTop w:val="0"/>
          <w:marBottom w:val="0"/>
          <w:divBdr>
            <w:top w:val="none" w:sz="0" w:space="0" w:color="auto"/>
            <w:left w:val="none" w:sz="0" w:space="0" w:color="auto"/>
            <w:bottom w:val="none" w:sz="0" w:space="0" w:color="auto"/>
            <w:right w:val="none" w:sz="0" w:space="0" w:color="auto"/>
          </w:divBdr>
        </w:div>
      </w:divsChild>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194343524">
      <w:bodyDiv w:val="1"/>
      <w:marLeft w:val="0"/>
      <w:marRight w:val="0"/>
      <w:marTop w:val="0"/>
      <w:marBottom w:val="0"/>
      <w:divBdr>
        <w:top w:val="none" w:sz="0" w:space="0" w:color="auto"/>
        <w:left w:val="none" w:sz="0" w:space="0" w:color="auto"/>
        <w:bottom w:val="none" w:sz="0" w:space="0" w:color="auto"/>
        <w:right w:val="none" w:sz="0" w:space="0" w:color="auto"/>
      </w:divBdr>
      <w:divsChild>
        <w:div w:id="537009403">
          <w:marLeft w:val="0"/>
          <w:marRight w:val="0"/>
          <w:marTop w:val="0"/>
          <w:marBottom w:val="0"/>
          <w:divBdr>
            <w:top w:val="none" w:sz="0" w:space="0" w:color="auto"/>
            <w:left w:val="none" w:sz="0" w:space="0" w:color="auto"/>
            <w:bottom w:val="none" w:sz="0" w:space="0" w:color="auto"/>
            <w:right w:val="none" w:sz="0" w:space="0" w:color="auto"/>
          </w:divBdr>
          <w:divsChild>
            <w:div w:id="775754364">
              <w:marLeft w:val="0"/>
              <w:marRight w:val="0"/>
              <w:marTop w:val="0"/>
              <w:marBottom w:val="0"/>
              <w:divBdr>
                <w:top w:val="none" w:sz="0" w:space="0" w:color="auto"/>
                <w:left w:val="none" w:sz="0" w:space="0" w:color="auto"/>
                <w:bottom w:val="none" w:sz="0" w:space="0" w:color="auto"/>
                <w:right w:val="none" w:sz="0" w:space="0" w:color="auto"/>
              </w:divBdr>
              <w:divsChild>
                <w:div w:id="785394739">
                  <w:marLeft w:val="0"/>
                  <w:marRight w:val="0"/>
                  <w:marTop w:val="0"/>
                  <w:marBottom w:val="0"/>
                  <w:divBdr>
                    <w:top w:val="none" w:sz="0" w:space="0" w:color="auto"/>
                    <w:left w:val="none" w:sz="0" w:space="0" w:color="auto"/>
                    <w:bottom w:val="none" w:sz="0" w:space="0" w:color="auto"/>
                    <w:right w:val="none" w:sz="0" w:space="0" w:color="auto"/>
                  </w:divBdr>
                  <w:divsChild>
                    <w:div w:id="1970165018">
                      <w:marLeft w:val="0"/>
                      <w:marRight w:val="0"/>
                      <w:marTop w:val="0"/>
                      <w:marBottom w:val="0"/>
                      <w:divBdr>
                        <w:top w:val="none" w:sz="0" w:space="0" w:color="auto"/>
                        <w:left w:val="none" w:sz="0" w:space="0" w:color="auto"/>
                        <w:bottom w:val="none" w:sz="0" w:space="0" w:color="auto"/>
                        <w:right w:val="none" w:sz="0" w:space="0" w:color="auto"/>
                      </w:divBdr>
                    </w:div>
                    <w:div w:id="1808355945">
                      <w:marLeft w:val="0"/>
                      <w:marRight w:val="0"/>
                      <w:marTop w:val="0"/>
                      <w:marBottom w:val="0"/>
                      <w:divBdr>
                        <w:top w:val="none" w:sz="0" w:space="0" w:color="auto"/>
                        <w:left w:val="none" w:sz="0" w:space="0" w:color="auto"/>
                        <w:bottom w:val="none" w:sz="0" w:space="0" w:color="auto"/>
                        <w:right w:val="none" w:sz="0" w:space="0" w:color="auto"/>
                      </w:divBdr>
                      <w:divsChild>
                        <w:div w:id="1609044244">
                          <w:marLeft w:val="0"/>
                          <w:marRight w:val="0"/>
                          <w:marTop w:val="0"/>
                          <w:marBottom w:val="0"/>
                          <w:divBdr>
                            <w:top w:val="none" w:sz="0" w:space="0" w:color="auto"/>
                            <w:left w:val="none" w:sz="0" w:space="0" w:color="auto"/>
                            <w:bottom w:val="none" w:sz="0" w:space="0" w:color="auto"/>
                            <w:right w:val="none" w:sz="0" w:space="0" w:color="auto"/>
                          </w:divBdr>
                        </w:div>
                        <w:div w:id="868178354">
                          <w:marLeft w:val="0"/>
                          <w:marRight w:val="0"/>
                          <w:marTop w:val="0"/>
                          <w:marBottom w:val="0"/>
                          <w:divBdr>
                            <w:top w:val="none" w:sz="0" w:space="0" w:color="auto"/>
                            <w:left w:val="none" w:sz="0" w:space="0" w:color="auto"/>
                            <w:bottom w:val="none" w:sz="0" w:space="0" w:color="auto"/>
                            <w:right w:val="none" w:sz="0" w:space="0" w:color="auto"/>
                          </w:divBdr>
                        </w:div>
                        <w:div w:id="486869987">
                          <w:marLeft w:val="0"/>
                          <w:marRight w:val="0"/>
                          <w:marTop w:val="0"/>
                          <w:marBottom w:val="0"/>
                          <w:divBdr>
                            <w:top w:val="none" w:sz="0" w:space="0" w:color="auto"/>
                            <w:left w:val="none" w:sz="0" w:space="0" w:color="auto"/>
                            <w:bottom w:val="none" w:sz="0" w:space="0" w:color="auto"/>
                            <w:right w:val="none" w:sz="0" w:space="0" w:color="auto"/>
                          </w:divBdr>
                        </w:div>
                        <w:div w:id="2134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591">
          <w:marLeft w:val="0"/>
          <w:marRight w:val="0"/>
          <w:marTop w:val="0"/>
          <w:marBottom w:val="0"/>
          <w:divBdr>
            <w:top w:val="none" w:sz="0" w:space="0" w:color="auto"/>
            <w:left w:val="none" w:sz="0" w:space="0" w:color="auto"/>
            <w:bottom w:val="none" w:sz="0" w:space="0" w:color="auto"/>
            <w:right w:val="none" w:sz="0" w:space="0" w:color="auto"/>
          </w:divBdr>
          <w:divsChild>
            <w:div w:id="1534230231">
              <w:marLeft w:val="0"/>
              <w:marRight w:val="0"/>
              <w:marTop w:val="0"/>
              <w:marBottom w:val="0"/>
              <w:divBdr>
                <w:top w:val="none" w:sz="0" w:space="0" w:color="auto"/>
                <w:left w:val="none" w:sz="0" w:space="0" w:color="auto"/>
                <w:bottom w:val="none" w:sz="0" w:space="0" w:color="auto"/>
                <w:right w:val="none" w:sz="0" w:space="0" w:color="auto"/>
              </w:divBdr>
              <w:divsChild>
                <w:div w:id="20205723">
                  <w:marLeft w:val="0"/>
                  <w:marRight w:val="0"/>
                  <w:marTop w:val="0"/>
                  <w:marBottom w:val="0"/>
                  <w:divBdr>
                    <w:top w:val="none" w:sz="0" w:space="0" w:color="auto"/>
                    <w:left w:val="none" w:sz="0" w:space="0" w:color="auto"/>
                    <w:bottom w:val="none" w:sz="0" w:space="0" w:color="auto"/>
                    <w:right w:val="none" w:sz="0" w:space="0" w:color="auto"/>
                  </w:divBdr>
                  <w:divsChild>
                    <w:div w:id="2098136204">
                      <w:marLeft w:val="0"/>
                      <w:marRight w:val="0"/>
                      <w:marTop w:val="0"/>
                      <w:marBottom w:val="0"/>
                      <w:divBdr>
                        <w:top w:val="none" w:sz="0" w:space="0" w:color="auto"/>
                        <w:left w:val="none" w:sz="0" w:space="0" w:color="auto"/>
                        <w:bottom w:val="none" w:sz="0" w:space="0" w:color="auto"/>
                        <w:right w:val="none" w:sz="0" w:space="0" w:color="auto"/>
                      </w:divBdr>
                      <w:divsChild>
                        <w:div w:id="17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8245">
      <w:bodyDiv w:val="1"/>
      <w:marLeft w:val="0"/>
      <w:marRight w:val="0"/>
      <w:marTop w:val="0"/>
      <w:marBottom w:val="0"/>
      <w:divBdr>
        <w:top w:val="none" w:sz="0" w:space="0" w:color="auto"/>
        <w:left w:val="none" w:sz="0" w:space="0" w:color="auto"/>
        <w:bottom w:val="none" w:sz="0" w:space="0" w:color="auto"/>
        <w:right w:val="none" w:sz="0" w:space="0" w:color="auto"/>
      </w:divBdr>
    </w:div>
    <w:div w:id="210269796">
      <w:bodyDiv w:val="1"/>
      <w:marLeft w:val="0"/>
      <w:marRight w:val="0"/>
      <w:marTop w:val="0"/>
      <w:marBottom w:val="0"/>
      <w:divBdr>
        <w:top w:val="none" w:sz="0" w:space="0" w:color="auto"/>
        <w:left w:val="none" w:sz="0" w:space="0" w:color="auto"/>
        <w:bottom w:val="none" w:sz="0" w:space="0" w:color="auto"/>
        <w:right w:val="none" w:sz="0" w:space="0" w:color="auto"/>
      </w:divBdr>
    </w:div>
    <w:div w:id="224225390">
      <w:bodyDiv w:val="1"/>
      <w:marLeft w:val="0"/>
      <w:marRight w:val="0"/>
      <w:marTop w:val="0"/>
      <w:marBottom w:val="0"/>
      <w:divBdr>
        <w:top w:val="none" w:sz="0" w:space="0" w:color="auto"/>
        <w:left w:val="none" w:sz="0" w:space="0" w:color="auto"/>
        <w:bottom w:val="none" w:sz="0" w:space="0" w:color="auto"/>
        <w:right w:val="none" w:sz="0" w:space="0" w:color="auto"/>
      </w:divBdr>
      <w:divsChild>
        <w:div w:id="2101027005">
          <w:marLeft w:val="0"/>
          <w:marRight w:val="0"/>
          <w:marTop w:val="0"/>
          <w:marBottom w:val="0"/>
          <w:divBdr>
            <w:top w:val="none" w:sz="0" w:space="0" w:color="auto"/>
            <w:left w:val="none" w:sz="0" w:space="0" w:color="auto"/>
            <w:bottom w:val="none" w:sz="0" w:space="0" w:color="auto"/>
            <w:right w:val="none" w:sz="0" w:space="0" w:color="auto"/>
          </w:divBdr>
        </w:div>
        <w:div w:id="1021131046">
          <w:marLeft w:val="0"/>
          <w:marRight w:val="0"/>
          <w:marTop w:val="0"/>
          <w:marBottom w:val="0"/>
          <w:divBdr>
            <w:top w:val="none" w:sz="0" w:space="0" w:color="auto"/>
            <w:left w:val="none" w:sz="0" w:space="0" w:color="auto"/>
            <w:bottom w:val="none" w:sz="0" w:space="0" w:color="auto"/>
            <w:right w:val="none" w:sz="0" w:space="0" w:color="auto"/>
          </w:divBdr>
          <w:divsChild>
            <w:div w:id="1308820445">
              <w:marLeft w:val="0"/>
              <w:marRight w:val="0"/>
              <w:marTop w:val="0"/>
              <w:marBottom w:val="0"/>
              <w:divBdr>
                <w:top w:val="none" w:sz="0" w:space="0" w:color="auto"/>
                <w:left w:val="none" w:sz="0" w:space="0" w:color="auto"/>
                <w:bottom w:val="none" w:sz="0" w:space="0" w:color="auto"/>
                <w:right w:val="none" w:sz="0" w:space="0" w:color="auto"/>
              </w:divBdr>
              <w:divsChild>
                <w:div w:id="283050206">
                  <w:marLeft w:val="0"/>
                  <w:marRight w:val="0"/>
                  <w:marTop w:val="0"/>
                  <w:marBottom w:val="0"/>
                  <w:divBdr>
                    <w:top w:val="none" w:sz="0" w:space="0" w:color="auto"/>
                    <w:left w:val="none" w:sz="0" w:space="0" w:color="auto"/>
                    <w:bottom w:val="none" w:sz="0" w:space="0" w:color="auto"/>
                    <w:right w:val="none" w:sz="0" w:space="0" w:color="auto"/>
                  </w:divBdr>
                  <w:divsChild>
                    <w:div w:id="191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80350">
          <w:marLeft w:val="0"/>
          <w:marRight w:val="0"/>
          <w:marTop w:val="0"/>
          <w:marBottom w:val="0"/>
          <w:divBdr>
            <w:top w:val="none" w:sz="0" w:space="0" w:color="auto"/>
            <w:left w:val="none" w:sz="0" w:space="0" w:color="auto"/>
            <w:bottom w:val="none" w:sz="0" w:space="0" w:color="auto"/>
            <w:right w:val="none" w:sz="0" w:space="0" w:color="auto"/>
          </w:divBdr>
          <w:divsChild>
            <w:div w:id="1400714671">
              <w:marLeft w:val="0"/>
              <w:marRight w:val="0"/>
              <w:marTop w:val="0"/>
              <w:marBottom w:val="0"/>
              <w:divBdr>
                <w:top w:val="none" w:sz="0" w:space="0" w:color="auto"/>
                <w:left w:val="none" w:sz="0" w:space="0" w:color="auto"/>
                <w:bottom w:val="none" w:sz="0" w:space="0" w:color="auto"/>
                <w:right w:val="none" w:sz="0" w:space="0" w:color="auto"/>
              </w:divBdr>
              <w:divsChild>
                <w:div w:id="1609653270">
                  <w:marLeft w:val="0"/>
                  <w:marRight w:val="0"/>
                  <w:marTop w:val="0"/>
                  <w:marBottom w:val="0"/>
                  <w:divBdr>
                    <w:top w:val="none" w:sz="0" w:space="0" w:color="auto"/>
                    <w:left w:val="none" w:sz="0" w:space="0" w:color="auto"/>
                    <w:bottom w:val="none" w:sz="0" w:space="0" w:color="auto"/>
                    <w:right w:val="none" w:sz="0" w:space="0" w:color="auto"/>
                  </w:divBdr>
                  <w:divsChild>
                    <w:div w:id="950747807">
                      <w:marLeft w:val="0"/>
                      <w:marRight w:val="0"/>
                      <w:marTop w:val="0"/>
                      <w:marBottom w:val="0"/>
                      <w:divBdr>
                        <w:top w:val="none" w:sz="0" w:space="0" w:color="auto"/>
                        <w:left w:val="none" w:sz="0" w:space="0" w:color="auto"/>
                        <w:bottom w:val="none" w:sz="0" w:space="0" w:color="auto"/>
                        <w:right w:val="none" w:sz="0" w:space="0" w:color="auto"/>
                      </w:divBdr>
                      <w:divsChild>
                        <w:div w:id="6757756">
                          <w:marLeft w:val="0"/>
                          <w:marRight w:val="0"/>
                          <w:marTop w:val="0"/>
                          <w:marBottom w:val="0"/>
                          <w:divBdr>
                            <w:top w:val="none" w:sz="0" w:space="0" w:color="auto"/>
                            <w:left w:val="none" w:sz="0" w:space="0" w:color="auto"/>
                            <w:bottom w:val="none" w:sz="0" w:space="0" w:color="auto"/>
                            <w:right w:val="none" w:sz="0" w:space="0" w:color="auto"/>
                          </w:divBdr>
                          <w:divsChild>
                            <w:div w:id="1949659591">
                              <w:marLeft w:val="0"/>
                              <w:marRight w:val="0"/>
                              <w:marTop w:val="0"/>
                              <w:marBottom w:val="0"/>
                              <w:divBdr>
                                <w:top w:val="none" w:sz="0" w:space="0" w:color="auto"/>
                                <w:left w:val="none" w:sz="0" w:space="0" w:color="auto"/>
                                <w:bottom w:val="none" w:sz="0" w:space="0" w:color="auto"/>
                                <w:right w:val="none" w:sz="0" w:space="0" w:color="auto"/>
                              </w:divBdr>
                              <w:divsChild>
                                <w:div w:id="26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02209">
          <w:marLeft w:val="0"/>
          <w:marRight w:val="0"/>
          <w:marTop w:val="0"/>
          <w:marBottom w:val="0"/>
          <w:divBdr>
            <w:top w:val="none" w:sz="0" w:space="0" w:color="auto"/>
            <w:left w:val="none" w:sz="0" w:space="0" w:color="auto"/>
            <w:bottom w:val="none" w:sz="0" w:space="0" w:color="auto"/>
            <w:right w:val="none" w:sz="0" w:space="0" w:color="auto"/>
          </w:divBdr>
          <w:divsChild>
            <w:div w:id="1014651752">
              <w:marLeft w:val="0"/>
              <w:marRight w:val="0"/>
              <w:marTop w:val="0"/>
              <w:marBottom w:val="0"/>
              <w:divBdr>
                <w:top w:val="none" w:sz="0" w:space="0" w:color="auto"/>
                <w:left w:val="none" w:sz="0" w:space="0" w:color="auto"/>
                <w:bottom w:val="none" w:sz="0" w:space="0" w:color="auto"/>
                <w:right w:val="none" w:sz="0" w:space="0" w:color="auto"/>
              </w:divBdr>
              <w:divsChild>
                <w:div w:id="1048065820">
                  <w:marLeft w:val="0"/>
                  <w:marRight w:val="0"/>
                  <w:marTop w:val="0"/>
                  <w:marBottom w:val="0"/>
                  <w:divBdr>
                    <w:top w:val="none" w:sz="0" w:space="0" w:color="auto"/>
                    <w:left w:val="none" w:sz="0" w:space="0" w:color="auto"/>
                    <w:bottom w:val="none" w:sz="0" w:space="0" w:color="auto"/>
                    <w:right w:val="none" w:sz="0" w:space="0" w:color="auto"/>
                  </w:divBdr>
                  <w:divsChild>
                    <w:div w:id="614599259">
                      <w:marLeft w:val="0"/>
                      <w:marRight w:val="0"/>
                      <w:marTop w:val="0"/>
                      <w:marBottom w:val="0"/>
                      <w:divBdr>
                        <w:top w:val="none" w:sz="0" w:space="0" w:color="auto"/>
                        <w:left w:val="none" w:sz="0" w:space="0" w:color="auto"/>
                        <w:bottom w:val="none" w:sz="0" w:space="0" w:color="auto"/>
                        <w:right w:val="none" w:sz="0" w:space="0" w:color="auto"/>
                      </w:divBdr>
                      <w:divsChild>
                        <w:div w:id="433667327">
                          <w:marLeft w:val="0"/>
                          <w:marRight w:val="0"/>
                          <w:marTop w:val="0"/>
                          <w:marBottom w:val="0"/>
                          <w:divBdr>
                            <w:top w:val="none" w:sz="0" w:space="0" w:color="auto"/>
                            <w:left w:val="none" w:sz="0" w:space="0" w:color="auto"/>
                            <w:bottom w:val="none" w:sz="0" w:space="0" w:color="auto"/>
                            <w:right w:val="none" w:sz="0" w:space="0" w:color="auto"/>
                          </w:divBdr>
                          <w:divsChild>
                            <w:div w:id="651568098">
                              <w:marLeft w:val="0"/>
                              <w:marRight w:val="0"/>
                              <w:marTop w:val="0"/>
                              <w:marBottom w:val="0"/>
                              <w:divBdr>
                                <w:top w:val="none" w:sz="0" w:space="0" w:color="auto"/>
                                <w:left w:val="none" w:sz="0" w:space="0" w:color="auto"/>
                                <w:bottom w:val="none" w:sz="0" w:space="0" w:color="auto"/>
                                <w:right w:val="none" w:sz="0" w:space="0" w:color="auto"/>
                              </w:divBdr>
                              <w:divsChild>
                                <w:div w:id="284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97913">
      <w:bodyDiv w:val="1"/>
      <w:marLeft w:val="0"/>
      <w:marRight w:val="0"/>
      <w:marTop w:val="0"/>
      <w:marBottom w:val="0"/>
      <w:divBdr>
        <w:top w:val="none" w:sz="0" w:space="0" w:color="auto"/>
        <w:left w:val="none" w:sz="0" w:space="0" w:color="auto"/>
        <w:bottom w:val="none" w:sz="0" w:space="0" w:color="auto"/>
        <w:right w:val="none" w:sz="0" w:space="0" w:color="auto"/>
      </w:divBdr>
      <w:divsChild>
        <w:div w:id="2029523676">
          <w:marLeft w:val="0"/>
          <w:marRight w:val="0"/>
          <w:marTop w:val="0"/>
          <w:marBottom w:val="0"/>
          <w:divBdr>
            <w:top w:val="none" w:sz="0" w:space="0" w:color="auto"/>
            <w:left w:val="none" w:sz="0" w:space="0" w:color="auto"/>
            <w:bottom w:val="none" w:sz="0" w:space="0" w:color="auto"/>
            <w:right w:val="none" w:sz="0" w:space="0" w:color="auto"/>
          </w:divBdr>
        </w:div>
      </w:divsChild>
    </w:div>
    <w:div w:id="239679540">
      <w:bodyDiv w:val="1"/>
      <w:marLeft w:val="0"/>
      <w:marRight w:val="0"/>
      <w:marTop w:val="0"/>
      <w:marBottom w:val="0"/>
      <w:divBdr>
        <w:top w:val="none" w:sz="0" w:space="0" w:color="auto"/>
        <w:left w:val="none" w:sz="0" w:space="0" w:color="auto"/>
        <w:bottom w:val="none" w:sz="0" w:space="0" w:color="auto"/>
        <w:right w:val="none" w:sz="0" w:space="0" w:color="auto"/>
      </w:divBdr>
    </w:div>
    <w:div w:id="242035932">
      <w:bodyDiv w:val="1"/>
      <w:marLeft w:val="0"/>
      <w:marRight w:val="0"/>
      <w:marTop w:val="0"/>
      <w:marBottom w:val="0"/>
      <w:divBdr>
        <w:top w:val="none" w:sz="0" w:space="0" w:color="auto"/>
        <w:left w:val="none" w:sz="0" w:space="0" w:color="auto"/>
        <w:bottom w:val="none" w:sz="0" w:space="0" w:color="auto"/>
        <w:right w:val="none" w:sz="0" w:space="0" w:color="auto"/>
      </w:divBdr>
      <w:divsChild>
        <w:div w:id="1516455074">
          <w:marLeft w:val="0"/>
          <w:marRight w:val="0"/>
          <w:marTop w:val="0"/>
          <w:marBottom w:val="0"/>
          <w:divBdr>
            <w:top w:val="none" w:sz="0" w:space="0" w:color="auto"/>
            <w:left w:val="none" w:sz="0" w:space="0" w:color="auto"/>
            <w:bottom w:val="none" w:sz="0" w:space="0" w:color="auto"/>
            <w:right w:val="none" w:sz="0" w:space="0" w:color="auto"/>
          </w:divBdr>
          <w:divsChild>
            <w:div w:id="26763486">
              <w:marLeft w:val="0"/>
              <w:marRight w:val="0"/>
              <w:marTop w:val="0"/>
              <w:marBottom w:val="0"/>
              <w:divBdr>
                <w:top w:val="none" w:sz="0" w:space="0" w:color="auto"/>
                <w:left w:val="none" w:sz="0" w:space="0" w:color="auto"/>
                <w:bottom w:val="none" w:sz="0" w:space="0" w:color="auto"/>
                <w:right w:val="none" w:sz="0" w:space="0" w:color="auto"/>
              </w:divBdr>
              <w:divsChild>
                <w:div w:id="658970165">
                  <w:marLeft w:val="0"/>
                  <w:marRight w:val="0"/>
                  <w:marTop w:val="0"/>
                  <w:marBottom w:val="0"/>
                  <w:divBdr>
                    <w:top w:val="none" w:sz="0" w:space="0" w:color="auto"/>
                    <w:left w:val="none" w:sz="0" w:space="0" w:color="auto"/>
                    <w:bottom w:val="none" w:sz="0" w:space="0" w:color="auto"/>
                    <w:right w:val="none" w:sz="0" w:space="0" w:color="auto"/>
                  </w:divBdr>
                  <w:divsChild>
                    <w:div w:id="1654677049">
                      <w:marLeft w:val="0"/>
                      <w:marRight w:val="0"/>
                      <w:marTop w:val="0"/>
                      <w:marBottom w:val="0"/>
                      <w:divBdr>
                        <w:top w:val="none" w:sz="0" w:space="0" w:color="auto"/>
                        <w:left w:val="none" w:sz="0" w:space="0" w:color="auto"/>
                        <w:bottom w:val="none" w:sz="0" w:space="0" w:color="auto"/>
                        <w:right w:val="none" w:sz="0" w:space="0" w:color="auto"/>
                      </w:divBdr>
                    </w:div>
                    <w:div w:id="398095486">
                      <w:marLeft w:val="0"/>
                      <w:marRight w:val="0"/>
                      <w:marTop w:val="0"/>
                      <w:marBottom w:val="0"/>
                      <w:divBdr>
                        <w:top w:val="none" w:sz="0" w:space="0" w:color="auto"/>
                        <w:left w:val="none" w:sz="0" w:space="0" w:color="auto"/>
                        <w:bottom w:val="none" w:sz="0" w:space="0" w:color="auto"/>
                        <w:right w:val="none" w:sz="0" w:space="0" w:color="auto"/>
                      </w:divBdr>
                      <w:divsChild>
                        <w:div w:id="1190945349">
                          <w:marLeft w:val="0"/>
                          <w:marRight w:val="0"/>
                          <w:marTop w:val="0"/>
                          <w:marBottom w:val="0"/>
                          <w:divBdr>
                            <w:top w:val="none" w:sz="0" w:space="0" w:color="auto"/>
                            <w:left w:val="none" w:sz="0" w:space="0" w:color="auto"/>
                            <w:bottom w:val="none" w:sz="0" w:space="0" w:color="auto"/>
                            <w:right w:val="none" w:sz="0" w:space="0" w:color="auto"/>
                          </w:divBdr>
                        </w:div>
                        <w:div w:id="559832218">
                          <w:marLeft w:val="0"/>
                          <w:marRight w:val="0"/>
                          <w:marTop w:val="0"/>
                          <w:marBottom w:val="0"/>
                          <w:divBdr>
                            <w:top w:val="none" w:sz="0" w:space="0" w:color="auto"/>
                            <w:left w:val="none" w:sz="0" w:space="0" w:color="auto"/>
                            <w:bottom w:val="none" w:sz="0" w:space="0" w:color="auto"/>
                            <w:right w:val="none" w:sz="0" w:space="0" w:color="auto"/>
                          </w:divBdr>
                        </w:div>
                        <w:div w:id="845898851">
                          <w:marLeft w:val="0"/>
                          <w:marRight w:val="0"/>
                          <w:marTop w:val="0"/>
                          <w:marBottom w:val="0"/>
                          <w:divBdr>
                            <w:top w:val="none" w:sz="0" w:space="0" w:color="auto"/>
                            <w:left w:val="none" w:sz="0" w:space="0" w:color="auto"/>
                            <w:bottom w:val="none" w:sz="0" w:space="0" w:color="auto"/>
                            <w:right w:val="none" w:sz="0" w:space="0" w:color="auto"/>
                          </w:divBdr>
                        </w:div>
                        <w:div w:id="1662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1615">
          <w:marLeft w:val="0"/>
          <w:marRight w:val="0"/>
          <w:marTop w:val="0"/>
          <w:marBottom w:val="0"/>
          <w:divBdr>
            <w:top w:val="none" w:sz="0" w:space="0" w:color="auto"/>
            <w:left w:val="none" w:sz="0" w:space="0" w:color="auto"/>
            <w:bottom w:val="none" w:sz="0" w:space="0" w:color="auto"/>
            <w:right w:val="none" w:sz="0" w:space="0" w:color="auto"/>
          </w:divBdr>
          <w:divsChild>
            <w:div w:id="767895079">
              <w:marLeft w:val="0"/>
              <w:marRight w:val="0"/>
              <w:marTop w:val="0"/>
              <w:marBottom w:val="0"/>
              <w:divBdr>
                <w:top w:val="none" w:sz="0" w:space="0" w:color="auto"/>
                <w:left w:val="none" w:sz="0" w:space="0" w:color="auto"/>
                <w:bottom w:val="none" w:sz="0" w:space="0" w:color="auto"/>
                <w:right w:val="none" w:sz="0" w:space="0" w:color="auto"/>
              </w:divBdr>
              <w:divsChild>
                <w:div w:id="1625964233">
                  <w:marLeft w:val="0"/>
                  <w:marRight w:val="0"/>
                  <w:marTop w:val="0"/>
                  <w:marBottom w:val="0"/>
                  <w:divBdr>
                    <w:top w:val="none" w:sz="0" w:space="0" w:color="auto"/>
                    <w:left w:val="none" w:sz="0" w:space="0" w:color="auto"/>
                    <w:bottom w:val="none" w:sz="0" w:space="0" w:color="auto"/>
                    <w:right w:val="none" w:sz="0" w:space="0" w:color="auto"/>
                  </w:divBdr>
                  <w:divsChild>
                    <w:div w:id="762215986">
                      <w:marLeft w:val="0"/>
                      <w:marRight w:val="0"/>
                      <w:marTop w:val="0"/>
                      <w:marBottom w:val="0"/>
                      <w:divBdr>
                        <w:top w:val="none" w:sz="0" w:space="0" w:color="auto"/>
                        <w:left w:val="none" w:sz="0" w:space="0" w:color="auto"/>
                        <w:bottom w:val="none" w:sz="0" w:space="0" w:color="auto"/>
                        <w:right w:val="none" w:sz="0" w:space="0" w:color="auto"/>
                      </w:divBdr>
                      <w:divsChild>
                        <w:div w:id="70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46694454">
      <w:bodyDiv w:val="1"/>
      <w:marLeft w:val="0"/>
      <w:marRight w:val="0"/>
      <w:marTop w:val="0"/>
      <w:marBottom w:val="0"/>
      <w:divBdr>
        <w:top w:val="none" w:sz="0" w:space="0" w:color="auto"/>
        <w:left w:val="none" w:sz="0" w:space="0" w:color="auto"/>
        <w:bottom w:val="none" w:sz="0" w:space="0" w:color="auto"/>
        <w:right w:val="none" w:sz="0" w:space="0" w:color="auto"/>
      </w:divBdr>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1959626">
      <w:bodyDiv w:val="1"/>
      <w:marLeft w:val="0"/>
      <w:marRight w:val="0"/>
      <w:marTop w:val="0"/>
      <w:marBottom w:val="0"/>
      <w:divBdr>
        <w:top w:val="none" w:sz="0" w:space="0" w:color="auto"/>
        <w:left w:val="none" w:sz="0" w:space="0" w:color="auto"/>
        <w:bottom w:val="none" w:sz="0" w:space="0" w:color="auto"/>
        <w:right w:val="none" w:sz="0" w:space="0" w:color="auto"/>
      </w:divBdr>
      <w:divsChild>
        <w:div w:id="817770456">
          <w:marLeft w:val="0"/>
          <w:marRight w:val="0"/>
          <w:marTop w:val="0"/>
          <w:marBottom w:val="0"/>
          <w:divBdr>
            <w:top w:val="none" w:sz="0" w:space="0" w:color="auto"/>
            <w:left w:val="none" w:sz="0" w:space="0" w:color="auto"/>
            <w:bottom w:val="none" w:sz="0" w:space="0" w:color="auto"/>
            <w:right w:val="none" w:sz="0" w:space="0" w:color="auto"/>
          </w:divBdr>
        </w:div>
      </w:divsChild>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26851040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4">
          <w:marLeft w:val="0"/>
          <w:marRight w:val="0"/>
          <w:marTop w:val="0"/>
          <w:marBottom w:val="0"/>
          <w:divBdr>
            <w:top w:val="none" w:sz="0" w:space="0" w:color="auto"/>
            <w:left w:val="none" w:sz="0" w:space="0" w:color="auto"/>
            <w:bottom w:val="none" w:sz="0" w:space="0" w:color="auto"/>
            <w:right w:val="none" w:sz="0" w:space="0" w:color="auto"/>
          </w:divBdr>
        </w:div>
      </w:divsChild>
    </w:div>
    <w:div w:id="277833713">
      <w:bodyDiv w:val="1"/>
      <w:marLeft w:val="0"/>
      <w:marRight w:val="0"/>
      <w:marTop w:val="0"/>
      <w:marBottom w:val="0"/>
      <w:divBdr>
        <w:top w:val="none" w:sz="0" w:space="0" w:color="auto"/>
        <w:left w:val="none" w:sz="0" w:space="0" w:color="auto"/>
        <w:bottom w:val="none" w:sz="0" w:space="0" w:color="auto"/>
        <w:right w:val="none" w:sz="0" w:space="0" w:color="auto"/>
      </w:divBdr>
      <w:divsChild>
        <w:div w:id="1143352754">
          <w:marLeft w:val="0"/>
          <w:marRight w:val="0"/>
          <w:marTop w:val="0"/>
          <w:marBottom w:val="0"/>
          <w:divBdr>
            <w:top w:val="none" w:sz="0" w:space="0" w:color="auto"/>
            <w:left w:val="none" w:sz="0" w:space="0" w:color="auto"/>
            <w:bottom w:val="none" w:sz="0" w:space="0" w:color="auto"/>
            <w:right w:val="none" w:sz="0" w:space="0" w:color="auto"/>
          </w:divBdr>
        </w:div>
      </w:divsChild>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21012080">
      <w:bodyDiv w:val="1"/>
      <w:marLeft w:val="0"/>
      <w:marRight w:val="0"/>
      <w:marTop w:val="0"/>
      <w:marBottom w:val="0"/>
      <w:divBdr>
        <w:top w:val="none" w:sz="0" w:space="0" w:color="auto"/>
        <w:left w:val="none" w:sz="0" w:space="0" w:color="auto"/>
        <w:bottom w:val="none" w:sz="0" w:space="0" w:color="auto"/>
        <w:right w:val="none" w:sz="0" w:space="0" w:color="auto"/>
      </w:divBdr>
    </w:div>
    <w:div w:id="337774014">
      <w:bodyDiv w:val="1"/>
      <w:marLeft w:val="0"/>
      <w:marRight w:val="0"/>
      <w:marTop w:val="0"/>
      <w:marBottom w:val="0"/>
      <w:divBdr>
        <w:top w:val="none" w:sz="0" w:space="0" w:color="auto"/>
        <w:left w:val="none" w:sz="0" w:space="0" w:color="auto"/>
        <w:bottom w:val="none" w:sz="0" w:space="0" w:color="auto"/>
        <w:right w:val="none" w:sz="0" w:space="0" w:color="auto"/>
      </w:divBdr>
    </w:div>
    <w:div w:id="343676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729">
          <w:marLeft w:val="0"/>
          <w:marRight w:val="0"/>
          <w:marTop w:val="0"/>
          <w:marBottom w:val="0"/>
          <w:divBdr>
            <w:top w:val="none" w:sz="0" w:space="0" w:color="auto"/>
            <w:left w:val="none" w:sz="0" w:space="0" w:color="auto"/>
            <w:bottom w:val="none" w:sz="0" w:space="0" w:color="auto"/>
            <w:right w:val="none" w:sz="0" w:space="0" w:color="auto"/>
          </w:divBdr>
        </w:div>
      </w:divsChild>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52268495">
      <w:bodyDiv w:val="1"/>
      <w:marLeft w:val="0"/>
      <w:marRight w:val="0"/>
      <w:marTop w:val="0"/>
      <w:marBottom w:val="0"/>
      <w:divBdr>
        <w:top w:val="none" w:sz="0" w:space="0" w:color="auto"/>
        <w:left w:val="none" w:sz="0" w:space="0" w:color="auto"/>
        <w:bottom w:val="none" w:sz="0" w:space="0" w:color="auto"/>
        <w:right w:val="none" w:sz="0" w:space="0" w:color="auto"/>
      </w:divBdr>
    </w:div>
    <w:div w:id="363797679">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73502662">
      <w:bodyDiv w:val="1"/>
      <w:marLeft w:val="0"/>
      <w:marRight w:val="0"/>
      <w:marTop w:val="0"/>
      <w:marBottom w:val="0"/>
      <w:divBdr>
        <w:top w:val="none" w:sz="0" w:space="0" w:color="auto"/>
        <w:left w:val="none" w:sz="0" w:space="0" w:color="auto"/>
        <w:bottom w:val="none" w:sz="0" w:space="0" w:color="auto"/>
        <w:right w:val="none" w:sz="0" w:space="0" w:color="auto"/>
      </w:divBdr>
      <w:divsChild>
        <w:div w:id="951982222">
          <w:marLeft w:val="0"/>
          <w:marRight w:val="0"/>
          <w:marTop w:val="0"/>
          <w:marBottom w:val="0"/>
          <w:divBdr>
            <w:top w:val="none" w:sz="0" w:space="0" w:color="auto"/>
            <w:left w:val="none" w:sz="0" w:space="0" w:color="auto"/>
            <w:bottom w:val="none" w:sz="0" w:space="0" w:color="auto"/>
            <w:right w:val="none" w:sz="0" w:space="0" w:color="auto"/>
          </w:divBdr>
        </w:div>
      </w:divsChild>
    </w:div>
    <w:div w:id="383988145">
      <w:bodyDiv w:val="1"/>
      <w:marLeft w:val="0"/>
      <w:marRight w:val="0"/>
      <w:marTop w:val="0"/>
      <w:marBottom w:val="0"/>
      <w:divBdr>
        <w:top w:val="none" w:sz="0" w:space="0" w:color="auto"/>
        <w:left w:val="none" w:sz="0" w:space="0" w:color="auto"/>
        <w:bottom w:val="none" w:sz="0" w:space="0" w:color="auto"/>
        <w:right w:val="none" w:sz="0" w:space="0" w:color="auto"/>
      </w:divBdr>
      <w:divsChild>
        <w:div w:id="1675183903">
          <w:marLeft w:val="0"/>
          <w:marRight w:val="0"/>
          <w:marTop w:val="0"/>
          <w:marBottom w:val="0"/>
          <w:divBdr>
            <w:top w:val="none" w:sz="0" w:space="0" w:color="auto"/>
            <w:left w:val="none" w:sz="0" w:space="0" w:color="auto"/>
            <w:bottom w:val="none" w:sz="0" w:space="0" w:color="auto"/>
            <w:right w:val="none" w:sz="0" w:space="0" w:color="auto"/>
          </w:divBdr>
        </w:div>
      </w:divsChild>
    </w:div>
    <w:div w:id="388915785">
      <w:bodyDiv w:val="1"/>
      <w:marLeft w:val="0"/>
      <w:marRight w:val="0"/>
      <w:marTop w:val="0"/>
      <w:marBottom w:val="0"/>
      <w:divBdr>
        <w:top w:val="none" w:sz="0" w:space="0" w:color="auto"/>
        <w:left w:val="none" w:sz="0" w:space="0" w:color="auto"/>
        <w:bottom w:val="none" w:sz="0" w:space="0" w:color="auto"/>
        <w:right w:val="none" w:sz="0" w:space="0" w:color="auto"/>
      </w:divBdr>
      <w:divsChild>
        <w:div w:id="1155684555">
          <w:marLeft w:val="0"/>
          <w:marRight w:val="0"/>
          <w:marTop w:val="0"/>
          <w:marBottom w:val="0"/>
          <w:divBdr>
            <w:top w:val="none" w:sz="0" w:space="0" w:color="auto"/>
            <w:left w:val="none" w:sz="0" w:space="0" w:color="auto"/>
            <w:bottom w:val="none" w:sz="0" w:space="0" w:color="auto"/>
            <w:right w:val="none" w:sz="0" w:space="0" w:color="auto"/>
          </w:divBdr>
        </w:div>
      </w:divsChild>
    </w:div>
    <w:div w:id="392390854">
      <w:bodyDiv w:val="1"/>
      <w:marLeft w:val="0"/>
      <w:marRight w:val="0"/>
      <w:marTop w:val="0"/>
      <w:marBottom w:val="0"/>
      <w:divBdr>
        <w:top w:val="none" w:sz="0" w:space="0" w:color="auto"/>
        <w:left w:val="none" w:sz="0" w:space="0" w:color="auto"/>
        <w:bottom w:val="none" w:sz="0" w:space="0" w:color="auto"/>
        <w:right w:val="none" w:sz="0" w:space="0" w:color="auto"/>
      </w:divBdr>
    </w:div>
    <w:div w:id="392704451">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0"/>
          <w:marTop w:val="0"/>
          <w:marBottom w:val="0"/>
          <w:divBdr>
            <w:top w:val="none" w:sz="0" w:space="0" w:color="auto"/>
            <w:left w:val="none" w:sz="0" w:space="0" w:color="auto"/>
            <w:bottom w:val="none" w:sz="0" w:space="0" w:color="auto"/>
            <w:right w:val="none" w:sz="0" w:space="0" w:color="auto"/>
          </w:divBdr>
          <w:divsChild>
            <w:div w:id="1395547275">
              <w:marLeft w:val="0"/>
              <w:marRight w:val="0"/>
              <w:marTop w:val="0"/>
              <w:marBottom w:val="0"/>
              <w:divBdr>
                <w:top w:val="none" w:sz="0" w:space="0" w:color="auto"/>
                <w:left w:val="none" w:sz="0" w:space="0" w:color="auto"/>
                <w:bottom w:val="none" w:sz="0" w:space="0" w:color="auto"/>
                <w:right w:val="none" w:sz="0" w:space="0" w:color="auto"/>
              </w:divBdr>
              <w:divsChild>
                <w:div w:id="170068174">
                  <w:marLeft w:val="0"/>
                  <w:marRight w:val="0"/>
                  <w:marTop w:val="0"/>
                  <w:marBottom w:val="0"/>
                  <w:divBdr>
                    <w:top w:val="none" w:sz="0" w:space="0" w:color="auto"/>
                    <w:left w:val="none" w:sz="0" w:space="0" w:color="auto"/>
                    <w:bottom w:val="none" w:sz="0" w:space="0" w:color="auto"/>
                    <w:right w:val="none" w:sz="0" w:space="0" w:color="auto"/>
                  </w:divBdr>
                  <w:divsChild>
                    <w:div w:id="423260641">
                      <w:marLeft w:val="0"/>
                      <w:marRight w:val="0"/>
                      <w:marTop w:val="0"/>
                      <w:marBottom w:val="0"/>
                      <w:divBdr>
                        <w:top w:val="none" w:sz="0" w:space="0" w:color="auto"/>
                        <w:left w:val="none" w:sz="0" w:space="0" w:color="auto"/>
                        <w:bottom w:val="none" w:sz="0" w:space="0" w:color="auto"/>
                        <w:right w:val="none" w:sz="0" w:space="0" w:color="auto"/>
                      </w:divBdr>
                    </w:div>
                    <w:div w:id="191725290">
                      <w:marLeft w:val="0"/>
                      <w:marRight w:val="0"/>
                      <w:marTop w:val="0"/>
                      <w:marBottom w:val="0"/>
                      <w:divBdr>
                        <w:top w:val="none" w:sz="0" w:space="0" w:color="auto"/>
                        <w:left w:val="none" w:sz="0" w:space="0" w:color="auto"/>
                        <w:bottom w:val="none" w:sz="0" w:space="0" w:color="auto"/>
                        <w:right w:val="none" w:sz="0" w:space="0" w:color="auto"/>
                      </w:divBdr>
                      <w:divsChild>
                        <w:div w:id="1996956351">
                          <w:marLeft w:val="0"/>
                          <w:marRight w:val="0"/>
                          <w:marTop w:val="0"/>
                          <w:marBottom w:val="0"/>
                          <w:divBdr>
                            <w:top w:val="none" w:sz="0" w:space="0" w:color="auto"/>
                            <w:left w:val="none" w:sz="0" w:space="0" w:color="auto"/>
                            <w:bottom w:val="none" w:sz="0" w:space="0" w:color="auto"/>
                            <w:right w:val="none" w:sz="0" w:space="0" w:color="auto"/>
                          </w:divBdr>
                        </w:div>
                        <w:div w:id="40908479">
                          <w:marLeft w:val="0"/>
                          <w:marRight w:val="0"/>
                          <w:marTop w:val="0"/>
                          <w:marBottom w:val="0"/>
                          <w:divBdr>
                            <w:top w:val="none" w:sz="0" w:space="0" w:color="auto"/>
                            <w:left w:val="none" w:sz="0" w:space="0" w:color="auto"/>
                            <w:bottom w:val="none" w:sz="0" w:space="0" w:color="auto"/>
                            <w:right w:val="none" w:sz="0" w:space="0" w:color="auto"/>
                          </w:divBdr>
                        </w:div>
                        <w:div w:id="1241865244">
                          <w:marLeft w:val="0"/>
                          <w:marRight w:val="0"/>
                          <w:marTop w:val="0"/>
                          <w:marBottom w:val="0"/>
                          <w:divBdr>
                            <w:top w:val="none" w:sz="0" w:space="0" w:color="auto"/>
                            <w:left w:val="none" w:sz="0" w:space="0" w:color="auto"/>
                            <w:bottom w:val="none" w:sz="0" w:space="0" w:color="auto"/>
                            <w:right w:val="none" w:sz="0" w:space="0" w:color="auto"/>
                          </w:divBdr>
                        </w:div>
                        <w:div w:id="1246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921">
          <w:marLeft w:val="0"/>
          <w:marRight w:val="0"/>
          <w:marTop w:val="0"/>
          <w:marBottom w:val="0"/>
          <w:divBdr>
            <w:top w:val="none" w:sz="0" w:space="0" w:color="auto"/>
            <w:left w:val="none" w:sz="0" w:space="0" w:color="auto"/>
            <w:bottom w:val="none" w:sz="0" w:space="0" w:color="auto"/>
            <w:right w:val="none" w:sz="0" w:space="0" w:color="auto"/>
          </w:divBdr>
          <w:divsChild>
            <w:div w:id="1274746147">
              <w:marLeft w:val="0"/>
              <w:marRight w:val="0"/>
              <w:marTop w:val="0"/>
              <w:marBottom w:val="0"/>
              <w:divBdr>
                <w:top w:val="none" w:sz="0" w:space="0" w:color="auto"/>
                <w:left w:val="none" w:sz="0" w:space="0" w:color="auto"/>
                <w:bottom w:val="none" w:sz="0" w:space="0" w:color="auto"/>
                <w:right w:val="none" w:sz="0" w:space="0" w:color="auto"/>
              </w:divBdr>
              <w:divsChild>
                <w:div w:id="1181822994">
                  <w:marLeft w:val="0"/>
                  <w:marRight w:val="0"/>
                  <w:marTop w:val="0"/>
                  <w:marBottom w:val="0"/>
                  <w:divBdr>
                    <w:top w:val="none" w:sz="0" w:space="0" w:color="auto"/>
                    <w:left w:val="none" w:sz="0" w:space="0" w:color="auto"/>
                    <w:bottom w:val="none" w:sz="0" w:space="0" w:color="auto"/>
                    <w:right w:val="none" w:sz="0" w:space="0" w:color="auto"/>
                  </w:divBdr>
                  <w:divsChild>
                    <w:div w:id="1881940926">
                      <w:marLeft w:val="0"/>
                      <w:marRight w:val="0"/>
                      <w:marTop w:val="0"/>
                      <w:marBottom w:val="0"/>
                      <w:divBdr>
                        <w:top w:val="none" w:sz="0" w:space="0" w:color="auto"/>
                        <w:left w:val="none" w:sz="0" w:space="0" w:color="auto"/>
                        <w:bottom w:val="none" w:sz="0" w:space="0" w:color="auto"/>
                        <w:right w:val="none" w:sz="0" w:space="0" w:color="auto"/>
                      </w:divBdr>
                      <w:divsChild>
                        <w:div w:id="1634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7830">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49943">
      <w:bodyDiv w:val="1"/>
      <w:marLeft w:val="0"/>
      <w:marRight w:val="0"/>
      <w:marTop w:val="0"/>
      <w:marBottom w:val="0"/>
      <w:divBdr>
        <w:top w:val="none" w:sz="0" w:space="0" w:color="auto"/>
        <w:left w:val="none" w:sz="0" w:space="0" w:color="auto"/>
        <w:bottom w:val="none" w:sz="0" w:space="0" w:color="auto"/>
        <w:right w:val="none" w:sz="0" w:space="0" w:color="auto"/>
      </w:divBdr>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12822829">
      <w:bodyDiv w:val="1"/>
      <w:marLeft w:val="0"/>
      <w:marRight w:val="0"/>
      <w:marTop w:val="0"/>
      <w:marBottom w:val="0"/>
      <w:divBdr>
        <w:top w:val="none" w:sz="0" w:space="0" w:color="auto"/>
        <w:left w:val="none" w:sz="0" w:space="0" w:color="auto"/>
        <w:bottom w:val="none" w:sz="0" w:space="0" w:color="auto"/>
        <w:right w:val="none" w:sz="0" w:space="0" w:color="auto"/>
      </w:divBdr>
    </w:div>
    <w:div w:id="415440407">
      <w:bodyDiv w:val="1"/>
      <w:marLeft w:val="0"/>
      <w:marRight w:val="0"/>
      <w:marTop w:val="0"/>
      <w:marBottom w:val="0"/>
      <w:divBdr>
        <w:top w:val="none" w:sz="0" w:space="0" w:color="auto"/>
        <w:left w:val="none" w:sz="0" w:space="0" w:color="auto"/>
        <w:bottom w:val="none" w:sz="0" w:space="0" w:color="auto"/>
        <w:right w:val="none" w:sz="0" w:space="0" w:color="auto"/>
      </w:divBdr>
      <w:divsChild>
        <w:div w:id="589041932">
          <w:marLeft w:val="0"/>
          <w:marRight w:val="0"/>
          <w:marTop w:val="0"/>
          <w:marBottom w:val="0"/>
          <w:divBdr>
            <w:top w:val="none" w:sz="0" w:space="0" w:color="auto"/>
            <w:left w:val="none" w:sz="0" w:space="0" w:color="auto"/>
            <w:bottom w:val="none" w:sz="0" w:space="0" w:color="auto"/>
            <w:right w:val="none" w:sz="0" w:space="0" w:color="auto"/>
          </w:divBdr>
        </w:div>
      </w:divsChild>
    </w:div>
    <w:div w:id="438835306">
      <w:bodyDiv w:val="1"/>
      <w:marLeft w:val="0"/>
      <w:marRight w:val="0"/>
      <w:marTop w:val="0"/>
      <w:marBottom w:val="0"/>
      <w:divBdr>
        <w:top w:val="none" w:sz="0" w:space="0" w:color="auto"/>
        <w:left w:val="none" w:sz="0" w:space="0" w:color="auto"/>
        <w:bottom w:val="none" w:sz="0" w:space="0" w:color="auto"/>
        <w:right w:val="none" w:sz="0" w:space="0" w:color="auto"/>
      </w:divBdr>
    </w:div>
    <w:div w:id="442195307">
      <w:bodyDiv w:val="1"/>
      <w:marLeft w:val="0"/>
      <w:marRight w:val="0"/>
      <w:marTop w:val="0"/>
      <w:marBottom w:val="0"/>
      <w:divBdr>
        <w:top w:val="none" w:sz="0" w:space="0" w:color="auto"/>
        <w:left w:val="none" w:sz="0" w:space="0" w:color="auto"/>
        <w:bottom w:val="none" w:sz="0" w:space="0" w:color="auto"/>
        <w:right w:val="none" w:sz="0" w:space="0" w:color="auto"/>
      </w:divBdr>
      <w:divsChild>
        <w:div w:id="1774938234">
          <w:marLeft w:val="0"/>
          <w:marRight w:val="0"/>
          <w:marTop w:val="0"/>
          <w:marBottom w:val="0"/>
          <w:divBdr>
            <w:top w:val="none" w:sz="0" w:space="0" w:color="auto"/>
            <w:left w:val="none" w:sz="0" w:space="0" w:color="auto"/>
            <w:bottom w:val="none" w:sz="0" w:space="0" w:color="auto"/>
            <w:right w:val="none" w:sz="0" w:space="0" w:color="auto"/>
          </w:divBdr>
          <w:divsChild>
            <w:div w:id="755515019">
              <w:marLeft w:val="0"/>
              <w:marRight w:val="0"/>
              <w:marTop w:val="0"/>
              <w:marBottom w:val="0"/>
              <w:divBdr>
                <w:top w:val="none" w:sz="0" w:space="0" w:color="auto"/>
                <w:left w:val="none" w:sz="0" w:space="0" w:color="auto"/>
                <w:bottom w:val="none" w:sz="0" w:space="0" w:color="auto"/>
                <w:right w:val="none" w:sz="0" w:space="0" w:color="auto"/>
              </w:divBdr>
              <w:divsChild>
                <w:div w:id="1068529093">
                  <w:marLeft w:val="0"/>
                  <w:marRight w:val="0"/>
                  <w:marTop w:val="0"/>
                  <w:marBottom w:val="0"/>
                  <w:divBdr>
                    <w:top w:val="none" w:sz="0" w:space="0" w:color="auto"/>
                    <w:left w:val="none" w:sz="0" w:space="0" w:color="auto"/>
                    <w:bottom w:val="none" w:sz="0" w:space="0" w:color="auto"/>
                    <w:right w:val="none" w:sz="0" w:space="0" w:color="auto"/>
                  </w:divBdr>
                  <w:divsChild>
                    <w:div w:id="515270695">
                      <w:marLeft w:val="0"/>
                      <w:marRight w:val="0"/>
                      <w:marTop w:val="0"/>
                      <w:marBottom w:val="0"/>
                      <w:divBdr>
                        <w:top w:val="none" w:sz="0" w:space="0" w:color="auto"/>
                        <w:left w:val="none" w:sz="0" w:space="0" w:color="auto"/>
                        <w:bottom w:val="none" w:sz="0" w:space="0" w:color="auto"/>
                        <w:right w:val="none" w:sz="0" w:space="0" w:color="auto"/>
                      </w:divBdr>
                    </w:div>
                    <w:div w:id="1671714874">
                      <w:marLeft w:val="0"/>
                      <w:marRight w:val="0"/>
                      <w:marTop w:val="0"/>
                      <w:marBottom w:val="0"/>
                      <w:divBdr>
                        <w:top w:val="none" w:sz="0" w:space="0" w:color="auto"/>
                        <w:left w:val="none" w:sz="0" w:space="0" w:color="auto"/>
                        <w:bottom w:val="none" w:sz="0" w:space="0" w:color="auto"/>
                        <w:right w:val="none" w:sz="0" w:space="0" w:color="auto"/>
                      </w:divBdr>
                      <w:divsChild>
                        <w:div w:id="1171530784">
                          <w:marLeft w:val="0"/>
                          <w:marRight w:val="0"/>
                          <w:marTop w:val="0"/>
                          <w:marBottom w:val="0"/>
                          <w:divBdr>
                            <w:top w:val="none" w:sz="0" w:space="0" w:color="auto"/>
                            <w:left w:val="none" w:sz="0" w:space="0" w:color="auto"/>
                            <w:bottom w:val="none" w:sz="0" w:space="0" w:color="auto"/>
                            <w:right w:val="none" w:sz="0" w:space="0" w:color="auto"/>
                          </w:divBdr>
                        </w:div>
                        <w:div w:id="1824808131">
                          <w:marLeft w:val="0"/>
                          <w:marRight w:val="0"/>
                          <w:marTop w:val="0"/>
                          <w:marBottom w:val="0"/>
                          <w:divBdr>
                            <w:top w:val="none" w:sz="0" w:space="0" w:color="auto"/>
                            <w:left w:val="none" w:sz="0" w:space="0" w:color="auto"/>
                            <w:bottom w:val="none" w:sz="0" w:space="0" w:color="auto"/>
                            <w:right w:val="none" w:sz="0" w:space="0" w:color="auto"/>
                          </w:divBdr>
                        </w:div>
                        <w:div w:id="1087768572">
                          <w:marLeft w:val="0"/>
                          <w:marRight w:val="0"/>
                          <w:marTop w:val="0"/>
                          <w:marBottom w:val="0"/>
                          <w:divBdr>
                            <w:top w:val="none" w:sz="0" w:space="0" w:color="auto"/>
                            <w:left w:val="none" w:sz="0" w:space="0" w:color="auto"/>
                            <w:bottom w:val="none" w:sz="0" w:space="0" w:color="auto"/>
                            <w:right w:val="none" w:sz="0" w:space="0" w:color="auto"/>
                          </w:divBdr>
                        </w:div>
                        <w:div w:id="1255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715">
          <w:marLeft w:val="0"/>
          <w:marRight w:val="0"/>
          <w:marTop w:val="0"/>
          <w:marBottom w:val="0"/>
          <w:divBdr>
            <w:top w:val="none" w:sz="0" w:space="0" w:color="auto"/>
            <w:left w:val="none" w:sz="0" w:space="0" w:color="auto"/>
            <w:bottom w:val="none" w:sz="0" w:space="0" w:color="auto"/>
            <w:right w:val="none" w:sz="0" w:space="0" w:color="auto"/>
          </w:divBdr>
          <w:divsChild>
            <w:div w:id="209877948">
              <w:marLeft w:val="0"/>
              <w:marRight w:val="0"/>
              <w:marTop w:val="0"/>
              <w:marBottom w:val="0"/>
              <w:divBdr>
                <w:top w:val="none" w:sz="0" w:space="0" w:color="auto"/>
                <w:left w:val="none" w:sz="0" w:space="0" w:color="auto"/>
                <w:bottom w:val="none" w:sz="0" w:space="0" w:color="auto"/>
                <w:right w:val="none" w:sz="0" w:space="0" w:color="auto"/>
              </w:divBdr>
              <w:divsChild>
                <w:div w:id="158817790">
                  <w:marLeft w:val="0"/>
                  <w:marRight w:val="0"/>
                  <w:marTop w:val="0"/>
                  <w:marBottom w:val="0"/>
                  <w:divBdr>
                    <w:top w:val="none" w:sz="0" w:space="0" w:color="auto"/>
                    <w:left w:val="none" w:sz="0" w:space="0" w:color="auto"/>
                    <w:bottom w:val="none" w:sz="0" w:space="0" w:color="auto"/>
                    <w:right w:val="none" w:sz="0" w:space="0" w:color="auto"/>
                  </w:divBdr>
                  <w:divsChild>
                    <w:div w:id="1730805957">
                      <w:marLeft w:val="0"/>
                      <w:marRight w:val="0"/>
                      <w:marTop w:val="0"/>
                      <w:marBottom w:val="0"/>
                      <w:divBdr>
                        <w:top w:val="none" w:sz="0" w:space="0" w:color="auto"/>
                        <w:left w:val="none" w:sz="0" w:space="0" w:color="auto"/>
                        <w:bottom w:val="none" w:sz="0" w:space="0" w:color="auto"/>
                        <w:right w:val="none" w:sz="0" w:space="0" w:color="auto"/>
                      </w:divBdr>
                      <w:divsChild>
                        <w:div w:id="745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431">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485174322">
      <w:bodyDiv w:val="1"/>
      <w:marLeft w:val="0"/>
      <w:marRight w:val="0"/>
      <w:marTop w:val="0"/>
      <w:marBottom w:val="0"/>
      <w:divBdr>
        <w:top w:val="none" w:sz="0" w:space="0" w:color="auto"/>
        <w:left w:val="none" w:sz="0" w:space="0" w:color="auto"/>
        <w:bottom w:val="none" w:sz="0" w:space="0" w:color="auto"/>
        <w:right w:val="none" w:sz="0" w:space="0" w:color="auto"/>
      </w:divBdr>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35696680">
      <w:bodyDiv w:val="1"/>
      <w:marLeft w:val="0"/>
      <w:marRight w:val="0"/>
      <w:marTop w:val="0"/>
      <w:marBottom w:val="0"/>
      <w:divBdr>
        <w:top w:val="none" w:sz="0" w:space="0" w:color="auto"/>
        <w:left w:val="none" w:sz="0" w:space="0" w:color="auto"/>
        <w:bottom w:val="none" w:sz="0" w:space="0" w:color="auto"/>
        <w:right w:val="none" w:sz="0" w:space="0" w:color="auto"/>
      </w:divBdr>
    </w:div>
    <w:div w:id="540820932">
      <w:bodyDiv w:val="1"/>
      <w:marLeft w:val="0"/>
      <w:marRight w:val="0"/>
      <w:marTop w:val="0"/>
      <w:marBottom w:val="0"/>
      <w:divBdr>
        <w:top w:val="none" w:sz="0" w:space="0" w:color="auto"/>
        <w:left w:val="none" w:sz="0" w:space="0" w:color="auto"/>
        <w:bottom w:val="none" w:sz="0" w:space="0" w:color="auto"/>
        <w:right w:val="none" w:sz="0" w:space="0" w:color="auto"/>
      </w:divBdr>
      <w:divsChild>
        <w:div w:id="2029213926">
          <w:marLeft w:val="0"/>
          <w:marRight w:val="0"/>
          <w:marTop w:val="0"/>
          <w:marBottom w:val="0"/>
          <w:divBdr>
            <w:top w:val="none" w:sz="0" w:space="0" w:color="auto"/>
            <w:left w:val="none" w:sz="0" w:space="0" w:color="auto"/>
            <w:bottom w:val="none" w:sz="0" w:space="0" w:color="auto"/>
            <w:right w:val="none" w:sz="0" w:space="0" w:color="auto"/>
          </w:divBdr>
        </w:div>
      </w:divsChild>
    </w:div>
    <w:div w:id="548221371">
      <w:bodyDiv w:val="1"/>
      <w:marLeft w:val="0"/>
      <w:marRight w:val="0"/>
      <w:marTop w:val="0"/>
      <w:marBottom w:val="0"/>
      <w:divBdr>
        <w:top w:val="none" w:sz="0" w:space="0" w:color="auto"/>
        <w:left w:val="none" w:sz="0" w:space="0" w:color="auto"/>
        <w:bottom w:val="none" w:sz="0" w:space="0" w:color="auto"/>
        <w:right w:val="none" w:sz="0" w:space="0" w:color="auto"/>
      </w:divBdr>
      <w:divsChild>
        <w:div w:id="1792017743">
          <w:marLeft w:val="0"/>
          <w:marRight w:val="0"/>
          <w:marTop w:val="0"/>
          <w:marBottom w:val="0"/>
          <w:divBdr>
            <w:top w:val="none" w:sz="0" w:space="0" w:color="auto"/>
            <w:left w:val="none" w:sz="0" w:space="0" w:color="auto"/>
            <w:bottom w:val="none" w:sz="0" w:space="0" w:color="auto"/>
            <w:right w:val="none" w:sz="0" w:space="0" w:color="auto"/>
          </w:divBdr>
        </w:div>
      </w:divsChild>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574323102">
      <w:bodyDiv w:val="1"/>
      <w:marLeft w:val="0"/>
      <w:marRight w:val="0"/>
      <w:marTop w:val="0"/>
      <w:marBottom w:val="0"/>
      <w:divBdr>
        <w:top w:val="none" w:sz="0" w:space="0" w:color="auto"/>
        <w:left w:val="none" w:sz="0" w:space="0" w:color="auto"/>
        <w:bottom w:val="none" w:sz="0" w:space="0" w:color="auto"/>
        <w:right w:val="none" w:sz="0" w:space="0" w:color="auto"/>
      </w:divBdr>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17175521">
      <w:bodyDiv w:val="1"/>
      <w:marLeft w:val="0"/>
      <w:marRight w:val="0"/>
      <w:marTop w:val="0"/>
      <w:marBottom w:val="0"/>
      <w:divBdr>
        <w:top w:val="none" w:sz="0" w:space="0" w:color="auto"/>
        <w:left w:val="none" w:sz="0" w:space="0" w:color="auto"/>
        <w:bottom w:val="none" w:sz="0" w:space="0" w:color="auto"/>
        <w:right w:val="none" w:sz="0" w:space="0" w:color="auto"/>
      </w:divBdr>
      <w:divsChild>
        <w:div w:id="285434778">
          <w:marLeft w:val="0"/>
          <w:marRight w:val="0"/>
          <w:marTop w:val="0"/>
          <w:marBottom w:val="0"/>
          <w:divBdr>
            <w:top w:val="none" w:sz="0" w:space="0" w:color="auto"/>
            <w:left w:val="none" w:sz="0" w:space="0" w:color="auto"/>
            <w:bottom w:val="none" w:sz="0" w:space="0" w:color="auto"/>
            <w:right w:val="none" w:sz="0" w:space="0" w:color="auto"/>
          </w:divBdr>
        </w:div>
      </w:divsChild>
    </w:div>
    <w:div w:id="629941454">
      <w:bodyDiv w:val="1"/>
      <w:marLeft w:val="0"/>
      <w:marRight w:val="0"/>
      <w:marTop w:val="0"/>
      <w:marBottom w:val="0"/>
      <w:divBdr>
        <w:top w:val="none" w:sz="0" w:space="0" w:color="auto"/>
        <w:left w:val="none" w:sz="0" w:space="0" w:color="auto"/>
        <w:bottom w:val="none" w:sz="0" w:space="0" w:color="auto"/>
        <w:right w:val="none" w:sz="0" w:space="0" w:color="auto"/>
      </w:divBdr>
      <w:divsChild>
        <w:div w:id="1668364166">
          <w:marLeft w:val="0"/>
          <w:marRight w:val="0"/>
          <w:marTop w:val="0"/>
          <w:marBottom w:val="0"/>
          <w:divBdr>
            <w:top w:val="none" w:sz="0" w:space="0" w:color="auto"/>
            <w:left w:val="none" w:sz="0" w:space="0" w:color="auto"/>
            <w:bottom w:val="none" w:sz="0" w:space="0" w:color="auto"/>
            <w:right w:val="none" w:sz="0" w:space="0" w:color="auto"/>
          </w:divBdr>
        </w:div>
      </w:divsChild>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56223954">
      <w:bodyDiv w:val="1"/>
      <w:marLeft w:val="0"/>
      <w:marRight w:val="0"/>
      <w:marTop w:val="0"/>
      <w:marBottom w:val="0"/>
      <w:divBdr>
        <w:top w:val="none" w:sz="0" w:space="0" w:color="auto"/>
        <w:left w:val="none" w:sz="0" w:space="0" w:color="auto"/>
        <w:bottom w:val="none" w:sz="0" w:space="0" w:color="auto"/>
        <w:right w:val="none" w:sz="0" w:space="0" w:color="auto"/>
      </w:divBdr>
    </w:div>
    <w:div w:id="670763118">
      <w:bodyDiv w:val="1"/>
      <w:marLeft w:val="0"/>
      <w:marRight w:val="0"/>
      <w:marTop w:val="0"/>
      <w:marBottom w:val="0"/>
      <w:divBdr>
        <w:top w:val="none" w:sz="0" w:space="0" w:color="auto"/>
        <w:left w:val="none" w:sz="0" w:space="0" w:color="auto"/>
        <w:bottom w:val="none" w:sz="0" w:space="0" w:color="auto"/>
        <w:right w:val="none" w:sz="0" w:space="0" w:color="auto"/>
      </w:divBdr>
      <w:divsChild>
        <w:div w:id="1898666068">
          <w:marLeft w:val="0"/>
          <w:marRight w:val="0"/>
          <w:marTop w:val="0"/>
          <w:marBottom w:val="0"/>
          <w:divBdr>
            <w:top w:val="none" w:sz="0" w:space="0" w:color="auto"/>
            <w:left w:val="none" w:sz="0" w:space="0" w:color="auto"/>
            <w:bottom w:val="none" w:sz="0" w:space="0" w:color="auto"/>
            <w:right w:val="none" w:sz="0" w:space="0" w:color="auto"/>
          </w:divBdr>
        </w:div>
      </w:divsChild>
    </w:div>
    <w:div w:id="673456799">
      <w:bodyDiv w:val="1"/>
      <w:marLeft w:val="0"/>
      <w:marRight w:val="0"/>
      <w:marTop w:val="0"/>
      <w:marBottom w:val="0"/>
      <w:divBdr>
        <w:top w:val="none" w:sz="0" w:space="0" w:color="auto"/>
        <w:left w:val="none" w:sz="0" w:space="0" w:color="auto"/>
        <w:bottom w:val="none" w:sz="0" w:space="0" w:color="auto"/>
        <w:right w:val="none" w:sz="0" w:space="0" w:color="auto"/>
      </w:divBdr>
      <w:divsChild>
        <w:div w:id="1914854347">
          <w:marLeft w:val="0"/>
          <w:marRight w:val="0"/>
          <w:marTop w:val="0"/>
          <w:marBottom w:val="0"/>
          <w:divBdr>
            <w:top w:val="none" w:sz="0" w:space="0" w:color="auto"/>
            <w:left w:val="none" w:sz="0" w:space="0" w:color="auto"/>
            <w:bottom w:val="none" w:sz="0" w:space="0" w:color="auto"/>
            <w:right w:val="none" w:sz="0" w:space="0" w:color="auto"/>
          </w:divBdr>
        </w:div>
      </w:divsChild>
    </w:div>
    <w:div w:id="681198392">
      <w:bodyDiv w:val="1"/>
      <w:marLeft w:val="0"/>
      <w:marRight w:val="0"/>
      <w:marTop w:val="0"/>
      <w:marBottom w:val="0"/>
      <w:divBdr>
        <w:top w:val="none" w:sz="0" w:space="0" w:color="auto"/>
        <w:left w:val="none" w:sz="0" w:space="0" w:color="auto"/>
        <w:bottom w:val="none" w:sz="0" w:space="0" w:color="auto"/>
        <w:right w:val="none" w:sz="0" w:space="0" w:color="auto"/>
      </w:divBdr>
      <w:divsChild>
        <w:div w:id="650525321">
          <w:marLeft w:val="0"/>
          <w:marRight w:val="0"/>
          <w:marTop w:val="0"/>
          <w:marBottom w:val="0"/>
          <w:divBdr>
            <w:top w:val="none" w:sz="0" w:space="0" w:color="auto"/>
            <w:left w:val="none" w:sz="0" w:space="0" w:color="auto"/>
            <w:bottom w:val="none" w:sz="0" w:space="0" w:color="auto"/>
            <w:right w:val="none" w:sz="0" w:space="0" w:color="auto"/>
          </w:divBdr>
        </w:div>
      </w:divsChild>
    </w:div>
    <w:div w:id="686951863">
      <w:bodyDiv w:val="1"/>
      <w:marLeft w:val="0"/>
      <w:marRight w:val="0"/>
      <w:marTop w:val="0"/>
      <w:marBottom w:val="0"/>
      <w:divBdr>
        <w:top w:val="none" w:sz="0" w:space="0" w:color="auto"/>
        <w:left w:val="none" w:sz="0" w:space="0" w:color="auto"/>
        <w:bottom w:val="none" w:sz="0" w:space="0" w:color="auto"/>
        <w:right w:val="none" w:sz="0" w:space="0" w:color="auto"/>
      </w:divBdr>
      <w:divsChild>
        <w:div w:id="1459688494">
          <w:marLeft w:val="0"/>
          <w:marRight w:val="0"/>
          <w:marTop w:val="0"/>
          <w:marBottom w:val="0"/>
          <w:divBdr>
            <w:top w:val="none" w:sz="0" w:space="0" w:color="auto"/>
            <w:left w:val="none" w:sz="0" w:space="0" w:color="auto"/>
            <w:bottom w:val="none" w:sz="0" w:space="0" w:color="auto"/>
            <w:right w:val="none" w:sz="0" w:space="0" w:color="auto"/>
          </w:divBdr>
        </w:div>
      </w:divsChild>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708067116">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16978084">
      <w:bodyDiv w:val="1"/>
      <w:marLeft w:val="0"/>
      <w:marRight w:val="0"/>
      <w:marTop w:val="0"/>
      <w:marBottom w:val="0"/>
      <w:divBdr>
        <w:top w:val="none" w:sz="0" w:space="0" w:color="auto"/>
        <w:left w:val="none" w:sz="0" w:space="0" w:color="auto"/>
        <w:bottom w:val="none" w:sz="0" w:space="0" w:color="auto"/>
        <w:right w:val="none" w:sz="0" w:space="0" w:color="auto"/>
      </w:divBdr>
    </w:div>
    <w:div w:id="721444711">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22019092">
      <w:bodyDiv w:val="1"/>
      <w:marLeft w:val="0"/>
      <w:marRight w:val="0"/>
      <w:marTop w:val="0"/>
      <w:marBottom w:val="0"/>
      <w:divBdr>
        <w:top w:val="none" w:sz="0" w:space="0" w:color="auto"/>
        <w:left w:val="none" w:sz="0" w:space="0" w:color="auto"/>
        <w:bottom w:val="none" w:sz="0" w:space="0" w:color="auto"/>
        <w:right w:val="none" w:sz="0" w:space="0" w:color="auto"/>
      </w:divBdr>
      <w:divsChild>
        <w:div w:id="446461798">
          <w:marLeft w:val="0"/>
          <w:marRight w:val="0"/>
          <w:marTop w:val="0"/>
          <w:marBottom w:val="0"/>
          <w:divBdr>
            <w:top w:val="none" w:sz="0" w:space="0" w:color="auto"/>
            <w:left w:val="none" w:sz="0" w:space="0" w:color="auto"/>
            <w:bottom w:val="none" w:sz="0" w:space="0" w:color="auto"/>
            <w:right w:val="none" w:sz="0" w:space="0" w:color="auto"/>
          </w:divBdr>
        </w:div>
      </w:divsChild>
    </w:div>
    <w:div w:id="726496045">
      <w:bodyDiv w:val="1"/>
      <w:marLeft w:val="0"/>
      <w:marRight w:val="0"/>
      <w:marTop w:val="0"/>
      <w:marBottom w:val="0"/>
      <w:divBdr>
        <w:top w:val="none" w:sz="0" w:space="0" w:color="auto"/>
        <w:left w:val="none" w:sz="0" w:space="0" w:color="auto"/>
        <w:bottom w:val="none" w:sz="0" w:space="0" w:color="auto"/>
        <w:right w:val="none" w:sz="0" w:space="0" w:color="auto"/>
      </w:divBdr>
      <w:divsChild>
        <w:div w:id="357512277">
          <w:marLeft w:val="0"/>
          <w:marRight w:val="0"/>
          <w:marTop w:val="0"/>
          <w:marBottom w:val="0"/>
          <w:divBdr>
            <w:top w:val="none" w:sz="0" w:space="0" w:color="auto"/>
            <w:left w:val="none" w:sz="0" w:space="0" w:color="auto"/>
            <w:bottom w:val="none" w:sz="0" w:space="0" w:color="auto"/>
            <w:right w:val="none" w:sz="0" w:space="0" w:color="auto"/>
          </w:divBdr>
        </w:div>
      </w:divsChild>
    </w:div>
    <w:div w:id="7320431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468">
          <w:marLeft w:val="0"/>
          <w:marRight w:val="0"/>
          <w:marTop w:val="0"/>
          <w:marBottom w:val="0"/>
          <w:divBdr>
            <w:top w:val="none" w:sz="0" w:space="0" w:color="auto"/>
            <w:left w:val="none" w:sz="0" w:space="0" w:color="auto"/>
            <w:bottom w:val="none" w:sz="0" w:space="0" w:color="auto"/>
            <w:right w:val="none" w:sz="0" w:space="0" w:color="auto"/>
          </w:divBdr>
        </w:div>
      </w:divsChild>
    </w:div>
    <w:div w:id="7382072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260">
          <w:marLeft w:val="0"/>
          <w:marRight w:val="0"/>
          <w:marTop w:val="0"/>
          <w:marBottom w:val="0"/>
          <w:divBdr>
            <w:top w:val="none" w:sz="0" w:space="0" w:color="auto"/>
            <w:left w:val="none" w:sz="0" w:space="0" w:color="auto"/>
            <w:bottom w:val="none" w:sz="0" w:space="0" w:color="auto"/>
            <w:right w:val="none" w:sz="0" w:space="0" w:color="auto"/>
          </w:divBdr>
        </w:div>
      </w:divsChild>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48045577">
      <w:bodyDiv w:val="1"/>
      <w:marLeft w:val="0"/>
      <w:marRight w:val="0"/>
      <w:marTop w:val="0"/>
      <w:marBottom w:val="0"/>
      <w:divBdr>
        <w:top w:val="none" w:sz="0" w:space="0" w:color="auto"/>
        <w:left w:val="none" w:sz="0" w:space="0" w:color="auto"/>
        <w:bottom w:val="none" w:sz="0" w:space="0" w:color="auto"/>
        <w:right w:val="none" w:sz="0" w:space="0" w:color="auto"/>
      </w:divBdr>
      <w:divsChild>
        <w:div w:id="443810464">
          <w:marLeft w:val="0"/>
          <w:marRight w:val="0"/>
          <w:marTop w:val="0"/>
          <w:marBottom w:val="0"/>
          <w:divBdr>
            <w:top w:val="none" w:sz="0" w:space="0" w:color="auto"/>
            <w:left w:val="none" w:sz="0" w:space="0" w:color="auto"/>
            <w:bottom w:val="none" w:sz="0" w:space="0" w:color="auto"/>
            <w:right w:val="none" w:sz="0" w:space="0" w:color="auto"/>
          </w:divBdr>
        </w:div>
      </w:divsChild>
    </w:div>
    <w:div w:id="749694184">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755518683">
      <w:bodyDiv w:val="1"/>
      <w:marLeft w:val="0"/>
      <w:marRight w:val="0"/>
      <w:marTop w:val="0"/>
      <w:marBottom w:val="0"/>
      <w:divBdr>
        <w:top w:val="none" w:sz="0" w:space="0" w:color="auto"/>
        <w:left w:val="none" w:sz="0" w:space="0" w:color="auto"/>
        <w:bottom w:val="none" w:sz="0" w:space="0" w:color="auto"/>
        <w:right w:val="none" w:sz="0" w:space="0" w:color="auto"/>
      </w:divBdr>
      <w:divsChild>
        <w:div w:id="82841278">
          <w:marLeft w:val="0"/>
          <w:marRight w:val="0"/>
          <w:marTop w:val="0"/>
          <w:marBottom w:val="0"/>
          <w:divBdr>
            <w:top w:val="none" w:sz="0" w:space="0" w:color="auto"/>
            <w:left w:val="none" w:sz="0" w:space="0" w:color="auto"/>
            <w:bottom w:val="none" w:sz="0" w:space="0" w:color="auto"/>
            <w:right w:val="none" w:sz="0" w:space="0" w:color="auto"/>
          </w:divBdr>
        </w:div>
      </w:divsChild>
    </w:div>
    <w:div w:id="755639589">
      <w:bodyDiv w:val="1"/>
      <w:marLeft w:val="0"/>
      <w:marRight w:val="0"/>
      <w:marTop w:val="0"/>
      <w:marBottom w:val="0"/>
      <w:divBdr>
        <w:top w:val="none" w:sz="0" w:space="0" w:color="auto"/>
        <w:left w:val="none" w:sz="0" w:space="0" w:color="auto"/>
        <w:bottom w:val="none" w:sz="0" w:space="0" w:color="auto"/>
        <w:right w:val="none" w:sz="0" w:space="0" w:color="auto"/>
      </w:divBdr>
      <w:divsChild>
        <w:div w:id="299766945">
          <w:marLeft w:val="0"/>
          <w:marRight w:val="0"/>
          <w:marTop w:val="0"/>
          <w:marBottom w:val="0"/>
          <w:divBdr>
            <w:top w:val="none" w:sz="0" w:space="0" w:color="auto"/>
            <w:left w:val="none" w:sz="0" w:space="0" w:color="auto"/>
            <w:bottom w:val="none" w:sz="0" w:space="0" w:color="auto"/>
            <w:right w:val="none" w:sz="0" w:space="0" w:color="auto"/>
          </w:divBdr>
          <w:divsChild>
            <w:div w:id="1821117885">
              <w:marLeft w:val="0"/>
              <w:marRight w:val="0"/>
              <w:marTop w:val="0"/>
              <w:marBottom w:val="0"/>
              <w:divBdr>
                <w:top w:val="none" w:sz="0" w:space="0" w:color="auto"/>
                <w:left w:val="none" w:sz="0" w:space="0" w:color="auto"/>
                <w:bottom w:val="none" w:sz="0" w:space="0" w:color="auto"/>
                <w:right w:val="none" w:sz="0" w:space="0" w:color="auto"/>
              </w:divBdr>
              <w:divsChild>
                <w:div w:id="1973779407">
                  <w:marLeft w:val="0"/>
                  <w:marRight w:val="0"/>
                  <w:marTop w:val="0"/>
                  <w:marBottom w:val="0"/>
                  <w:divBdr>
                    <w:top w:val="none" w:sz="0" w:space="0" w:color="auto"/>
                    <w:left w:val="none" w:sz="0" w:space="0" w:color="auto"/>
                    <w:bottom w:val="none" w:sz="0" w:space="0" w:color="auto"/>
                    <w:right w:val="none" w:sz="0" w:space="0" w:color="auto"/>
                  </w:divBdr>
                  <w:divsChild>
                    <w:div w:id="1189484855">
                      <w:marLeft w:val="0"/>
                      <w:marRight w:val="0"/>
                      <w:marTop w:val="0"/>
                      <w:marBottom w:val="0"/>
                      <w:divBdr>
                        <w:top w:val="none" w:sz="0" w:space="0" w:color="auto"/>
                        <w:left w:val="none" w:sz="0" w:space="0" w:color="auto"/>
                        <w:bottom w:val="none" w:sz="0" w:space="0" w:color="auto"/>
                        <w:right w:val="none" w:sz="0" w:space="0" w:color="auto"/>
                      </w:divBdr>
                    </w:div>
                    <w:div w:id="2114857813">
                      <w:marLeft w:val="0"/>
                      <w:marRight w:val="0"/>
                      <w:marTop w:val="0"/>
                      <w:marBottom w:val="0"/>
                      <w:divBdr>
                        <w:top w:val="none" w:sz="0" w:space="0" w:color="auto"/>
                        <w:left w:val="none" w:sz="0" w:space="0" w:color="auto"/>
                        <w:bottom w:val="none" w:sz="0" w:space="0" w:color="auto"/>
                        <w:right w:val="none" w:sz="0" w:space="0" w:color="auto"/>
                      </w:divBdr>
                      <w:divsChild>
                        <w:div w:id="1767143987">
                          <w:marLeft w:val="0"/>
                          <w:marRight w:val="0"/>
                          <w:marTop w:val="0"/>
                          <w:marBottom w:val="0"/>
                          <w:divBdr>
                            <w:top w:val="none" w:sz="0" w:space="0" w:color="auto"/>
                            <w:left w:val="none" w:sz="0" w:space="0" w:color="auto"/>
                            <w:bottom w:val="none" w:sz="0" w:space="0" w:color="auto"/>
                            <w:right w:val="none" w:sz="0" w:space="0" w:color="auto"/>
                          </w:divBdr>
                        </w:div>
                        <w:div w:id="364448074">
                          <w:marLeft w:val="0"/>
                          <w:marRight w:val="0"/>
                          <w:marTop w:val="0"/>
                          <w:marBottom w:val="0"/>
                          <w:divBdr>
                            <w:top w:val="none" w:sz="0" w:space="0" w:color="auto"/>
                            <w:left w:val="none" w:sz="0" w:space="0" w:color="auto"/>
                            <w:bottom w:val="none" w:sz="0" w:space="0" w:color="auto"/>
                            <w:right w:val="none" w:sz="0" w:space="0" w:color="auto"/>
                          </w:divBdr>
                        </w:div>
                        <w:div w:id="1468206154">
                          <w:marLeft w:val="0"/>
                          <w:marRight w:val="0"/>
                          <w:marTop w:val="0"/>
                          <w:marBottom w:val="0"/>
                          <w:divBdr>
                            <w:top w:val="none" w:sz="0" w:space="0" w:color="auto"/>
                            <w:left w:val="none" w:sz="0" w:space="0" w:color="auto"/>
                            <w:bottom w:val="none" w:sz="0" w:space="0" w:color="auto"/>
                            <w:right w:val="none" w:sz="0" w:space="0" w:color="auto"/>
                          </w:divBdr>
                        </w:div>
                        <w:div w:id="2501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8580">
          <w:marLeft w:val="0"/>
          <w:marRight w:val="0"/>
          <w:marTop w:val="0"/>
          <w:marBottom w:val="0"/>
          <w:divBdr>
            <w:top w:val="none" w:sz="0" w:space="0" w:color="auto"/>
            <w:left w:val="none" w:sz="0" w:space="0" w:color="auto"/>
            <w:bottom w:val="none" w:sz="0" w:space="0" w:color="auto"/>
            <w:right w:val="none" w:sz="0" w:space="0" w:color="auto"/>
          </w:divBdr>
          <w:divsChild>
            <w:div w:id="1342275481">
              <w:marLeft w:val="0"/>
              <w:marRight w:val="0"/>
              <w:marTop w:val="0"/>
              <w:marBottom w:val="0"/>
              <w:divBdr>
                <w:top w:val="none" w:sz="0" w:space="0" w:color="auto"/>
                <w:left w:val="none" w:sz="0" w:space="0" w:color="auto"/>
                <w:bottom w:val="none" w:sz="0" w:space="0" w:color="auto"/>
                <w:right w:val="none" w:sz="0" w:space="0" w:color="auto"/>
              </w:divBdr>
              <w:divsChild>
                <w:div w:id="914126935">
                  <w:marLeft w:val="0"/>
                  <w:marRight w:val="0"/>
                  <w:marTop w:val="0"/>
                  <w:marBottom w:val="0"/>
                  <w:divBdr>
                    <w:top w:val="none" w:sz="0" w:space="0" w:color="auto"/>
                    <w:left w:val="none" w:sz="0" w:space="0" w:color="auto"/>
                    <w:bottom w:val="none" w:sz="0" w:space="0" w:color="auto"/>
                    <w:right w:val="none" w:sz="0" w:space="0" w:color="auto"/>
                  </w:divBdr>
                  <w:divsChild>
                    <w:div w:id="1432507970">
                      <w:marLeft w:val="0"/>
                      <w:marRight w:val="0"/>
                      <w:marTop w:val="0"/>
                      <w:marBottom w:val="0"/>
                      <w:divBdr>
                        <w:top w:val="none" w:sz="0" w:space="0" w:color="auto"/>
                        <w:left w:val="none" w:sz="0" w:space="0" w:color="auto"/>
                        <w:bottom w:val="none" w:sz="0" w:space="0" w:color="auto"/>
                        <w:right w:val="none" w:sz="0" w:space="0" w:color="auto"/>
                      </w:divBdr>
                      <w:divsChild>
                        <w:div w:id="19254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9047">
      <w:bodyDiv w:val="1"/>
      <w:marLeft w:val="0"/>
      <w:marRight w:val="0"/>
      <w:marTop w:val="0"/>
      <w:marBottom w:val="0"/>
      <w:divBdr>
        <w:top w:val="none" w:sz="0" w:space="0" w:color="auto"/>
        <w:left w:val="none" w:sz="0" w:space="0" w:color="auto"/>
        <w:bottom w:val="none" w:sz="0" w:space="0" w:color="auto"/>
        <w:right w:val="none" w:sz="0" w:space="0" w:color="auto"/>
      </w:divBdr>
    </w:div>
    <w:div w:id="771511436">
      <w:bodyDiv w:val="1"/>
      <w:marLeft w:val="0"/>
      <w:marRight w:val="0"/>
      <w:marTop w:val="0"/>
      <w:marBottom w:val="0"/>
      <w:divBdr>
        <w:top w:val="none" w:sz="0" w:space="0" w:color="auto"/>
        <w:left w:val="none" w:sz="0" w:space="0" w:color="auto"/>
        <w:bottom w:val="none" w:sz="0" w:space="0" w:color="auto"/>
        <w:right w:val="none" w:sz="0" w:space="0" w:color="auto"/>
      </w:divBdr>
      <w:divsChild>
        <w:div w:id="614485566">
          <w:marLeft w:val="0"/>
          <w:marRight w:val="0"/>
          <w:marTop w:val="0"/>
          <w:marBottom w:val="0"/>
          <w:divBdr>
            <w:top w:val="none" w:sz="0" w:space="0" w:color="auto"/>
            <w:left w:val="none" w:sz="0" w:space="0" w:color="auto"/>
            <w:bottom w:val="none" w:sz="0" w:space="0" w:color="auto"/>
            <w:right w:val="none" w:sz="0" w:space="0" w:color="auto"/>
          </w:divBdr>
        </w:div>
      </w:divsChild>
    </w:div>
    <w:div w:id="772018960">
      <w:bodyDiv w:val="1"/>
      <w:marLeft w:val="0"/>
      <w:marRight w:val="0"/>
      <w:marTop w:val="0"/>
      <w:marBottom w:val="0"/>
      <w:divBdr>
        <w:top w:val="none" w:sz="0" w:space="0" w:color="auto"/>
        <w:left w:val="none" w:sz="0" w:space="0" w:color="auto"/>
        <w:bottom w:val="none" w:sz="0" w:space="0" w:color="auto"/>
        <w:right w:val="none" w:sz="0" w:space="0" w:color="auto"/>
      </w:divBdr>
      <w:divsChild>
        <w:div w:id="1867979642">
          <w:marLeft w:val="0"/>
          <w:marRight w:val="0"/>
          <w:marTop w:val="0"/>
          <w:marBottom w:val="0"/>
          <w:divBdr>
            <w:top w:val="none" w:sz="0" w:space="0" w:color="auto"/>
            <w:left w:val="none" w:sz="0" w:space="0" w:color="auto"/>
            <w:bottom w:val="none" w:sz="0" w:space="0" w:color="auto"/>
            <w:right w:val="none" w:sz="0" w:space="0" w:color="auto"/>
          </w:divBdr>
        </w:div>
      </w:divsChild>
    </w:div>
    <w:div w:id="778329277">
      <w:bodyDiv w:val="1"/>
      <w:marLeft w:val="0"/>
      <w:marRight w:val="0"/>
      <w:marTop w:val="0"/>
      <w:marBottom w:val="0"/>
      <w:divBdr>
        <w:top w:val="none" w:sz="0" w:space="0" w:color="auto"/>
        <w:left w:val="none" w:sz="0" w:space="0" w:color="auto"/>
        <w:bottom w:val="none" w:sz="0" w:space="0" w:color="auto"/>
        <w:right w:val="none" w:sz="0" w:space="0" w:color="auto"/>
      </w:divBdr>
      <w:divsChild>
        <w:div w:id="72749432">
          <w:marLeft w:val="0"/>
          <w:marRight w:val="0"/>
          <w:marTop w:val="0"/>
          <w:marBottom w:val="0"/>
          <w:divBdr>
            <w:top w:val="none" w:sz="0" w:space="0" w:color="auto"/>
            <w:left w:val="none" w:sz="0" w:space="0" w:color="auto"/>
            <w:bottom w:val="none" w:sz="0" w:space="0" w:color="auto"/>
            <w:right w:val="none" w:sz="0" w:space="0" w:color="auto"/>
          </w:divBdr>
        </w:div>
      </w:divsChild>
    </w:div>
    <w:div w:id="812599839">
      <w:bodyDiv w:val="1"/>
      <w:marLeft w:val="0"/>
      <w:marRight w:val="0"/>
      <w:marTop w:val="0"/>
      <w:marBottom w:val="0"/>
      <w:divBdr>
        <w:top w:val="none" w:sz="0" w:space="0" w:color="auto"/>
        <w:left w:val="none" w:sz="0" w:space="0" w:color="auto"/>
        <w:bottom w:val="none" w:sz="0" w:space="0" w:color="auto"/>
        <w:right w:val="none" w:sz="0" w:space="0" w:color="auto"/>
      </w:divBdr>
    </w:div>
    <w:div w:id="822282259">
      <w:bodyDiv w:val="1"/>
      <w:marLeft w:val="0"/>
      <w:marRight w:val="0"/>
      <w:marTop w:val="0"/>
      <w:marBottom w:val="0"/>
      <w:divBdr>
        <w:top w:val="none" w:sz="0" w:space="0" w:color="auto"/>
        <w:left w:val="none" w:sz="0" w:space="0" w:color="auto"/>
        <w:bottom w:val="none" w:sz="0" w:space="0" w:color="auto"/>
        <w:right w:val="none" w:sz="0" w:space="0" w:color="auto"/>
      </w:divBdr>
      <w:divsChild>
        <w:div w:id="503974932">
          <w:marLeft w:val="0"/>
          <w:marRight w:val="0"/>
          <w:marTop w:val="0"/>
          <w:marBottom w:val="0"/>
          <w:divBdr>
            <w:top w:val="none" w:sz="0" w:space="0" w:color="auto"/>
            <w:left w:val="none" w:sz="0" w:space="0" w:color="auto"/>
            <w:bottom w:val="none" w:sz="0" w:space="0" w:color="auto"/>
            <w:right w:val="none" w:sz="0" w:space="0" w:color="auto"/>
          </w:divBdr>
          <w:divsChild>
            <w:div w:id="1644579656">
              <w:marLeft w:val="0"/>
              <w:marRight w:val="0"/>
              <w:marTop w:val="0"/>
              <w:marBottom w:val="0"/>
              <w:divBdr>
                <w:top w:val="none" w:sz="0" w:space="0" w:color="auto"/>
                <w:left w:val="none" w:sz="0" w:space="0" w:color="auto"/>
                <w:bottom w:val="none" w:sz="0" w:space="0" w:color="auto"/>
                <w:right w:val="none" w:sz="0" w:space="0" w:color="auto"/>
              </w:divBdr>
              <w:divsChild>
                <w:div w:id="1874876421">
                  <w:marLeft w:val="0"/>
                  <w:marRight w:val="0"/>
                  <w:marTop w:val="0"/>
                  <w:marBottom w:val="0"/>
                  <w:divBdr>
                    <w:top w:val="none" w:sz="0" w:space="0" w:color="auto"/>
                    <w:left w:val="none" w:sz="0" w:space="0" w:color="auto"/>
                    <w:bottom w:val="none" w:sz="0" w:space="0" w:color="auto"/>
                    <w:right w:val="none" w:sz="0" w:space="0" w:color="auto"/>
                  </w:divBdr>
                  <w:divsChild>
                    <w:div w:id="2141722481">
                      <w:marLeft w:val="0"/>
                      <w:marRight w:val="0"/>
                      <w:marTop w:val="0"/>
                      <w:marBottom w:val="0"/>
                      <w:divBdr>
                        <w:top w:val="none" w:sz="0" w:space="0" w:color="auto"/>
                        <w:left w:val="none" w:sz="0" w:space="0" w:color="auto"/>
                        <w:bottom w:val="none" w:sz="0" w:space="0" w:color="auto"/>
                        <w:right w:val="none" w:sz="0" w:space="0" w:color="auto"/>
                      </w:divBdr>
                    </w:div>
                    <w:div w:id="1160196829">
                      <w:marLeft w:val="0"/>
                      <w:marRight w:val="0"/>
                      <w:marTop w:val="0"/>
                      <w:marBottom w:val="0"/>
                      <w:divBdr>
                        <w:top w:val="none" w:sz="0" w:space="0" w:color="auto"/>
                        <w:left w:val="none" w:sz="0" w:space="0" w:color="auto"/>
                        <w:bottom w:val="none" w:sz="0" w:space="0" w:color="auto"/>
                        <w:right w:val="none" w:sz="0" w:space="0" w:color="auto"/>
                      </w:divBdr>
                      <w:divsChild>
                        <w:div w:id="1215585971">
                          <w:marLeft w:val="0"/>
                          <w:marRight w:val="0"/>
                          <w:marTop w:val="0"/>
                          <w:marBottom w:val="0"/>
                          <w:divBdr>
                            <w:top w:val="none" w:sz="0" w:space="0" w:color="auto"/>
                            <w:left w:val="none" w:sz="0" w:space="0" w:color="auto"/>
                            <w:bottom w:val="none" w:sz="0" w:space="0" w:color="auto"/>
                            <w:right w:val="none" w:sz="0" w:space="0" w:color="auto"/>
                          </w:divBdr>
                        </w:div>
                        <w:div w:id="320890796">
                          <w:marLeft w:val="0"/>
                          <w:marRight w:val="0"/>
                          <w:marTop w:val="0"/>
                          <w:marBottom w:val="0"/>
                          <w:divBdr>
                            <w:top w:val="none" w:sz="0" w:space="0" w:color="auto"/>
                            <w:left w:val="none" w:sz="0" w:space="0" w:color="auto"/>
                            <w:bottom w:val="none" w:sz="0" w:space="0" w:color="auto"/>
                            <w:right w:val="none" w:sz="0" w:space="0" w:color="auto"/>
                          </w:divBdr>
                        </w:div>
                        <w:div w:id="1178544826">
                          <w:marLeft w:val="0"/>
                          <w:marRight w:val="0"/>
                          <w:marTop w:val="0"/>
                          <w:marBottom w:val="0"/>
                          <w:divBdr>
                            <w:top w:val="none" w:sz="0" w:space="0" w:color="auto"/>
                            <w:left w:val="none" w:sz="0" w:space="0" w:color="auto"/>
                            <w:bottom w:val="none" w:sz="0" w:space="0" w:color="auto"/>
                            <w:right w:val="none" w:sz="0" w:space="0" w:color="auto"/>
                          </w:divBdr>
                        </w:div>
                        <w:div w:id="11909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271">
          <w:marLeft w:val="0"/>
          <w:marRight w:val="0"/>
          <w:marTop w:val="0"/>
          <w:marBottom w:val="0"/>
          <w:divBdr>
            <w:top w:val="none" w:sz="0" w:space="0" w:color="auto"/>
            <w:left w:val="none" w:sz="0" w:space="0" w:color="auto"/>
            <w:bottom w:val="none" w:sz="0" w:space="0" w:color="auto"/>
            <w:right w:val="none" w:sz="0" w:space="0" w:color="auto"/>
          </w:divBdr>
          <w:divsChild>
            <w:div w:id="1270699871">
              <w:marLeft w:val="0"/>
              <w:marRight w:val="0"/>
              <w:marTop w:val="0"/>
              <w:marBottom w:val="0"/>
              <w:divBdr>
                <w:top w:val="none" w:sz="0" w:space="0" w:color="auto"/>
                <w:left w:val="none" w:sz="0" w:space="0" w:color="auto"/>
                <w:bottom w:val="none" w:sz="0" w:space="0" w:color="auto"/>
                <w:right w:val="none" w:sz="0" w:space="0" w:color="auto"/>
              </w:divBdr>
              <w:divsChild>
                <w:div w:id="582033489">
                  <w:marLeft w:val="0"/>
                  <w:marRight w:val="0"/>
                  <w:marTop w:val="0"/>
                  <w:marBottom w:val="0"/>
                  <w:divBdr>
                    <w:top w:val="none" w:sz="0" w:space="0" w:color="auto"/>
                    <w:left w:val="none" w:sz="0" w:space="0" w:color="auto"/>
                    <w:bottom w:val="none" w:sz="0" w:space="0" w:color="auto"/>
                    <w:right w:val="none" w:sz="0" w:space="0" w:color="auto"/>
                  </w:divBdr>
                  <w:divsChild>
                    <w:div w:id="548568867">
                      <w:marLeft w:val="0"/>
                      <w:marRight w:val="0"/>
                      <w:marTop w:val="0"/>
                      <w:marBottom w:val="0"/>
                      <w:divBdr>
                        <w:top w:val="none" w:sz="0" w:space="0" w:color="auto"/>
                        <w:left w:val="none" w:sz="0" w:space="0" w:color="auto"/>
                        <w:bottom w:val="none" w:sz="0" w:space="0" w:color="auto"/>
                        <w:right w:val="none" w:sz="0" w:space="0" w:color="auto"/>
                      </w:divBdr>
                      <w:divsChild>
                        <w:div w:id="1628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88492">
      <w:bodyDiv w:val="1"/>
      <w:marLeft w:val="0"/>
      <w:marRight w:val="0"/>
      <w:marTop w:val="0"/>
      <w:marBottom w:val="0"/>
      <w:divBdr>
        <w:top w:val="none" w:sz="0" w:space="0" w:color="auto"/>
        <w:left w:val="none" w:sz="0" w:space="0" w:color="auto"/>
        <w:bottom w:val="none" w:sz="0" w:space="0" w:color="auto"/>
        <w:right w:val="none" w:sz="0" w:space="0" w:color="auto"/>
      </w:divBdr>
      <w:divsChild>
        <w:div w:id="1107971012">
          <w:marLeft w:val="0"/>
          <w:marRight w:val="0"/>
          <w:marTop w:val="0"/>
          <w:marBottom w:val="0"/>
          <w:divBdr>
            <w:top w:val="none" w:sz="0" w:space="0" w:color="auto"/>
            <w:left w:val="none" w:sz="0" w:space="0" w:color="auto"/>
            <w:bottom w:val="none" w:sz="0" w:space="0" w:color="auto"/>
            <w:right w:val="none" w:sz="0" w:space="0" w:color="auto"/>
          </w:divBdr>
          <w:divsChild>
            <w:div w:id="1782921228">
              <w:marLeft w:val="0"/>
              <w:marRight w:val="0"/>
              <w:marTop w:val="0"/>
              <w:marBottom w:val="0"/>
              <w:divBdr>
                <w:top w:val="none" w:sz="0" w:space="0" w:color="auto"/>
                <w:left w:val="none" w:sz="0" w:space="0" w:color="auto"/>
                <w:bottom w:val="none" w:sz="0" w:space="0" w:color="auto"/>
                <w:right w:val="none" w:sz="0" w:space="0" w:color="auto"/>
              </w:divBdr>
              <w:divsChild>
                <w:div w:id="350648538">
                  <w:marLeft w:val="0"/>
                  <w:marRight w:val="0"/>
                  <w:marTop w:val="0"/>
                  <w:marBottom w:val="0"/>
                  <w:divBdr>
                    <w:top w:val="none" w:sz="0" w:space="0" w:color="auto"/>
                    <w:left w:val="none" w:sz="0" w:space="0" w:color="auto"/>
                    <w:bottom w:val="none" w:sz="0" w:space="0" w:color="auto"/>
                    <w:right w:val="none" w:sz="0" w:space="0" w:color="auto"/>
                  </w:divBdr>
                  <w:divsChild>
                    <w:div w:id="1186794672">
                      <w:marLeft w:val="0"/>
                      <w:marRight w:val="0"/>
                      <w:marTop w:val="0"/>
                      <w:marBottom w:val="0"/>
                      <w:divBdr>
                        <w:top w:val="none" w:sz="0" w:space="0" w:color="auto"/>
                        <w:left w:val="none" w:sz="0" w:space="0" w:color="auto"/>
                        <w:bottom w:val="none" w:sz="0" w:space="0" w:color="auto"/>
                        <w:right w:val="none" w:sz="0" w:space="0" w:color="auto"/>
                      </w:divBdr>
                    </w:div>
                    <w:div w:id="761025672">
                      <w:marLeft w:val="0"/>
                      <w:marRight w:val="0"/>
                      <w:marTop w:val="0"/>
                      <w:marBottom w:val="0"/>
                      <w:divBdr>
                        <w:top w:val="none" w:sz="0" w:space="0" w:color="auto"/>
                        <w:left w:val="none" w:sz="0" w:space="0" w:color="auto"/>
                        <w:bottom w:val="none" w:sz="0" w:space="0" w:color="auto"/>
                        <w:right w:val="none" w:sz="0" w:space="0" w:color="auto"/>
                      </w:divBdr>
                      <w:divsChild>
                        <w:div w:id="1378435235">
                          <w:marLeft w:val="0"/>
                          <w:marRight w:val="0"/>
                          <w:marTop w:val="0"/>
                          <w:marBottom w:val="0"/>
                          <w:divBdr>
                            <w:top w:val="none" w:sz="0" w:space="0" w:color="auto"/>
                            <w:left w:val="none" w:sz="0" w:space="0" w:color="auto"/>
                            <w:bottom w:val="none" w:sz="0" w:space="0" w:color="auto"/>
                            <w:right w:val="none" w:sz="0" w:space="0" w:color="auto"/>
                          </w:divBdr>
                        </w:div>
                        <w:div w:id="1040208513">
                          <w:marLeft w:val="0"/>
                          <w:marRight w:val="0"/>
                          <w:marTop w:val="0"/>
                          <w:marBottom w:val="0"/>
                          <w:divBdr>
                            <w:top w:val="none" w:sz="0" w:space="0" w:color="auto"/>
                            <w:left w:val="none" w:sz="0" w:space="0" w:color="auto"/>
                            <w:bottom w:val="none" w:sz="0" w:space="0" w:color="auto"/>
                            <w:right w:val="none" w:sz="0" w:space="0" w:color="auto"/>
                          </w:divBdr>
                        </w:div>
                        <w:div w:id="1167012230">
                          <w:marLeft w:val="0"/>
                          <w:marRight w:val="0"/>
                          <w:marTop w:val="0"/>
                          <w:marBottom w:val="0"/>
                          <w:divBdr>
                            <w:top w:val="none" w:sz="0" w:space="0" w:color="auto"/>
                            <w:left w:val="none" w:sz="0" w:space="0" w:color="auto"/>
                            <w:bottom w:val="none" w:sz="0" w:space="0" w:color="auto"/>
                            <w:right w:val="none" w:sz="0" w:space="0" w:color="auto"/>
                          </w:divBdr>
                        </w:div>
                        <w:div w:id="17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75696">
          <w:marLeft w:val="0"/>
          <w:marRight w:val="0"/>
          <w:marTop w:val="0"/>
          <w:marBottom w:val="0"/>
          <w:divBdr>
            <w:top w:val="none" w:sz="0" w:space="0" w:color="auto"/>
            <w:left w:val="none" w:sz="0" w:space="0" w:color="auto"/>
            <w:bottom w:val="none" w:sz="0" w:space="0" w:color="auto"/>
            <w:right w:val="none" w:sz="0" w:space="0" w:color="auto"/>
          </w:divBdr>
          <w:divsChild>
            <w:div w:id="1609698165">
              <w:marLeft w:val="0"/>
              <w:marRight w:val="0"/>
              <w:marTop w:val="0"/>
              <w:marBottom w:val="0"/>
              <w:divBdr>
                <w:top w:val="none" w:sz="0" w:space="0" w:color="auto"/>
                <w:left w:val="none" w:sz="0" w:space="0" w:color="auto"/>
                <w:bottom w:val="none" w:sz="0" w:space="0" w:color="auto"/>
                <w:right w:val="none" w:sz="0" w:space="0" w:color="auto"/>
              </w:divBdr>
              <w:divsChild>
                <w:div w:id="1928928200">
                  <w:marLeft w:val="0"/>
                  <w:marRight w:val="0"/>
                  <w:marTop w:val="0"/>
                  <w:marBottom w:val="0"/>
                  <w:divBdr>
                    <w:top w:val="none" w:sz="0" w:space="0" w:color="auto"/>
                    <w:left w:val="none" w:sz="0" w:space="0" w:color="auto"/>
                    <w:bottom w:val="none" w:sz="0" w:space="0" w:color="auto"/>
                    <w:right w:val="none" w:sz="0" w:space="0" w:color="auto"/>
                  </w:divBdr>
                  <w:divsChild>
                    <w:div w:id="1459251991">
                      <w:marLeft w:val="0"/>
                      <w:marRight w:val="0"/>
                      <w:marTop w:val="0"/>
                      <w:marBottom w:val="0"/>
                      <w:divBdr>
                        <w:top w:val="none" w:sz="0" w:space="0" w:color="auto"/>
                        <w:left w:val="none" w:sz="0" w:space="0" w:color="auto"/>
                        <w:bottom w:val="none" w:sz="0" w:space="0" w:color="auto"/>
                        <w:right w:val="none" w:sz="0" w:space="0" w:color="auto"/>
                      </w:divBdr>
                      <w:divsChild>
                        <w:div w:id="10666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0905">
      <w:bodyDiv w:val="1"/>
      <w:marLeft w:val="0"/>
      <w:marRight w:val="0"/>
      <w:marTop w:val="0"/>
      <w:marBottom w:val="0"/>
      <w:divBdr>
        <w:top w:val="none" w:sz="0" w:space="0" w:color="auto"/>
        <w:left w:val="none" w:sz="0" w:space="0" w:color="auto"/>
        <w:bottom w:val="none" w:sz="0" w:space="0" w:color="auto"/>
        <w:right w:val="none" w:sz="0" w:space="0" w:color="auto"/>
      </w:divBdr>
    </w:div>
    <w:div w:id="838235776">
      <w:bodyDiv w:val="1"/>
      <w:marLeft w:val="0"/>
      <w:marRight w:val="0"/>
      <w:marTop w:val="0"/>
      <w:marBottom w:val="0"/>
      <w:divBdr>
        <w:top w:val="none" w:sz="0" w:space="0" w:color="auto"/>
        <w:left w:val="none" w:sz="0" w:space="0" w:color="auto"/>
        <w:bottom w:val="none" w:sz="0" w:space="0" w:color="auto"/>
        <w:right w:val="none" w:sz="0" w:space="0" w:color="auto"/>
      </w:divBdr>
    </w:div>
    <w:div w:id="839929329">
      <w:bodyDiv w:val="1"/>
      <w:marLeft w:val="0"/>
      <w:marRight w:val="0"/>
      <w:marTop w:val="0"/>
      <w:marBottom w:val="0"/>
      <w:divBdr>
        <w:top w:val="none" w:sz="0" w:space="0" w:color="auto"/>
        <w:left w:val="none" w:sz="0" w:space="0" w:color="auto"/>
        <w:bottom w:val="none" w:sz="0" w:space="0" w:color="auto"/>
        <w:right w:val="none" w:sz="0" w:space="0" w:color="auto"/>
      </w:divBdr>
      <w:divsChild>
        <w:div w:id="2114545185">
          <w:marLeft w:val="0"/>
          <w:marRight w:val="0"/>
          <w:marTop w:val="0"/>
          <w:marBottom w:val="0"/>
          <w:divBdr>
            <w:top w:val="none" w:sz="0" w:space="0" w:color="auto"/>
            <w:left w:val="none" w:sz="0" w:space="0" w:color="auto"/>
            <w:bottom w:val="none" w:sz="0" w:space="0" w:color="auto"/>
            <w:right w:val="none" w:sz="0" w:space="0" w:color="auto"/>
          </w:divBdr>
        </w:div>
      </w:divsChild>
    </w:div>
    <w:div w:id="847981546">
      <w:bodyDiv w:val="1"/>
      <w:marLeft w:val="0"/>
      <w:marRight w:val="0"/>
      <w:marTop w:val="0"/>
      <w:marBottom w:val="0"/>
      <w:divBdr>
        <w:top w:val="none" w:sz="0" w:space="0" w:color="auto"/>
        <w:left w:val="none" w:sz="0" w:space="0" w:color="auto"/>
        <w:bottom w:val="none" w:sz="0" w:space="0" w:color="auto"/>
        <w:right w:val="none" w:sz="0" w:space="0" w:color="auto"/>
      </w:divBdr>
      <w:divsChild>
        <w:div w:id="373700236">
          <w:marLeft w:val="0"/>
          <w:marRight w:val="0"/>
          <w:marTop w:val="0"/>
          <w:marBottom w:val="0"/>
          <w:divBdr>
            <w:top w:val="none" w:sz="0" w:space="0" w:color="auto"/>
            <w:left w:val="none" w:sz="0" w:space="0" w:color="auto"/>
            <w:bottom w:val="none" w:sz="0" w:space="0" w:color="auto"/>
            <w:right w:val="none" w:sz="0" w:space="0" w:color="auto"/>
          </w:divBdr>
        </w:div>
      </w:divsChild>
    </w:div>
    <w:div w:id="852651534">
      <w:bodyDiv w:val="1"/>
      <w:marLeft w:val="0"/>
      <w:marRight w:val="0"/>
      <w:marTop w:val="0"/>
      <w:marBottom w:val="0"/>
      <w:divBdr>
        <w:top w:val="none" w:sz="0" w:space="0" w:color="auto"/>
        <w:left w:val="none" w:sz="0" w:space="0" w:color="auto"/>
        <w:bottom w:val="none" w:sz="0" w:space="0" w:color="auto"/>
        <w:right w:val="none" w:sz="0" w:space="0" w:color="auto"/>
      </w:divBdr>
    </w:div>
    <w:div w:id="8584224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793">
          <w:marLeft w:val="0"/>
          <w:marRight w:val="0"/>
          <w:marTop w:val="0"/>
          <w:marBottom w:val="0"/>
          <w:divBdr>
            <w:top w:val="none" w:sz="0" w:space="0" w:color="auto"/>
            <w:left w:val="none" w:sz="0" w:space="0" w:color="auto"/>
            <w:bottom w:val="none" w:sz="0" w:space="0" w:color="auto"/>
            <w:right w:val="none" w:sz="0" w:space="0" w:color="auto"/>
          </w:divBdr>
        </w:div>
      </w:divsChild>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866913388">
      <w:bodyDiv w:val="1"/>
      <w:marLeft w:val="0"/>
      <w:marRight w:val="0"/>
      <w:marTop w:val="0"/>
      <w:marBottom w:val="0"/>
      <w:divBdr>
        <w:top w:val="none" w:sz="0" w:space="0" w:color="auto"/>
        <w:left w:val="none" w:sz="0" w:space="0" w:color="auto"/>
        <w:bottom w:val="none" w:sz="0" w:space="0" w:color="auto"/>
        <w:right w:val="none" w:sz="0" w:space="0" w:color="auto"/>
      </w:divBdr>
      <w:divsChild>
        <w:div w:id="1128283388">
          <w:marLeft w:val="0"/>
          <w:marRight w:val="0"/>
          <w:marTop w:val="0"/>
          <w:marBottom w:val="0"/>
          <w:divBdr>
            <w:top w:val="none" w:sz="0" w:space="0" w:color="auto"/>
            <w:left w:val="none" w:sz="0" w:space="0" w:color="auto"/>
            <w:bottom w:val="none" w:sz="0" w:space="0" w:color="auto"/>
            <w:right w:val="none" w:sz="0" w:space="0" w:color="auto"/>
          </w:divBdr>
        </w:div>
      </w:divsChild>
    </w:div>
    <w:div w:id="902450777">
      <w:bodyDiv w:val="1"/>
      <w:marLeft w:val="0"/>
      <w:marRight w:val="0"/>
      <w:marTop w:val="0"/>
      <w:marBottom w:val="0"/>
      <w:divBdr>
        <w:top w:val="none" w:sz="0" w:space="0" w:color="auto"/>
        <w:left w:val="none" w:sz="0" w:space="0" w:color="auto"/>
        <w:bottom w:val="none" w:sz="0" w:space="0" w:color="auto"/>
        <w:right w:val="none" w:sz="0" w:space="0" w:color="auto"/>
      </w:divBdr>
      <w:divsChild>
        <w:div w:id="1232236206">
          <w:marLeft w:val="0"/>
          <w:marRight w:val="0"/>
          <w:marTop w:val="0"/>
          <w:marBottom w:val="0"/>
          <w:divBdr>
            <w:top w:val="none" w:sz="0" w:space="0" w:color="auto"/>
            <w:left w:val="none" w:sz="0" w:space="0" w:color="auto"/>
            <w:bottom w:val="none" w:sz="0" w:space="0" w:color="auto"/>
            <w:right w:val="none" w:sz="0" w:space="0" w:color="auto"/>
          </w:divBdr>
        </w:div>
      </w:divsChild>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25071897">
      <w:bodyDiv w:val="1"/>
      <w:marLeft w:val="0"/>
      <w:marRight w:val="0"/>
      <w:marTop w:val="0"/>
      <w:marBottom w:val="0"/>
      <w:divBdr>
        <w:top w:val="none" w:sz="0" w:space="0" w:color="auto"/>
        <w:left w:val="none" w:sz="0" w:space="0" w:color="auto"/>
        <w:bottom w:val="none" w:sz="0" w:space="0" w:color="auto"/>
        <w:right w:val="none" w:sz="0" w:space="0" w:color="auto"/>
      </w:divBdr>
    </w:div>
    <w:div w:id="926108606">
      <w:bodyDiv w:val="1"/>
      <w:marLeft w:val="0"/>
      <w:marRight w:val="0"/>
      <w:marTop w:val="0"/>
      <w:marBottom w:val="0"/>
      <w:divBdr>
        <w:top w:val="none" w:sz="0" w:space="0" w:color="auto"/>
        <w:left w:val="none" w:sz="0" w:space="0" w:color="auto"/>
        <w:bottom w:val="none" w:sz="0" w:space="0" w:color="auto"/>
        <w:right w:val="none" w:sz="0" w:space="0" w:color="auto"/>
      </w:divBdr>
      <w:divsChild>
        <w:div w:id="1517228215">
          <w:marLeft w:val="0"/>
          <w:marRight w:val="0"/>
          <w:marTop w:val="0"/>
          <w:marBottom w:val="0"/>
          <w:divBdr>
            <w:top w:val="none" w:sz="0" w:space="0" w:color="auto"/>
            <w:left w:val="none" w:sz="0" w:space="0" w:color="auto"/>
            <w:bottom w:val="none" w:sz="0" w:space="0" w:color="auto"/>
            <w:right w:val="none" w:sz="0" w:space="0" w:color="auto"/>
          </w:divBdr>
        </w:div>
      </w:divsChild>
    </w:div>
    <w:div w:id="928075851">
      <w:bodyDiv w:val="1"/>
      <w:marLeft w:val="0"/>
      <w:marRight w:val="0"/>
      <w:marTop w:val="0"/>
      <w:marBottom w:val="0"/>
      <w:divBdr>
        <w:top w:val="none" w:sz="0" w:space="0" w:color="auto"/>
        <w:left w:val="none" w:sz="0" w:space="0" w:color="auto"/>
        <w:bottom w:val="none" w:sz="0" w:space="0" w:color="auto"/>
        <w:right w:val="none" w:sz="0" w:space="0" w:color="auto"/>
      </w:divBdr>
      <w:divsChild>
        <w:div w:id="1439717654">
          <w:marLeft w:val="0"/>
          <w:marRight w:val="0"/>
          <w:marTop w:val="0"/>
          <w:marBottom w:val="0"/>
          <w:divBdr>
            <w:top w:val="none" w:sz="0" w:space="0" w:color="auto"/>
            <w:left w:val="none" w:sz="0" w:space="0" w:color="auto"/>
            <w:bottom w:val="none" w:sz="0" w:space="0" w:color="auto"/>
            <w:right w:val="none" w:sz="0" w:space="0" w:color="auto"/>
          </w:divBdr>
        </w:div>
      </w:divsChild>
    </w:div>
    <w:div w:id="946039396">
      <w:bodyDiv w:val="1"/>
      <w:marLeft w:val="0"/>
      <w:marRight w:val="0"/>
      <w:marTop w:val="0"/>
      <w:marBottom w:val="0"/>
      <w:divBdr>
        <w:top w:val="none" w:sz="0" w:space="0" w:color="auto"/>
        <w:left w:val="none" w:sz="0" w:space="0" w:color="auto"/>
        <w:bottom w:val="none" w:sz="0" w:space="0" w:color="auto"/>
        <w:right w:val="none" w:sz="0" w:space="0" w:color="auto"/>
      </w:divBdr>
      <w:divsChild>
        <w:div w:id="887454810">
          <w:marLeft w:val="0"/>
          <w:marRight w:val="0"/>
          <w:marTop w:val="0"/>
          <w:marBottom w:val="0"/>
          <w:divBdr>
            <w:top w:val="none" w:sz="0" w:space="0" w:color="auto"/>
            <w:left w:val="none" w:sz="0" w:space="0" w:color="auto"/>
            <w:bottom w:val="none" w:sz="0" w:space="0" w:color="auto"/>
            <w:right w:val="none" w:sz="0" w:space="0" w:color="auto"/>
          </w:divBdr>
        </w:div>
      </w:divsChild>
    </w:div>
    <w:div w:id="949894844">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67782098">
      <w:bodyDiv w:val="1"/>
      <w:marLeft w:val="0"/>
      <w:marRight w:val="0"/>
      <w:marTop w:val="0"/>
      <w:marBottom w:val="0"/>
      <w:divBdr>
        <w:top w:val="none" w:sz="0" w:space="0" w:color="auto"/>
        <w:left w:val="none" w:sz="0" w:space="0" w:color="auto"/>
        <w:bottom w:val="none" w:sz="0" w:space="0" w:color="auto"/>
        <w:right w:val="none" w:sz="0" w:space="0" w:color="auto"/>
      </w:divBdr>
      <w:divsChild>
        <w:div w:id="1195078332">
          <w:marLeft w:val="0"/>
          <w:marRight w:val="0"/>
          <w:marTop w:val="0"/>
          <w:marBottom w:val="0"/>
          <w:divBdr>
            <w:top w:val="none" w:sz="0" w:space="0" w:color="auto"/>
            <w:left w:val="none" w:sz="0" w:space="0" w:color="auto"/>
            <w:bottom w:val="none" w:sz="0" w:space="0" w:color="auto"/>
            <w:right w:val="none" w:sz="0" w:space="0" w:color="auto"/>
          </w:divBdr>
        </w:div>
      </w:divsChild>
    </w:div>
    <w:div w:id="985627324">
      <w:bodyDiv w:val="1"/>
      <w:marLeft w:val="0"/>
      <w:marRight w:val="0"/>
      <w:marTop w:val="0"/>
      <w:marBottom w:val="0"/>
      <w:divBdr>
        <w:top w:val="none" w:sz="0" w:space="0" w:color="auto"/>
        <w:left w:val="none" w:sz="0" w:space="0" w:color="auto"/>
        <w:bottom w:val="none" w:sz="0" w:space="0" w:color="auto"/>
        <w:right w:val="none" w:sz="0" w:space="0" w:color="auto"/>
      </w:divBdr>
      <w:divsChild>
        <w:div w:id="741217369">
          <w:marLeft w:val="0"/>
          <w:marRight w:val="0"/>
          <w:marTop w:val="0"/>
          <w:marBottom w:val="0"/>
          <w:divBdr>
            <w:top w:val="none" w:sz="0" w:space="0" w:color="auto"/>
            <w:left w:val="none" w:sz="0" w:space="0" w:color="auto"/>
            <w:bottom w:val="none" w:sz="0" w:space="0" w:color="auto"/>
            <w:right w:val="none" w:sz="0" w:space="0" w:color="auto"/>
          </w:divBdr>
        </w:div>
      </w:divsChild>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997197975">
      <w:bodyDiv w:val="1"/>
      <w:marLeft w:val="0"/>
      <w:marRight w:val="0"/>
      <w:marTop w:val="0"/>
      <w:marBottom w:val="0"/>
      <w:divBdr>
        <w:top w:val="none" w:sz="0" w:space="0" w:color="auto"/>
        <w:left w:val="none" w:sz="0" w:space="0" w:color="auto"/>
        <w:bottom w:val="none" w:sz="0" w:space="0" w:color="auto"/>
        <w:right w:val="none" w:sz="0" w:space="0" w:color="auto"/>
      </w:divBdr>
    </w:div>
    <w:div w:id="1006328727">
      <w:bodyDiv w:val="1"/>
      <w:marLeft w:val="0"/>
      <w:marRight w:val="0"/>
      <w:marTop w:val="0"/>
      <w:marBottom w:val="0"/>
      <w:divBdr>
        <w:top w:val="none" w:sz="0" w:space="0" w:color="auto"/>
        <w:left w:val="none" w:sz="0" w:space="0" w:color="auto"/>
        <w:bottom w:val="none" w:sz="0" w:space="0" w:color="auto"/>
        <w:right w:val="none" w:sz="0" w:space="0" w:color="auto"/>
      </w:divBdr>
      <w:divsChild>
        <w:div w:id="591863341">
          <w:marLeft w:val="0"/>
          <w:marRight w:val="0"/>
          <w:marTop w:val="0"/>
          <w:marBottom w:val="0"/>
          <w:divBdr>
            <w:top w:val="none" w:sz="0" w:space="0" w:color="auto"/>
            <w:left w:val="none" w:sz="0" w:space="0" w:color="auto"/>
            <w:bottom w:val="none" w:sz="0" w:space="0" w:color="auto"/>
            <w:right w:val="none" w:sz="0" w:space="0" w:color="auto"/>
          </w:divBdr>
        </w:div>
      </w:divsChild>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1729066334">
          <w:marLeft w:val="0"/>
          <w:marRight w:val="0"/>
          <w:marTop w:val="0"/>
          <w:marBottom w:val="0"/>
          <w:divBdr>
            <w:top w:val="none" w:sz="0" w:space="0" w:color="auto"/>
            <w:left w:val="none" w:sz="0" w:space="0" w:color="auto"/>
            <w:bottom w:val="none" w:sz="0" w:space="0" w:color="auto"/>
            <w:right w:val="none" w:sz="0" w:space="0" w:color="auto"/>
          </w:divBdr>
        </w:div>
      </w:divsChild>
    </w:div>
    <w:div w:id="1017345764">
      <w:bodyDiv w:val="1"/>
      <w:marLeft w:val="0"/>
      <w:marRight w:val="0"/>
      <w:marTop w:val="0"/>
      <w:marBottom w:val="0"/>
      <w:divBdr>
        <w:top w:val="none" w:sz="0" w:space="0" w:color="auto"/>
        <w:left w:val="none" w:sz="0" w:space="0" w:color="auto"/>
        <w:bottom w:val="none" w:sz="0" w:space="0" w:color="auto"/>
        <w:right w:val="none" w:sz="0" w:space="0" w:color="auto"/>
      </w:divBdr>
    </w:div>
    <w:div w:id="1031881369">
      <w:bodyDiv w:val="1"/>
      <w:marLeft w:val="0"/>
      <w:marRight w:val="0"/>
      <w:marTop w:val="0"/>
      <w:marBottom w:val="0"/>
      <w:divBdr>
        <w:top w:val="none" w:sz="0" w:space="0" w:color="auto"/>
        <w:left w:val="none" w:sz="0" w:space="0" w:color="auto"/>
        <w:bottom w:val="none" w:sz="0" w:space="0" w:color="auto"/>
        <w:right w:val="none" w:sz="0" w:space="0" w:color="auto"/>
      </w:divBdr>
    </w:div>
    <w:div w:id="1032026693">
      <w:bodyDiv w:val="1"/>
      <w:marLeft w:val="0"/>
      <w:marRight w:val="0"/>
      <w:marTop w:val="0"/>
      <w:marBottom w:val="0"/>
      <w:divBdr>
        <w:top w:val="none" w:sz="0" w:space="0" w:color="auto"/>
        <w:left w:val="none" w:sz="0" w:space="0" w:color="auto"/>
        <w:bottom w:val="none" w:sz="0" w:space="0" w:color="auto"/>
        <w:right w:val="none" w:sz="0" w:space="0" w:color="auto"/>
      </w:divBdr>
      <w:divsChild>
        <w:div w:id="1386248266">
          <w:marLeft w:val="0"/>
          <w:marRight w:val="0"/>
          <w:marTop w:val="0"/>
          <w:marBottom w:val="0"/>
          <w:divBdr>
            <w:top w:val="none" w:sz="0" w:space="0" w:color="auto"/>
            <w:left w:val="none" w:sz="0" w:space="0" w:color="auto"/>
            <w:bottom w:val="none" w:sz="0" w:space="0" w:color="auto"/>
            <w:right w:val="none" w:sz="0" w:space="0" w:color="auto"/>
          </w:divBdr>
          <w:divsChild>
            <w:div w:id="2061050064">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sChild>
                    <w:div w:id="802960596">
                      <w:marLeft w:val="0"/>
                      <w:marRight w:val="0"/>
                      <w:marTop w:val="0"/>
                      <w:marBottom w:val="0"/>
                      <w:divBdr>
                        <w:top w:val="none" w:sz="0" w:space="0" w:color="auto"/>
                        <w:left w:val="none" w:sz="0" w:space="0" w:color="auto"/>
                        <w:bottom w:val="none" w:sz="0" w:space="0" w:color="auto"/>
                        <w:right w:val="none" w:sz="0" w:space="0" w:color="auto"/>
                      </w:divBdr>
                    </w:div>
                    <w:div w:id="700937142">
                      <w:marLeft w:val="0"/>
                      <w:marRight w:val="0"/>
                      <w:marTop w:val="0"/>
                      <w:marBottom w:val="0"/>
                      <w:divBdr>
                        <w:top w:val="none" w:sz="0" w:space="0" w:color="auto"/>
                        <w:left w:val="none" w:sz="0" w:space="0" w:color="auto"/>
                        <w:bottom w:val="none" w:sz="0" w:space="0" w:color="auto"/>
                        <w:right w:val="none" w:sz="0" w:space="0" w:color="auto"/>
                      </w:divBdr>
                      <w:divsChild>
                        <w:div w:id="972322816">
                          <w:marLeft w:val="0"/>
                          <w:marRight w:val="0"/>
                          <w:marTop w:val="0"/>
                          <w:marBottom w:val="0"/>
                          <w:divBdr>
                            <w:top w:val="none" w:sz="0" w:space="0" w:color="auto"/>
                            <w:left w:val="none" w:sz="0" w:space="0" w:color="auto"/>
                            <w:bottom w:val="none" w:sz="0" w:space="0" w:color="auto"/>
                            <w:right w:val="none" w:sz="0" w:space="0" w:color="auto"/>
                          </w:divBdr>
                        </w:div>
                        <w:div w:id="1043754067">
                          <w:marLeft w:val="0"/>
                          <w:marRight w:val="0"/>
                          <w:marTop w:val="0"/>
                          <w:marBottom w:val="0"/>
                          <w:divBdr>
                            <w:top w:val="none" w:sz="0" w:space="0" w:color="auto"/>
                            <w:left w:val="none" w:sz="0" w:space="0" w:color="auto"/>
                            <w:bottom w:val="none" w:sz="0" w:space="0" w:color="auto"/>
                            <w:right w:val="none" w:sz="0" w:space="0" w:color="auto"/>
                          </w:divBdr>
                        </w:div>
                        <w:div w:id="1191454754">
                          <w:marLeft w:val="0"/>
                          <w:marRight w:val="0"/>
                          <w:marTop w:val="0"/>
                          <w:marBottom w:val="0"/>
                          <w:divBdr>
                            <w:top w:val="none" w:sz="0" w:space="0" w:color="auto"/>
                            <w:left w:val="none" w:sz="0" w:space="0" w:color="auto"/>
                            <w:bottom w:val="none" w:sz="0" w:space="0" w:color="auto"/>
                            <w:right w:val="none" w:sz="0" w:space="0" w:color="auto"/>
                          </w:divBdr>
                        </w:div>
                        <w:div w:id="11628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8573">
          <w:marLeft w:val="0"/>
          <w:marRight w:val="0"/>
          <w:marTop w:val="0"/>
          <w:marBottom w:val="0"/>
          <w:divBdr>
            <w:top w:val="none" w:sz="0" w:space="0" w:color="auto"/>
            <w:left w:val="none" w:sz="0" w:space="0" w:color="auto"/>
            <w:bottom w:val="none" w:sz="0" w:space="0" w:color="auto"/>
            <w:right w:val="none" w:sz="0" w:space="0" w:color="auto"/>
          </w:divBdr>
          <w:divsChild>
            <w:div w:id="215549226">
              <w:marLeft w:val="0"/>
              <w:marRight w:val="0"/>
              <w:marTop w:val="0"/>
              <w:marBottom w:val="0"/>
              <w:divBdr>
                <w:top w:val="none" w:sz="0" w:space="0" w:color="auto"/>
                <w:left w:val="none" w:sz="0" w:space="0" w:color="auto"/>
                <w:bottom w:val="none" w:sz="0" w:space="0" w:color="auto"/>
                <w:right w:val="none" w:sz="0" w:space="0" w:color="auto"/>
              </w:divBdr>
              <w:divsChild>
                <w:div w:id="791174618">
                  <w:marLeft w:val="0"/>
                  <w:marRight w:val="0"/>
                  <w:marTop w:val="0"/>
                  <w:marBottom w:val="0"/>
                  <w:divBdr>
                    <w:top w:val="none" w:sz="0" w:space="0" w:color="auto"/>
                    <w:left w:val="none" w:sz="0" w:space="0" w:color="auto"/>
                    <w:bottom w:val="none" w:sz="0" w:space="0" w:color="auto"/>
                    <w:right w:val="none" w:sz="0" w:space="0" w:color="auto"/>
                  </w:divBdr>
                  <w:divsChild>
                    <w:div w:id="833301945">
                      <w:marLeft w:val="0"/>
                      <w:marRight w:val="0"/>
                      <w:marTop w:val="0"/>
                      <w:marBottom w:val="0"/>
                      <w:divBdr>
                        <w:top w:val="none" w:sz="0" w:space="0" w:color="auto"/>
                        <w:left w:val="none" w:sz="0" w:space="0" w:color="auto"/>
                        <w:bottom w:val="none" w:sz="0" w:space="0" w:color="auto"/>
                        <w:right w:val="none" w:sz="0" w:space="0" w:color="auto"/>
                      </w:divBdr>
                      <w:divsChild>
                        <w:div w:id="1337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33846971">
      <w:bodyDiv w:val="1"/>
      <w:marLeft w:val="0"/>
      <w:marRight w:val="0"/>
      <w:marTop w:val="0"/>
      <w:marBottom w:val="0"/>
      <w:divBdr>
        <w:top w:val="none" w:sz="0" w:space="0" w:color="auto"/>
        <w:left w:val="none" w:sz="0" w:space="0" w:color="auto"/>
        <w:bottom w:val="none" w:sz="0" w:space="0" w:color="auto"/>
        <w:right w:val="none" w:sz="0" w:space="0" w:color="auto"/>
      </w:divBdr>
      <w:divsChild>
        <w:div w:id="1432624031">
          <w:marLeft w:val="0"/>
          <w:marRight w:val="0"/>
          <w:marTop w:val="0"/>
          <w:marBottom w:val="0"/>
          <w:divBdr>
            <w:top w:val="none" w:sz="0" w:space="0" w:color="auto"/>
            <w:left w:val="none" w:sz="0" w:space="0" w:color="auto"/>
            <w:bottom w:val="none" w:sz="0" w:space="0" w:color="auto"/>
            <w:right w:val="none" w:sz="0" w:space="0" w:color="auto"/>
          </w:divBdr>
        </w:div>
      </w:divsChild>
    </w:div>
    <w:div w:id="104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9978457">
          <w:marLeft w:val="0"/>
          <w:marRight w:val="0"/>
          <w:marTop w:val="0"/>
          <w:marBottom w:val="0"/>
          <w:divBdr>
            <w:top w:val="none" w:sz="0" w:space="0" w:color="auto"/>
            <w:left w:val="none" w:sz="0" w:space="0" w:color="auto"/>
            <w:bottom w:val="none" w:sz="0" w:space="0" w:color="auto"/>
            <w:right w:val="none" w:sz="0" w:space="0" w:color="auto"/>
          </w:divBdr>
        </w:div>
      </w:divsChild>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53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8421867">
          <w:marLeft w:val="0"/>
          <w:marRight w:val="0"/>
          <w:marTop w:val="0"/>
          <w:marBottom w:val="0"/>
          <w:divBdr>
            <w:top w:val="none" w:sz="0" w:space="0" w:color="auto"/>
            <w:left w:val="none" w:sz="0" w:space="0" w:color="auto"/>
            <w:bottom w:val="none" w:sz="0" w:space="0" w:color="auto"/>
            <w:right w:val="none" w:sz="0" w:space="0" w:color="auto"/>
          </w:divBdr>
        </w:div>
      </w:divsChild>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093934925">
      <w:bodyDiv w:val="1"/>
      <w:marLeft w:val="0"/>
      <w:marRight w:val="0"/>
      <w:marTop w:val="0"/>
      <w:marBottom w:val="0"/>
      <w:divBdr>
        <w:top w:val="none" w:sz="0" w:space="0" w:color="auto"/>
        <w:left w:val="none" w:sz="0" w:space="0" w:color="auto"/>
        <w:bottom w:val="none" w:sz="0" w:space="0" w:color="auto"/>
        <w:right w:val="none" w:sz="0" w:space="0" w:color="auto"/>
      </w:divBdr>
    </w:div>
    <w:div w:id="1098987252">
      <w:bodyDiv w:val="1"/>
      <w:marLeft w:val="0"/>
      <w:marRight w:val="0"/>
      <w:marTop w:val="0"/>
      <w:marBottom w:val="0"/>
      <w:divBdr>
        <w:top w:val="none" w:sz="0" w:space="0" w:color="auto"/>
        <w:left w:val="none" w:sz="0" w:space="0" w:color="auto"/>
        <w:bottom w:val="none" w:sz="0" w:space="0" w:color="auto"/>
        <w:right w:val="none" w:sz="0" w:space="0" w:color="auto"/>
      </w:divBdr>
      <w:divsChild>
        <w:div w:id="1098133065">
          <w:marLeft w:val="0"/>
          <w:marRight w:val="0"/>
          <w:marTop w:val="0"/>
          <w:marBottom w:val="0"/>
          <w:divBdr>
            <w:top w:val="none" w:sz="0" w:space="0" w:color="auto"/>
            <w:left w:val="none" w:sz="0" w:space="0" w:color="auto"/>
            <w:bottom w:val="none" w:sz="0" w:space="0" w:color="auto"/>
            <w:right w:val="none" w:sz="0" w:space="0" w:color="auto"/>
          </w:divBdr>
        </w:div>
      </w:divsChild>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2234088">
      <w:bodyDiv w:val="1"/>
      <w:marLeft w:val="0"/>
      <w:marRight w:val="0"/>
      <w:marTop w:val="0"/>
      <w:marBottom w:val="0"/>
      <w:divBdr>
        <w:top w:val="none" w:sz="0" w:space="0" w:color="auto"/>
        <w:left w:val="none" w:sz="0" w:space="0" w:color="auto"/>
        <w:bottom w:val="none" w:sz="0" w:space="0" w:color="auto"/>
        <w:right w:val="none" w:sz="0" w:space="0" w:color="auto"/>
      </w:divBdr>
      <w:divsChild>
        <w:div w:id="1674069572">
          <w:marLeft w:val="0"/>
          <w:marRight w:val="0"/>
          <w:marTop w:val="0"/>
          <w:marBottom w:val="0"/>
          <w:divBdr>
            <w:top w:val="none" w:sz="0" w:space="0" w:color="auto"/>
            <w:left w:val="none" w:sz="0" w:space="0" w:color="auto"/>
            <w:bottom w:val="none" w:sz="0" w:space="0" w:color="auto"/>
            <w:right w:val="none" w:sz="0" w:space="0" w:color="auto"/>
          </w:divBdr>
        </w:div>
      </w:divsChild>
    </w:div>
    <w:div w:id="1146429760">
      <w:bodyDiv w:val="1"/>
      <w:marLeft w:val="0"/>
      <w:marRight w:val="0"/>
      <w:marTop w:val="0"/>
      <w:marBottom w:val="0"/>
      <w:divBdr>
        <w:top w:val="none" w:sz="0" w:space="0" w:color="auto"/>
        <w:left w:val="none" w:sz="0" w:space="0" w:color="auto"/>
        <w:bottom w:val="none" w:sz="0" w:space="0" w:color="auto"/>
        <w:right w:val="none" w:sz="0" w:space="0" w:color="auto"/>
      </w:divBdr>
      <w:divsChild>
        <w:div w:id="849489518">
          <w:marLeft w:val="0"/>
          <w:marRight w:val="0"/>
          <w:marTop w:val="0"/>
          <w:marBottom w:val="0"/>
          <w:divBdr>
            <w:top w:val="none" w:sz="0" w:space="0" w:color="auto"/>
            <w:left w:val="none" w:sz="0" w:space="0" w:color="auto"/>
            <w:bottom w:val="none" w:sz="0" w:space="0" w:color="auto"/>
            <w:right w:val="none" w:sz="0" w:space="0" w:color="auto"/>
          </w:divBdr>
        </w:div>
      </w:divsChild>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59998350">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2377225">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203009895">
      <w:bodyDiv w:val="1"/>
      <w:marLeft w:val="0"/>
      <w:marRight w:val="0"/>
      <w:marTop w:val="0"/>
      <w:marBottom w:val="0"/>
      <w:divBdr>
        <w:top w:val="none" w:sz="0" w:space="0" w:color="auto"/>
        <w:left w:val="none" w:sz="0" w:space="0" w:color="auto"/>
        <w:bottom w:val="none" w:sz="0" w:space="0" w:color="auto"/>
        <w:right w:val="none" w:sz="0" w:space="0" w:color="auto"/>
      </w:divBdr>
      <w:divsChild>
        <w:div w:id="1089034828">
          <w:marLeft w:val="0"/>
          <w:marRight w:val="0"/>
          <w:marTop w:val="0"/>
          <w:marBottom w:val="0"/>
          <w:divBdr>
            <w:top w:val="none" w:sz="0" w:space="0" w:color="auto"/>
            <w:left w:val="none" w:sz="0" w:space="0" w:color="auto"/>
            <w:bottom w:val="none" w:sz="0" w:space="0" w:color="auto"/>
            <w:right w:val="none" w:sz="0" w:space="0" w:color="auto"/>
          </w:divBdr>
        </w:div>
      </w:divsChild>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22327442">
      <w:bodyDiv w:val="1"/>
      <w:marLeft w:val="0"/>
      <w:marRight w:val="0"/>
      <w:marTop w:val="0"/>
      <w:marBottom w:val="0"/>
      <w:divBdr>
        <w:top w:val="none" w:sz="0" w:space="0" w:color="auto"/>
        <w:left w:val="none" w:sz="0" w:space="0" w:color="auto"/>
        <w:bottom w:val="none" w:sz="0" w:space="0" w:color="auto"/>
        <w:right w:val="none" w:sz="0" w:space="0" w:color="auto"/>
      </w:divBdr>
      <w:divsChild>
        <w:div w:id="1014501452">
          <w:marLeft w:val="0"/>
          <w:marRight w:val="0"/>
          <w:marTop w:val="0"/>
          <w:marBottom w:val="0"/>
          <w:divBdr>
            <w:top w:val="none" w:sz="0" w:space="0" w:color="auto"/>
            <w:left w:val="none" w:sz="0" w:space="0" w:color="auto"/>
            <w:bottom w:val="none" w:sz="0" w:space="0" w:color="auto"/>
            <w:right w:val="none" w:sz="0" w:space="0" w:color="auto"/>
          </w:divBdr>
        </w:div>
      </w:divsChild>
    </w:div>
    <w:div w:id="1232077668">
      <w:bodyDiv w:val="1"/>
      <w:marLeft w:val="0"/>
      <w:marRight w:val="0"/>
      <w:marTop w:val="0"/>
      <w:marBottom w:val="0"/>
      <w:divBdr>
        <w:top w:val="none" w:sz="0" w:space="0" w:color="auto"/>
        <w:left w:val="none" w:sz="0" w:space="0" w:color="auto"/>
        <w:bottom w:val="none" w:sz="0" w:space="0" w:color="auto"/>
        <w:right w:val="none" w:sz="0" w:space="0" w:color="auto"/>
      </w:divBdr>
      <w:divsChild>
        <w:div w:id="672032387">
          <w:marLeft w:val="0"/>
          <w:marRight w:val="0"/>
          <w:marTop w:val="0"/>
          <w:marBottom w:val="0"/>
          <w:divBdr>
            <w:top w:val="none" w:sz="0" w:space="0" w:color="auto"/>
            <w:left w:val="none" w:sz="0" w:space="0" w:color="auto"/>
            <w:bottom w:val="none" w:sz="0" w:space="0" w:color="auto"/>
            <w:right w:val="none" w:sz="0" w:space="0" w:color="auto"/>
          </w:divBdr>
        </w:div>
      </w:divsChild>
    </w:div>
    <w:div w:id="1246574060">
      <w:bodyDiv w:val="1"/>
      <w:marLeft w:val="0"/>
      <w:marRight w:val="0"/>
      <w:marTop w:val="0"/>
      <w:marBottom w:val="0"/>
      <w:divBdr>
        <w:top w:val="none" w:sz="0" w:space="0" w:color="auto"/>
        <w:left w:val="none" w:sz="0" w:space="0" w:color="auto"/>
        <w:bottom w:val="none" w:sz="0" w:space="0" w:color="auto"/>
        <w:right w:val="none" w:sz="0" w:space="0" w:color="auto"/>
      </w:divBdr>
      <w:divsChild>
        <w:div w:id="2110393520">
          <w:marLeft w:val="0"/>
          <w:marRight w:val="0"/>
          <w:marTop w:val="0"/>
          <w:marBottom w:val="0"/>
          <w:divBdr>
            <w:top w:val="none" w:sz="0" w:space="0" w:color="auto"/>
            <w:left w:val="none" w:sz="0" w:space="0" w:color="auto"/>
            <w:bottom w:val="none" w:sz="0" w:space="0" w:color="auto"/>
            <w:right w:val="none" w:sz="0" w:space="0" w:color="auto"/>
          </w:divBdr>
        </w:div>
      </w:divsChild>
    </w:div>
    <w:div w:id="1255475350">
      <w:bodyDiv w:val="1"/>
      <w:marLeft w:val="0"/>
      <w:marRight w:val="0"/>
      <w:marTop w:val="0"/>
      <w:marBottom w:val="0"/>
      <w:divBdr>
        <w:top w:val="none" w:sz="0" w:space="0" w:color="auto"/>
        <w:left w:val="none" w:sz="0" w:space="0" w:color="auto"/>
        <w:bottom w:val="none" w:sz="0" w:space="0" w:color="auto"/>
        <w:right w:val="none" w:sz="0" w:space="0" w:color="auto"/>
      </w:divBdr>
    </w:div>
    <w:div w:id="1260213591">
      <w:bodyDiv w:val="1"/>
      <w:marLeft w:val="0"/>
      <w:marRight w:val="0"/>
      <w:marTop w:val="0"/>
      <w:marBottom w:val="0"/>
      <w:divBdr>
        <w:top w:val="none" w:sz="0" w:space="0" w:color="auto"/>
        <w:left w:val="none" w:sz="0" w:space="0" w:color="auto"/>
        <w:bottom w:val="none" w:sz="0" w:space="0" w:color="auto"/>
        <w:right w:val="none" w:sz="0" w:space="0" w:color="auto"/>
      </w:divBdr>
      <w:divsChild>
        <w:div w:id="1064911281">
          <w:marLeft w:val="0"/>
          <w:marRight w:val="0"/>
          <w:marTop w:val="0"/>
          <w:marBottom w:val="0"/>
          <w:divBdr>
            <w:top w:val="none" w:sz="0" w:space="0" w:color="auto"/>
            <w:left w:val="none" w:sz="0" w:space="0" w:color="auto"/>
            <w:bottom w:val="none" w:sz="0" w:space="0" w:color="auto"/>
            <w:right w:val="none" w:sz="0" w:space="0" w:color="auto"/>
          </w:divBdr>
        </w:div>
      </w:divsChild>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68662084">
      <w:bodyDiv w:val="1"/>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290403870">
      <w:bodyDiv w:val="1"/>
      <w:marLeft w:val="0"/>
      <w:marRight w:val="0"/>
      <w:marTop w:val="0"/>
      <w:marBottom w:val="0"/>
      <w:divBdr>
        <w:top w:val="none" w:sz="0" w:space="0" w:color="auto"/>
        <w:left w:val="none" w:sz="0" w:space="0" w:color="auto"/>
        <w:bottom w:val="none" w:sz="0" w:space="0" w:color="auto"/>
        <w:right w:val="none" w:sz="0" w:space="0" w:color="auto"/>
      </w:divBdr>
    </w:div>
    <w:div w:id="1296520551">
      <w:bodyDiv w:val="1"/>
      <w:marLeft w:val="0"/>
      <w:marRight w:val="0"/>
      <w:marTop w:val="0"/>
      <w:marBottom w:val="0"/>
      <w:divBdr>
        <w:top w:val="none" w:sz="0" w:space="0" w:color="auto"/>
        <w:left w:val="none" w:sz="0" w:space="0" w:color="auto"/>
        <w:bottom w:val="none" w:sz="0" w:space="0" w:color="auto"/>
        <w:right w:val="none" w:sz="0" w:space="0" w:color="auto"/>
      </w:divBdr>
    </w:div>
    <w:div w:id="1298995438">
      <w:bodyDiv w:val="1"/>
      <w:marLeft w:val="0"/>
      <w:marRight w:val="0"/>
      <w:marTop w:val="0"/>
      <w:marBottom w:val="0"/>
      <w:divBdr>
        <w:top w:val="none" w:sz="0" w:space="0" w:color="auto"/>
        <w:left w:val="none" w:sz="0" w:space="0" w:color="auto"/>
        <w:bottom w:val="none" w:sz="0" w:space="0" w:color="auto"/>
        <w:right w:val="none" w:sz="0" w:space="0" w:color="auto"/>
      </w:divBdr>
    </w:div>
    <w:div w:id="1309357246">
      <w:bodyDiv w:val="1"/>
      <w:marLeft w:val="0"/>
      <w:marRight w:val="0"/>
      <w:marTop w:val="0"/>
      <w:marBottom w:val="0"/>
      <w:divBdr>
        <w:top w:val="none" w:sz="0" w:space="0" w:color="auto"/>
        <w:left w:val="none" w:sz="0" w:space="0" w:color="auto"/>
        <w:bottom w:val="none" w:sz="0" w:space="0" w:color="auto"/>
        <w:right w:val="none" w:sz="0" w:space="0" w:color="auto"/>
      </w:divBdr>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12294104">
      <w:bodyDiv w:val="1"/>
      <w:marLeft w:val="0"/>
      <w:marRight w:val="0"/>
      <w:marTop w:val="0"/>
      <w:marBottom w:val="0"/>
      <w:divBdr>
        <w:top w:val="none" w:sz="0" w:space="0" w:color="auto"/>
        <w:left w:val="none" w:sz="0" w:space="0" w:color="auto"/>
        <w:bottom w:val="none" w:sz="0" w:space="0" w:color="auto"/>
        <w:right w:val="none" w:sz="0" w:space="0" w:color="auto"/>
      </w:divBdr>
      <w:divsChild>
        <w:div w:id="1570189474">
          <w:marLeft w:val="0"/>
          <w:marRight w:val="0"/>
          <w:marTop w:val="0"/>
          <w:marBottom w:val="0"/>
          <w:divBdr>
            <w:top w:val="none" w:sz="0" w:space="0" w:color="auto"/>
            <w:left w:val="none" w:sz="0" w:space="0" w:color="auto"/>
            <w:bottom w:val="none" w:sz="0" w:space="0" w:color="auto"/>
            <w:right w:val="none" w:sz="0" w:space="0" w:color="auto"/>
          </w:divBdr>
        </w:div>
      </w:divsChild>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49914792">
      <w:bodyDiv w:val="1"/>
      <w:marLeft w:val="0"/>
      <w:marRight w:val="0"/>
      <w:marTop w:val="0"/>
      <w:marBottom w:val="0"/>
      <w:divBdr>
        <w:top w:val="none" w:sz="0" w:space="0" w:color="auto"/>
        <w:left w:val="none" w:sz="0" w:space="0" w:color="auto"/>
        <w:bottom w:val="none" w:sz="0" w:space="0" w:color="auto"/>
        <w:right w:val="none" w:sz="0" w:space="0" w:color="auto"/>
      </w:divBdr>
    </w:div>
    <w:div w:id="1360886417">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73261326">
      <w:bodyDiv w:val="1"/>
      <w:marLeft w:val="0"/>
      <w:marRight w:val="0"/>
      <w:marTop w:val="0"/>
      <w:marBottom w:val="0"/>
      <w:divBdr>
        <w:top w:val="none" w:sz="0" w:space="0" w:color="auto"/>
        <w:left w:val="none" w:sz="0" w:space="0" w:color="auto"/>
        <w:bottom w:val="none" w:sz="0" w:space="0" w:color="auto"/>
        <w:right w:val="none" w:sz="0" w:space="0" w:color="auto"/>
      </w:divBdr>
    </w:div>
    <w:div w:id="1379085940">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397624677">
      <w:bodyDiv w:val="1"/>
      <w:marLeft w:val="0"/>
      <w:marRight w:val="0"/>
      <w:marTop w:val="0"/>
      <w:marBottom w:val="0"/>
      <w:divBdr>
        <w:top w:val="none" w:sz="0" w:space="0" w:color="auto"/>
        <w:left w:val="none" w:sz="0" w:space="0" w:color="auto"/>
        <w:bottom w:val="none" w:sz="0" w:space="0" w:color="auto"/>
        <w:right w:val="none" w:sz="0" w:space="0" w:color="auto"/>
      </w:divBdr>
    </w:div>
    <w:div w:id="1400666738">
      <w:bodyDiv w:val="1"/>
      <w:marLeft w:val="0"/>
      <w:marRight w:val="0"/>
      <w:marTop w:val="0"/>
      <w:marBottom w:val="0"/>
      <w:divBdr>
        <w:top w:val="none" w:sz="0" w:space="0" w:color="auto"/>
        <w:left w:val="none" w:sz="0" w:space="0" w:color="auto"/>
        <w:bottom w:val="none" w:sz="0" w:space="0" w:color="auto"/>
        <w:right w:val="none" w:sz="0" w:space="0" w:color="auto"/>
      </w:divBdr>
      <w:divsChild>
        <w:div w:id="778522838">
          <w:marLeft w:val="0"/>
          <w:marRight w:val="0"/>
          <w:marTop w:val="0"/>
          <w:marBottom w:val="0"/>
          <w:divBdr>
            <w:top w:val="none" w:sz="0" w:space="0" w:color="auto"/>
            <w:left w:val="none" w:sz="0" w:space="0" w:color="auto"/>
            <w:bottom w:val="none" w:sz="0" w:space="0" w:color="auto"/>
            <w:right w:val="none" w:sz="0" w:space="0" w:color="auto"/>
          </w:divBdr>
        </w:div>
      </w:divsChild>
    </w:div>
    <w:div w:id="1401098324">
      <w:bodyDiv w:val="1"/>
      <w:marLeft w:val="0"/>
      <w:marRight w:val="0"/>
      <w:marTop w:val="0"/>
      <w:marBottom w:val="0"/>
      <w:divBdr>
        <w:top w:val="none" w:sz="0" w:space="0" w:color="auto"/>
        <w:left w:val="none" w:sz="0" w:space="0" w:color="auto"/>
        <w:bottom w:val="none" w:sz="0" w:space="0" w:color="auto"/>
        <w:right w:val="none" w:sz="0" w:space="0" w:color="auto"/>
      </w:divBdr>
    </w:div>
    <w:div w:id="1401708050">
      <w:bodyDiv w:val="1"/>
      <w:marLeft w:val="0"/>
      <w:marRight w:val="0"/>
      <w:marTop w:val="0"/>
      <w:marBottom w:val="0"/>
      <w:divBdr>
        <w:top w:val="none" w:sz="0" w:space="0" w:color="auto"/>
        <w:left w:val="none" w:sz="0" w:space="0" w:color="auto"/>
        <w:bottom w:val="none" w:sz="0" w:space="0" w:color="auto"/>
        <w:right w:val="none" w:sz="0" w:space="0" w:color="auto"/>
      </w:divBdr>
      <w:divsChild>
        <w:div w:id="220018851">
          <w:marLeft w:val="0"/>
          <w:marRight w:val="0"/>
          <w:marTop w:val="0"/>
          <w:marBottom w:val="0"/>
          <w:divBdr>
            <w:top w:val="none" w:sz="0" w:space="0" w:color="auto"/>
            <w:left w:val="none" w:sz="0" w:space="0" w:color="auto"/>
            <w:bottom w:val="none" w:sz="0" w:space="0" w:color="auto"/>
            <w:right w:val="none" w:sz="0" w:space="0" w:color="auto"/>
          </w:divBdr>
        </w:div>
      </w:divsChild>
    </w:div>
    <w:div w:id="1434083152">
      <w:bodyDiv w:val="1"/>
      <w:marLeft w:val="0"/>
      <w:marRight w:val="0"/>
      <w:marTop w:val="0"/>
      <w:marBottom w:val="0"/>
      <w:divBdr>
        <w:top w:val="none" w:sz="0" w:space="0" w:color="auto"/>
        <w:left w:val="none" w:sz="0" w:space="0" w:color="auto"/>
        <w:bottom w:val="none" w:sz="0" w:space="0" w:color="auto"/>
        <w:right w:val="none" w:sz="0" w:space="0" w:color="auto"/>
      </w:divBdr>
      <w:divsChild>
        <w:div w:id="250087113">
          <w:marLeft w:val="0"/>
          <w:marRight w:val="0"/>
          <w:marTop w:val="0"/>
          <w:marBottom w:val="0"/>
          <w:divBdr>
            <w:top w:val="none" w:sz="0" w:space="0" w:color="auto"/>
            <w:left w:val="none" w:sz="0" w:space="0" w:color="auto"/>
            <w:bottom w:val="none" w:sz="0" w:space="0" w:color="auto"/>
            <w:right w:val="none" w:sz="0" w:space="0" w:color="auto"/>
          </w:divBdr>
        </w:div>
      </w:divsChild>
    </w:div>
    <w:div w:id="1437598619">
      <w:bodyDiv w:val="1"/>
      <w:marLeft w:val="0"/>
      <w:marRight w:val="0"/>
      <w:marTop w:val="0"/>
      <w:marBottom w:val="0"/>
      <w:divBdr>
        <w:top w:val="none" w:sz="0" w:space="0" w:color="auto"/>
        <w:left w:val="none" w:sz="0" w:space="0" w:color="auto"/>
        <w:bottom w:val="none" w:sz="0" w:space="0" w:color="auto"/>
        <w:right w:val="none" w:sz="0" w:space="0" w:color="auto"/>
      </w:divBdr>
      <w:divsChild>
        <w:div w:id="280191435">
          <w:marLeft w:val="0"/>
          <w:marRight w:val="0"/>
          <w:marTop w:val="0"/>
          <w:marBottom w:val="0"/>
          <w:divBdr>
            <w:top w:val="none" w:sz="0" w:space="0" w:color="auto"/>
            <w:left w:val="none" w:sz="0" w:space="0" w:color="auto"/>
            <w:bottom w:val="none" w:sz="0" w:space="0" w:color="auto"/>
            <w:right w:val="none" w:sz="0" w:space="0" w:color="auto"/>
          </w:divBdr>
        </w:div>
      </w:divsChild>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40952002">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2">
          <w:marLeft w:val="0"/>
          <w:marRight w:val="0"/>
          <w:marTop w:val="0"/>
          <w:marBottom w:val="0"/>
          <w:divBdr>
            <w:top w:val="none" w:sz="0" w:space="0" w:color="auto"/>
            <w:left w:val="none" w:sz="0" w:space="0" w:color="auto"/>
            <w:bottom w:val="none" w:sz="0" w:space="0" w:color="auto"/>
            <w:right w:val="none" w:sz="0" w:space="0" w:color="auto"/>
          </w:divBdr>
        </w:div>
      </w:divsChild>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461846703">
      <w:bodyDiv w:val="1"/>
      <w:marLeft w:val="0"/>
      <w:marRight w:val="0"/>
      <w:marTop w:val="0"/>
      <w:marBottom w:val="0"/>
      <w:divBdr>
        <w:top w:val="none" w:sz="0" w:space="0" w:color="auto"/>
        <w:left w:val="none" w:sz="0" w:space="0" w:color="auto"/>
        <w:bottom w:val="none" w:sz="0" w:space="0" w:color="auto"/>
        <w:right w:val="none" w:sz="0" w:space="0" w:color="auto"/>
      </w:divBdr>
    </w:div>
    <w:div w:id="1476607020">
      <w:bodyDiv w:val="1"/>
      <w:marLeft w:val="0"/>
      <w:marRight w:val="0"/>
      <w:marTop w:val="0"/>
      <w:marBottom w:val="0"/>
      <w:divBdr>
        <w:top w:val="none" w:sz="0" w:space="0" w:color="auto"/>
        <w:left w:val="none" w:sz="0" w:space="0" w:color="auto"/>
        <w:bottom w:val="none" w:sz="0" w:space="0" w:color="auto"/>
        <w:right w:val="none" w:sz="0" w:space="0" w:color="auto"/>
      </w:divBdr>
      <w:divsChild>
        <w:div w:id="494758568">
          <w:marLeft w:val="0"/>
          <w:marRight w:val="0"/>
          <w:marTop w:val="0"/>
          <w:marBottom w:val="0"/>
          <w:divBdr>
            <w:top w:val="none" w:sz="0" w:space="0" w:color="auto"/>
            <w:left w:val="none" w:sz="0" w:space="0" w:color="auto"/>
            <w:bottom w:val="none" w:sz="0" w:space="0" w:color="auto"/>
            <w:right w:val="none" w:sz="0" w:space="0" w:color="auto"/>
          </w:divBdr>
        </w:div>
      </w:divsChild>
    </w:div>
    <w:div w:id="1486629327">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
    <w:div w:id="1506356884">
      <w:bodyDiv w:val="1"/>
      <w:marLeft w:val="0"/>
      <w:marRight w:val="0"/>
      <w:marTop w:val="0"/>
      <w:marBottom w:val="0"/>
      <w:divBdr>
        <w:top w:val="none" w:sz="0" w:space="0" w:color="auto"/>
        <w:left w:val="none" w:sz="0" w:space="0" w:color="auto"/>
        <w:bottom w:val="none" w:sz="0" w:space="0" w:color="auto"/>
        <w:right w:val="none" w:sz="0" w:space="0" w:color="auto"/>
      </w:divBdr>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7717869">
      <w:bodyDiv w:val="1"/>
      <w:marLeft w:val="0"/>
      <w:marRight w:val="0"/>
      <w:marTop w:val="0"/>
      <w:marBottom w:val="0"/>
      <w:divBdr>
        <w:top w:val="none" w:sz="0" w:space="0" w:color="auto"/>
        <w:left w:val="none" w:sz="0" w:space="0" w:color="auto"/>
        <w:bottom w:val="none" w:sz="0" w:space="0" w:color="auto"/>
        <w:right w:val="none" w:sz="0" w:space="0" w:color="auto"/>
      </w:divBdr>
    </w:div>
    <w:div w:id="1529299156">
      <w:bodyDiv w:val="1"/>
      <w:marLeft w:val="0"/>
      <w:marRight w:val="0"/>
      <w:marTop w:val="0"/>
      <w:marBottom w:val="0"/>
      <w:divBdr>
        <w:top w:val="none" w:sz="0" w:space="0" w:color="auto"/>
        <w:left w:val="none" w:sz="0" w:space="0" w:color="auto"/>
        <w:bottom w:val="none" w:sz="0" w:space="0" w:color="auto"/>
        <w:right w:val="none" w:sz="0" w:space="0" w:color="auto"/>
      </w:divBdr>
      <w:divsChild>
        <w:div w:id="1970895529">
          <w:marLeft w:val="0"/>
          <w:marRight w:val="0"/>
          <w:marTop w:val="0"/>
          <w:marBottom w:val="0"/>
          <w:divBdr>
            <w:top w:val="none" w:sz="0" w:space="0" w:color="auto"/>
            <w:left w:val="none" w:sz="0" w:space="0" w:color="auto"/>
            <w:bottom w:val="none" w:sz="0" w:space="0" w:color="auto"/>
            <w:right w:val="none" w:sz="0" w:space="0" w:color="auto"/>
          </w:divBdr>
        </w:div>
      </w:divsChild>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33572732">
      <w:bodyDiv w:val="1"/>
      <w:marLeft w:val="0"/>
      <w:marRight w:val="0"/>
      <w:marTop w:val="0"/>
      <w:marBottom w:val="0"/>
      <w:divBdr>
        <w:top w:val="none" w:sz="0" w:space="0" w:color="auto"/>
        <w:left w:val="none" w:sz="0" w:space="0" w:color="auto"/>
        <w:bottom w:val="none" w:sz="0" w:space="0" w:color="auto"/>
        <w:right w:val="none" w:sz="0" w:space="0" w:color="auto"/>
      </w:divBdr>
    </w:div>
    <w:div w:id="1539659466">
      <w:bodyDiv w:val="1"/>
      <w:marLeft w:val="0"/>
      <w:marRight w:val="0"/>
      <w:marTop w:val="0"/>
      <w:marBottom w:val="0"/>
      <w:divBdr>
        <w:top w:val="none" w:sz="0" w:space="0" w:color="auto"/>
        <w:left w:val="none" w:sz="0" w:space="0" w:color="auto"/>
        <w:bottom w:val="none" w:sz="0" w:space="0" w:color="auto"/>
        <w:right w:val="none" w:sz="0" w:space="0" w:color="auto"/>
      </w:divBdr>
      <w:divsChild>
        <w:div w:id="402021078">
          <w:marLeft w:val="0"/>
          <w:marRight w:val="0"/>
          <w:marTop w:val="0"/>
          <w:marBottom w:val="0"/>
          <w:divBdr>
            <w:top w:val="none" w:sz="0" w:space="0" w:color="auto"/>
            <w:left w:val="none" w:sz="0" w:space="0" w:color="auto"/>
            <w:bottom w:val="none" w:sz="0" w:space="0" w:color="auto"/>
            <w:right w:val="none" w:sz="0" w:space="0" w:color="auto"/>
          </w:divBdr>
        </w:div>
      </w:divsChild>
    </w:div>
    <w:div w:id="1559172770">
      <w:bodyDiv w:val="1"/>
      <w:marLeft w:val="0"/>
      <w:marRight w:val="0"/>
      <w:marTop w:val="0"/>
      <w:marBottom w:val="0"/>
      <w:divBdr>
        <w:top w:val="none" w:sz="0" w:space="0" w:color="auto"/>
        <w:left w:val="none" w:sz="0" w:space="0" w:color="auto"/>
        <w:bottom w:val="none" w:sz="0" w:space="0" w:color="auto"/>
        <w:right w:val="none" w:sz="0" w:space="0" w:color="auto"/>
      </w:divBdr>
      <w:divsChild>
        <w:div w:id="1340111437">
          <w:marLeft w:val="0"/>
          <w:marRight w:val="0"/>
          <w:marTop w:val="0"/>
          <w:marBottom w:val="0"/>
          <w:divBdr>
            <w:top w:val="none" w:sz="0" w:space="0" w:color="auto"/>
            <w:left w:val="none" w:sz="0" w:space="0" w:color="auto"/>
            <w:bottom w:val="none" w:sz="0" w:space="0" w:color="auto"/>
            <w:right w:val="none" w:sz="0" w:space="0" w:color="auto"/>
          </w:divBdr>
          <w:divsChild>
            <w:div w:id="1860043598">
              <w:marLeft w:val="0"/>
              <w:marRight w:val="0"/>
              <w:marTop w:val="0"/>
              <w:marBottom w:val="0"/>
              <w:divBdr>
                <w:top w:val="none" w:sz="0" w:space="0" w:color="auto"/>
                <w:left w:val="none" w:sz="0" w:space="0" w:color="auto"/>
                <w:bottom w:val="none" w:sz="0" w:space="0" w:color="auto"/>
                <w:right w:val="none" w:sz="0" w:space="0" w:color="auto"/>
              </w:divBdr>
              <w:divsChild>
                <w:div w:id="1644194259">
                  <w:marLeft w:val="0"/>
                  <w:marRight w:val="0"/>
                  <w:marTop w:val="0"/>
                  <w:marBottom w:val="0"/>
                  <w:divBdr>
                    <w:top w:val="none" w:sz="0" w:space="0" w:color="auto"/>
                    <w:left w:val="none" w:sz="0" w:space="0" w:color="auto"/>
                    <w:bottom w:val="none" w:sz="0" w:space="0" w:color="auto"/>
                    <w:right w:val="none" w:sz="0" w:space="0" w:color="auto"/>
                  </w:divBdr>
                  <w:divsChild>
                    <w:div w:id="440413624">
                      <w:marLeft w:val="0"/>
                      <w:marRight w:val="0"/>
                      <w:marTop w:val="0"/>
                      <w:marBottom w:val="0"/>
                      <w:divBdr>
                        <w:top w:val="none" w:sz="0" w:space="0" w:color="auto"/>
                        <w:left w:val="none" w:sz="0" w:space="0" w:color="auto"/>
                        <w:bottom w:val="none" w:sz="0" w:space="0" w:color="auto"/>
                        <w:right w:val="none" w:sz="0" w:space="0" w:color="auto"/>
                      </w:divBdr>
                    </w:div>
                    <w:div w:id="156001680">
                      <w:marLeft w:val="0"/>
                      <w:marRight w:val="0"/>
                      <w:marTop w:val="0"/>
                      <w:marBottom w:val="0"/>
                      <w:divBdr>
                        <w:top w:val="none" w:sz="0" w:space="0" w:color="auto"/>
                        <w:left w:val="none" w:sz="0" w:space="0" w:color="auto"/>
                        <w:bottom w:val="none" w:sz="0" w:space="0" w:color="auto"/>
                        <w:right w:val="none" w:sz="0" w:space="0" w:color="auto"/>
                      </w:divBdr>
                      <w:divsChild>
                        <w:div w:id="2052144564">
                          <w:marLeft w:val="0"/>
                          <w:marRight w:val="0"/>
                          <w:marTop w:val="0"/>
                          <w:marBottom w:val="0"/>
                          <w:divBdr>
                            <w:top w:val="none" w:sz="0" w:space="0" w:color="auto"/>
                            <w:left w:val="none" w:sz="0" w:space="0" w:color="auto"/>
                            <w:bottom w:val="none" w:sz="0" w:space="0" w:color="auto"/>
                            <w:right w:val="none" w:sz="0" w:space="0" w:color="auto"/>
                          </w:divBdr>
                        </w:div>
                        <w:div w:id="891187105">
                          <w:marLeft w:val="0"/>
                          <w:marRight w:val="0"/>
                          <w:marTop w:val="0"/>
                          <w:marBottom w:val="0"/>
                          <w:divBdr>
                            <w:top w:val="none" w:sz="0" w:space="0" w:color="auto"/>
                            <w:left w:val="none" w:sz="0" w:space="0" w:color="auto"/>
                            <w:bottom w:val="none" w:sz="0" w:space="0" w:color="auto"/>
                            <w:right w:val="none" w:sz="0" w:space="0" w:color="auto"/>
                          </w:divBdr>
                        </w:div>
                        <w:div w:id="744911446">
                          <w:marLeft w:val="0"/>
                          <w:marRight w:val="0"/>
                          <w:marTop w:val="0"/>
                          <w:marBottom w:val="0"/>
                          <w:divBdr>
                            <w:top w:val="none" w:sz="0" w:space="0" w:color="auto"/>
                            <w:left w:val="none" w:sz="0" w:space="0" w:color="auto"/>
                            <w:bottom w:val="none" w:sz="0" w:space="0" w:color="auto"/>
                            <w:right w:val="none" w:sz="0" w:space="0" w:color="auto"/>
                          </w:divBdr>
                        </w:div>
                        <w:div w:id="17720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0981">
          <w:marLeft w:val="0"/>
          <w:marRight w:val="0"/>
          <w:marTop w:val="0"/>
          <w:marBottom w:val="0"/>
          <w:divBdr>
            <w:top w:val="none" w:sz="0" w:space="0" w:color="auto"/>
            <w:left w:val="none" w:sz="0" w:space="0" w:color="auto"/>
            <w:bottom w:val="none" w:sz="0" w:space="0" w:color="auto"/>
            <w:right w:val="none" w:sz="0" w:space="0" w:color="auto"/>
          </w:divBdr>
          <w:divsChild>
            <w:div w:id="1005472391">
              <w:marLeft w:val="0"/>
              <w:marRight w:val="0"/>
              <w:marTop w:val="0"/>
              <w:marBottom w:val="0"/>
              <w:divBdr>
                <w:top w:val="none" w:sz="0" w:space="0" w:color="auto"/>
                <w:left w:val="none" w:sz="0" w:space="0" w:color="auto"/>
                <w:bottom w:val="none" w:sz="0" w:space="0" w:color="auto"/>
                <w:right w:val="none" w:sz="0" w:space="0" w:color="auto"/>
              </w:divBdr>
              <w:divsChild>
                <w:div w:id="1670134276">
                  <w:marLeft w:val="0"/>
                  <w:marRight w:val="0"/>
                  <w:marTop w:val="0"/>
                  <w:marBottom w:val="0"/>
                  <w:divBdr>
                    <w:top w:val="none" w:sz="0" w:space="0" w:color="auto"/>
                    <w:left w:val="none" w:sz="0" w:space="0" w:color="auto"/>
                    <w:bottom w:val="none" w:sz="0" w:space="0" w:color="auto"/>
                    <w:right w:val="none" w:sz="0" w:space="0" w:color="auto"/>
                  </w:divBdr>
                  <w:divsChild>
                    <w:div w:id="1097596950">
                      <w:marLeft w:val="0"/>
                      <w:marRight w:val="0"/>
                      <w:marTop w:val="0"/>
                      <w:marBottom w:val="0"/>
                      <w:divBdr>
                        <w:top w:val="none" w:sz="0" w:space="0" w:color="auto"/>
                        <w:left w:val="none" w:sz="0" w:space="0" w:color="auto"/>
                        <w:bottom w:val="none" w:sz="0" w:space="0" w:color="auto"/>
                        <w:right w:val="none" w:sz="0" w:space="0" w:color="auto"/>
                      </w:divBdr>
                      <w:divsChild>
                        <w:div w:id="264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577931158">
      <w:bodyDiv w:val="1"/>
      <w:marLeft w:val="0"/>
      <w:marRight w:val="0"/>
      <w:marTop w:val="0"/>
      <w:marBottom w:val="0"/>
      <w:divBdr>
        <w:top w:val="none" w:sz="0" w:space="0" w:color="auto"/>
        <w:left w:val="none" w:sz="0" w:space="0" w:color="auto"/>
        <w:bottom w:val="none" w:sz="0" w:space="0" w:color="auto"/>
        <w:right w:val="none" w:sz="0" w:space="0" w:color="auto"/>
      </w:divBdr>
    </w:div>
    <w:div w:id="1597711233">
      <w:bodyDiv w:val="1"/>
      <w:marLeft w:val="0"/>
      <w:marRight w:val="0"/>
      <w:marTop w:val="0"/>
      <w:marBottom w:val="0"/>
      <w:divBdr>
        <w:top w:val="none" w:sz="0" w:space="0" w:color="auto"/>
        <w:left w:val="none" w:sz="0" w:space="0" w:color="auto"/>
        <w:bottom w:val="none" w:sz="0" w:space="0" w:color="auto"/>
        <w:right w:val="none" w:sz="0" w:space="0" w:color="auto"/>
      </w:divBdr>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12742195">
      <w:bodyDiv w:val="1"/>
      <w:marLeft w:val="0"/>
      <w:marRight w:val="0"/>
      <w:marTop w:val="0"/>
      <w:marBottom w:val="0"/>
      <w:divBdr>
        <w:top w:val="none" w:sz="0" w:space="0" w:color="auto"/>
        <w:left w:val="none" w:sz="0" w:space="0" w:color="auto"/>
        <w:bottom w:val="none" w:sz="0" w:space="0" w:color="auto"/>
        <w:right w:val="none" w:sz="0" w:space="0" w:color="auto"/>
      </w:divBdr>
      <w:divsChild>
        <w:div w:id="1087965284">
          <w:marLeft w:val="0"/>
          <w:marRight w:val="0"/>
          <w:marTop w:val="0"/>
          <w:marBottom w:val="0"/>
          <w:divBdr>
            <w:top w:val="none" w:sz="0" w:space="0" w:color="auto"/>
            <w:left w:val="none" w:sz="0" w:space="0" w:color="auto"/>
            <w:bottom w:val="none" w:sz="0" w:space="0" w:color="auto"/>
            <w:right w:val="none" w:sz="0" w:space="0" w:color="auto"/>
          </w:divBdr>
        </w:div>
      </w:divsChild>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2956181">
      <w:bodyDiv w:val="1"/>
      <w:marLeft w:val="0"/>
      <w:marRight w:val="0"/>
      <w:marTop w:val="0"/>
      <w:marBottom w:val="0"/>
      <w:divBdr>
        <w:top w:val="none" w:sz="0" w:space="0" w:color="auto"/>
        <w:left w:val="none" w:sz="0" w:space="0" w:color="auto"/>
        <w:bottom w:val="none" w:sz="0" w:space="0" w:color="auto"/>
        <w:right w:val="none" w:sz="0" w:space="0" w:color="auto"/>
      </w:divBdr>
      <w:divsChild>
        <w:div w:id="1919749066">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31208495">
      <w:bodyDiv w:val="1"/>
      <w:marLeft w:val="0"/>
      <w:marRight w:val="0"/>
      <w:marTop w:val="0"/>
      <w:marBottom w:val="0"/>
      <w:divBdr>
        <w:top w:val="none" w:sz="0" w:space="0" w:color="auto"/>
        <w:left w:val="none" w:sz="0" w:space="0" w:color="auto"/>
        <w:bottom w:val="none" w:sz="0" w:space="0" w:color="auto"/>
        <w:right w:val="none" w:sz="0" w:space="0" w:color="auto"/>
      </w:divBdr>
      <w:divsChild>
        <w:div w:id="1910117103">
          <w:marLeft w:val="0"/>
          <w:marRight w:val="0"/>
          <w:marTop w:val="0"/>
          <w:marBottom w:val="0"/>
          <w:divBdr>
            <w:top w:val="none" w:sz="0" w:space="0" w:color="auto"/>
            <w:left w:val="none" w:sz="0" w:space="0" w:color="auto"/>
            <w:bottom w:val="none" w:sz="0" w:space="0" w:color="auto"/>
            <w:right w:val="none" w:sz="0" w:space="0" w:color="auto"/>
          </w:divBdr>
        </w:div>
      </w:divsChild>
    </w:div>
    <w:div w:id="1649094089">
      <w:bodyDiv w:val="1"/>
      <w:marLeft w:val="0"/>
      <w:marRight w:val="0"/>
      <w:marTop w:val="0"/>
      <w:marBottom w:val="0"/>
      <w:divBdr>
        <w:top w:val="none" w:sz="0" w:space="0" w:color="auto"/>
        <w:left w:val="none" w:sz="0" w:space="0" w:color="auto"/>
        <w:bottom w:val="none" w:sz="0" w:space="0" w:color="auto"/>
        <w:right w:val="none" w:sz="0" w:space="0" w:color="auto"/>
      </w:divBdr>
      <w:divsChild>
        <w:div w:id="99878545">
          <w:marLeft w:val="0"/>
          <w:marRight w:val="0"/>
          <w:marTop w:val="0"/>
          <w:marBottom w:val="0"/>
          <w:divBdr>
            <w:top w:val="none" w:sz="0" w:space="0" w:color="auto"/>
            <w:left w:val="none" w:sz="0" w:space="0" w:color="auto"/>
            <w:bottom w:val="none" w:sz="0" w:space="0" w:color="auto"/>
            <w:right w:val="none" w:sz="0" w:space="0" w:color="auto"/>
          </w:divBdr>
        </w:div>
      </w:divsChild>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94454872">
      <w:bodyDiv w:val="1"/>
      <w:marLeft w:val="0"/>
      <w:marRight w:val="0"/>
      <w:marTop w:val="0"/>
      <w:marBottom w:val="0"/>
      <w:divBdr>
        <w:top w:val="none" w:sz="0" w:space="0" w:color="auto"/>
        <w:left w:val="none" w:sz="0" w:space="0" w:color="auto"/>
        <w:bottom w:val="none" w:sz="0" w:space="0" w:color="auto"/>
        <w:right w:val="none" w:sz="0" w:space="0" w:color="auto"/>
      </w:divBdr>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699702390">
      <w:bodyDiv w:val="1"/>
      <w:marLeft w:val="0"/>
      <w:marRight w:val="0"/>
      <w:marTop w:val="0"/>
      <w:marBottom w:val="0"/>
      <w:divBdr>
        <w:top w:val="none" w:sz="0" w:space="0" w:color="auto"/>
        <w:left w:val="none" w:sz="0" w:space="0" w:color="auto"/>
        <w:bottom w:val="none" w:sz="0" w:space="0" w:color="auto"/>
        <w:right w:val="none" w:sz="0" w:space="0" w:color="auto"/>
      </w:divBdr>
    </w:div>
    <w:div w:id="1724402632">
      <w:bodyDiv w:val="1"/>
      <w:marLeft w:val="0"/>
      <w:marRight w:val="0"/>
      <w:marTop w:val="0"/>
      <w:marBottom w:val="0"/>
      <w:divBdr>
        <w:top w:val="none" w:sz="0" w:space="0" w:color="auto"/>
        <w:left w:val="none" w:sz="0" w:space="0" w:color="auto"/>
        <w:bottom w:val="none" w:sz="0" w:space="0" w:color="auto"/>
        <w:right w:val="none" w:sz="0" w:space="0" w:color="auto"/>
      </w:divBdr>
      <w:divsChild>
        <w:div w:id="964388130">
          <w:marLeft w:val="0"/>
          <w:marRight w:val="0"/>
          <w:marTop w:val="0"/>
          <w:marBottom w:val="0"/>
          <w:divBdr>
            <w:top w:val="none" w:sz="0" w:space="0" w:color="auto"/>
            <w:left w:val="none" w:sz="0" w:space="0" w:color="auto"/>
            <w:bottom w:val="none" w:sz="0" w:space="0" w:color="auto"/>
            <w:right w:val="none" w:sz="0" w:space="0" w:color="auto"/>
          </w:divBdr>
        </w:div>
      </w:divsChild>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4282165">
      <w:bodyDiv w:val="1"/>
      <w:marLeft w:val="0"/>
      <w:marRight w:val="0"/>
      <w:marTop w:val="0"/>
      <w:marBottom w:val="0"/>
      <w:divBdr>
        <w:top w:val="none" w:sz="0" w:space="0" w:color="auto"/>
        <w:left w:val="none" w:sz="0" w:space="0" w:color="auto"/>
        <w:bottom w:val="none" w:sz="0" w:space="0" w:color="auto"/>
        <w:right w:val="none" w:sz="0" w:space="0" w:color="auto"/>
      </w:divBdr>
      <w:divsChild>
        <w:div w:id="452863912">
          <w:marLeft w:val="0"/>
          <w:marRight w:val="0"/>
          <w:marTop w:val="0"/>
          <w:marBottom w:val="0"/>
          <w:divBdr>
            <w:top w:val="none" w:sz="0" w:space="0" w:color="auto"/>
            <w:left w:val="none" w:sz="0" w:space="0" w:color="auto"/>
            <w:bottom w:val="none" w:sz="0" w:space="0" w:color="auto"/>
            <w:right w:val="none" w:sz="0" w:space="0" w:color="auto"/>
          </w:divBdr>
        </w:div>
      </w:divsChild>
    </w:div>
    <w:div w:id="1758208965">
      <w:bodyDiv w:val="1"/>
      <w:marLeft w:val="0"/>
      <w:marRight w:val="0"/>
      <w:marTop w:val="0"/>
      <w:marBottom w:val="0"/>
      <w:divBdr>
        <w:top w:val="none" w:sz="0" w:space="0" w:color="auto"/>
        <w:left w:val="none" w:sz="0" w:space="0" w:color="auto"/>
        <w:bottom w:val="none" w:sz="0" w:space="0" w:color="auto"/>
        <w:right w:val="none" w:sz="0" w:space="0" w:color="auto"/>
      </w:divBdr>
      <w:divsChild>
        <w:div w:id="2006781906">
          <w:marLeft w:val="0"/>
          <w:marRight w:val="0"/>
          <w:marTop w:val="0"/>
          <w:marBottom w:val="0"/>
          <w:divBdr>
            <w:top w:val="none" w:sz="0" w:space="0" w:color="auto"/>
            <w:left w:val="none" w:sz="0" w:space="0" w:color="auto"/>
            <w:bottom w:val="none" w:sz="0" w:space="0" w:color="auto"/>
            <w:right w:val="none" w:sz="0" w:space="0" w:color="auto"/>
          </w:divBdr>
        </w:div>
      </w:divsChild>
    </w:div>
    <w:div w:id="176202543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10">
          <w:marLeft w:val="0"/>
          <w:marRight w:val="0"/>
          <w:marTop w:val="0"/>
          <w:marBottom w:val="0"/>
          <w:divBdr>
            <w:top w:val="none" w:sz="0" w:space="0" w:color="auto"/>
            <w:left w:val="none" w:sz="0" w:space="0" w:color="auto"/>
            <w:bottom w:val="none" w:sz="0" w:space="0" w:color="auto"/>
            <w:right w:val="none" w:sz="0" w:space="0" w:color="auto"/>
          </w:divBdr>
        </w:div>
      </w:divsChild>
    </w:div>
    <w:div w:id="1767145075">
      <w:bodyDiv w:val="1"/>
      <w:marLeft w:val="0"/>
      <w:marRight w:val="0"/>
      <w:marTop w:val="0"/>
      <w:marBottom w:val="0"/>
      <w:divBdr>
        <w:top w:val="none" w:sz="0" w:space="0" w:color="auto"/>
        <w:left w:val="none" w:sz="0" w:space="0" w:color="auto"/>
        <w:bottom w:val="none" w:sz="0" w:space="0" w:color="auto"/>
        <w:right w:val="none" w:sz="0" w:space="0" w:color="auto"/>
      </w:divBdr>
      <w:divsChild>
        <w:div w:id="1789809893">
          <w:marLeft w:val="0"/>
          <w:marRight w:val="0"/>
          <w:marTop w:val="0"/>
          <w:marBottom w:val="0"/>
          <w:divBdr>
            <w:top w:val="none" w:sz="0" w:space="0" w:color="auto"/>
            <w:left w:val="none" w:sz="0" w:space="0" w:color="auto"/>
            <w:bottom w:val="none" w:sz="0" w:space="0" w:color="auto"/>
            <w:right w:val="none" w:sz="0" w:space="0" w:color="auto"/>
          </w:divBdr>
        </w:div>
      </w:divsChild>
    </w:div>
    <w:div w:id="1792165192">
      <w:bodyDiv w:val="1"/>
      <w:marLeft w:val="0"/>
      <w:marRight w:val="0"/>
      <w:marTop w:val="0"/>
      <w:marBottom w:val="0"/>
      <w:divBdr>
        <w:top w:val="none" w:sz="0" w:space="0" w:color="auto"/>
        <w:left w:val="none" w:sz="0" w:space="0" w:color="auto"/>
        <w:bottom w:val="none" w:sz="0" w:space="0" w:color="auto"/>
        <w:right w:val="none" w:sz="0" w:space="0" w:color="auto"/>
      </w:divBdr>
      <w:divsChild>
        <w:div w:id="875313269">
          <w:marLeft w:val="0"/>
          <w:marRight w:val="0"/>
          <w:marTop w:val="0"/>
          <w:marBottom w:val="0"/>
          <w:divBdr>
            <w:top w:val="none" w:sz="0" w:space="0" w:color="auto"/>
            <w:left w:val="none" w:sz="0" w:space="0" w:color="auto"/>
            <w:bottom w:val="none" w:sz="0" w:space="0" w:color="auto"/>
            <w:right w:val="none" w:sz="0" w:space="0" w:color="auto"/>
          </w:divBdr>
        </w:div>
      </w:divsChild>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186266">
      <w:bodyDiv w:val="1"/>
      <w:marLeft w:val="0"/>
      <w:marRight w:val="0"/>
      <w:marTop w:val="0"/>
      <w:marBottom w:val="0"/>
      <w:divBdr>
        <w:top w:val="none" w:sz="0" w:space="0" w:color="auto"/>
        <w:left w:val="none" w:sz="0" w:space="0" w:color="auto"/>
        <w:bottom w:val="none" w:sz="0" w:space="0" w:color="auto"/>
        <w:right w:val="none" w:sz="0" w:space="0" w:color="auto"/>
      </w:divBdr>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858616776">
      <w:bodyDiv w:val="1"/>
      <w:marLeft w:val="0"/>
      <w:marRight w:val="0"/>
      <w:marTop w:val="0"/>
      <w:marBottom w:val="0"/>
      <w:divBdr>
        <w:top w:val="none" w:sz="0" w:space="0" w:color="auto"/>
        <w:left w:val="none" w:sz="0" w:space="0" w:color="auto"/>
        <w:bottom w:val="none" w:sz="0" w:space="0" w:color="auto"/>
        <w:right w:val="none" w:sz="0" w:space="0" w:color="auto"/>
      </w:divBdr>
      <w:divsChild>
        <w:div w:id="920986172">
          <w:marLeft w:val="0"/>
          <w:marRight w:val="0"/>
          <w:marTop w:val="0"/>
          <w:marBottom w:val="0"/>
          <w:divBdr>
            <w:top w:val="none" w:sz="0" w:space="0" w:color="auto"/>
            <w:left w:val="none" w:sz="0" w:space="0" w:color="auto"/>
            <w:bottom w:val="none" w:sz="0" w:space="0" w:color="auto"/>
            <w:right w:val="none" w:sz="0" w:space="0" w:color="auto"/>
          </w:divBdr>
        </w:div>
      </w:divsChild>
    </w:div>
    <w:div w:id="1862936103">
      <w:bodyDiv w:val="1"/>
      <w:marLeft w:val="0"/>
      <w:marRight w:val="0"/>
      <w:marTop w:val="0"/>
      <w:marBottom w:val="0"/>
      <w:divBdr>
        <w:top w:val="none" w:sz="0" w:space="0" w:color="auto"/>
        <w:left w:val="none" w:sz="0" w:space="0" w:color="auto"/>
        <w:bottom w:val="none" w:sz="0" w:space="0" w:color="auto"/>
        <w:right w:val="none" w:sz="0" w:space="0" w:color="auto"/>
      </w:divBdr>
    </w:div>
    <w:div w:id="1864787108">
      <w:bodyDiv w:val="1"/>
      <w:marLeft w:val="0"/>
      <w:marRight w:val="0"/>
      <w:marTop w:val="0"/>
      <w:marBottom w:val="0"/>
      <w:divBdr>
        <w:top w:val="none" w:sz="0" w:space="0" w:color="auto"/>
        <w:left w:val="none" w:sz="0" w:space="0" w:color="auto"/>
        <w:bottom w:val="none" w:sz="0" w:space="0" w:color="auto"/>
        <w:right w:val="none" w:sz="0" w:space="0" w:color="auto"/>
      </w:divBdr>
      <w:divsChild>
        <w:div w:id="1405764839">
          <w:marLeft w:val="0"/>
          <w:marRight w:val="0"/>
          <w:marTop w:val="0"/>
          <w:marBottom w:val="0"/>
          <w:divBdr>
            <w:top w:val="none" w:sz="0" w:space="0" w:color="auto"/>
            <w:left w:val="none" w:sz="0" w:space="0" w:color="auto"/>
            <w:bottom w:val="none" w:sz="0" w:space="0" w:color="auto"/>
            <w:right w:val="none" w:sz="0" w:space="0" w:color="auto"/>
          </w:divBdr>
          <w:divsChild>
            <w:div w:id="594361794">
              <w:marLeft w:val="0"/>
              <w:marRight w:val="0"/>
              <w:marTop w:val="0"/>
              <w:marBottom w:val="0"/>
              <w:divBdr>
                <w:top w:val="none" w:sz="0" w:space="0" w:color="auto"/>
                <w:left w:val="none" w:sz="0" w:space="0" w:color="auto"/>
                <w:bottom w:val="none" w:sz="0" w:space="0" w:color="auto"/>
                <w:right w:val="none" w:sz="0" w:space="0" w:color="auto"/>
              </w:divBdr>
              <w:divsChild>
                <w:div w:id="1355418225">
                  <w:marLeft w:val="0"/>
                  <w:marRight w:val="0"/>
                  <w:marTop w:val="0"/>
                  <w:marBottom w:val="0"/>
                  <w:divBdr>
                    <w:top w:val="none" w:sz="0" w:space="0" w:color="auto"/>
                    <w:left w:val="none" w:sz="0" w:space="0" w:color="auto"/>
                    <w:bottom w:val="none" w:sz="0" w:space="0" w:color="auto"/>
                    <w:right w:val="none" w:sz="0" w:space="0" w:color="auto"/>
                  </w:divBdr>
                  <w:divsChild>
                    <w:div w:id="1399940480">
                      <w:marLeft w:val="0"/>
                      <w:marRight w:val="0"/>
                      <w:marTop w:val="0"/>
                      <w:marBottom w:val="0"/>
                      <w:divBdr>
                        <w:top w:val="none" w:sz="0" w:space="0" w:color="auto"/>
                        <w:left w:val="none" w:sz="0" w:space="0" w:color="auto"/>
                        <w:bottom w:val="none" w:sz="0" w:space="0" w:color="auto"/>
                        <w:right w:val="none" w:sz="0" w:space="0" w:color="auto"/>
                      </w:divBdr>
                    </w:div>
                    <w:div w:id="1559777224">
                      <w:marLeft w:val="0"/>
                      <w:marRight w:val="0"/>
                      <w:marTop w:val="0"/>
                      <w:marBottom w:val="0"/>
                      <w:divBdr>
                        <w:top w:val="none" w:sz="0" w:space="0" w:color="auto"/>
                        <w:left w:val="none" w:sz="0" w:space="0" w:color="auto"/>
                        <w:bottom w:val="none" w:sz="0" w:space="0" w:color="auto"/>
                        <w:right w:val="none" w:sz="0" w:space="0" w:color="auto"/>
                      </w:divBdr>
                      <w:divsChild>
                        <w:div w:id="220285907">
                          <w:marLeft w:val="0"/>
                          <w:marRight w:val="0"/>
                          <w:marTop w:val="0"/>
                          <w:marBottom w:val="0"/>
                          <w:divBdr>
                            <w:top w:val="none" w:sz="0" w:space="0" w:color="auto"/>
                            <w:left w:val="none" w:sz="0" w:space="0" w:color="auto"/>
                            <w:bottom w:val="none" w:sz="0" w:space="0" w:color="auto"/>
                            <w:right w:val="none" w:sz="0" w:space="0" w:color="auto"/>
                          </w:divBdr>
                        </w:div>
                        <w:div w:id="211498716">
                          <w:marLeft w:val="0"/>
                          <w:marRight w:val="0"/>
                          <w:marTop w:val="0"/>
                          <w:marBottom w:val="0"/>
                          <w:divBdr>
                            <w:top w:val="none" w:sz="0" w:space="0" w:color="auto"/>
                            <w:left w:val="none" w:sz="0" w:space="0" w:color="auto"/>
                            <w:bottom w:val="none" w:sz="0" w:space="0" w:color="auto"/>
                            <w:right w:val="none" w:sz="0" w:space="0" w:color="auto"/>
                          </w:divBdr>
                        </w:div>
                        <w:div w:id="930577982">
                          <w:marLeft w:val="0"/>
                          <w:marRight w:val="0"/>
                          <w:marTop w:val="0"/>
                          <w:marBottom w:val="0"/>
                          <w:divBdr>
                            <w:top w:val="none" w:sz="0" w:space="0" w:color="auto"/>
                            <w:left w:val="none" w:sz="0" w:space="0" w:color="auto"/>
                            <w:bottom w:val="none" w:sz="0" w:space="0" w:color="auto"/>
                            <w:right w:val="none" w:sz="0" w:space="0" w:color="auto"/>
                          </w:divBdr>
                        </w:div>
                        <w:div w:id="1152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2660">
          <w:marLeft w:val="0"/>
          <w:marRight w:val="0"/>
          <w:marTop w:val="0"/>
          <w:marBottom w:val="0"/>
          <w:divBdr>
            <w:top w:val="none" w:sz="0" w:space="0" w:color="auto"/>
            <w:left w:val="none" w:sz="0" w:space="0" w:color="auto"/>
            <w:bottom w:val="none" w:sz="0" w:space="0" w:color="auto"/>
            <w:right w:val="none" w:sz="0" w:space="0" w:color="auto"/>
          </w:divBdr>
          <w:divsChild>
            <w:div w:id="889880333">
              <w:marLeft w:val="0"/>
              <w:marRight w:val="0"/>
              <w:marTop w:val="0"/>
              <w:marBottom w:val="0"/>
              <w:divBdr>
                <w:top w:val="none" w:sz="0" w:space="0" w:color="auto"/>
                <w:left w:val="none" w:sz="0" w:space="0" w:color="auto"/>
                <w:bottom w:val="none" w:sz="0" w:space="0" w:color="auto"/>
                <w:right w:val="none" w:sz="0" w:space="0" w:color="auto"/>
              </w:divBdr>
              <w:divsChild>
                <w:div w:id="1583488947">
                  <w:marLeft w:val="0"/>
                  <w:marRight w:val="0"/>
                  <w:marTop w:val="0"/>
                  <w:marBottom w:val="0"/>
                  <w:divBdr>
                    <w:top w:val="none" w:sz="0" w:space="0" w:color="auto"/>
                    <w:left w:val="none" w:sz="0" w:space="0" w:color="auto"/>
                    <w:bottom w:val="none" w:sz="0" w:space="0" w:color="auto"/>
                    <w:right w:val="none" w:sz="0" w:space="0" w:color="auto"/>
                  </w:divBdr>
                  <w:divsChild>
                    <w:div w:id="356395010">
                      <w:marLeft w:val="0"/>
                      <w:marRight w:val="0"/>
                      <w:marTop w:val="0"/>
                      <w:marBottom w:val="0"/>
                      <w:divBdr>
                        <w:top w:val="none" w:sz="0" w:space="0" w:color="auto"/>
                        <w:left w:val="none" w:sz="0" w:space="0" w:color="auto"/>
                        <w:bottom w:val="none" w:sz="0" w:space="0" w:color="auto"/>
                        <w:right w:val="none" w:sz="0" w:space="0" w:color="auto"/>
                      </w:divBdr>
                      <w:divsChild>
                        <w:div w:id="20823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9489">
      <w:bodyDiv w:val="1"/>
      <w:marLeft w:val="0"/>
      <w:marRight w:val="0"/>
      <w:marTop w:val="0"/>
      <w:marBottom w:val="0"/>
      <w:divBdr>
        <w:top w:val="none" w:sz="0" w:space="0" w:color="auto"/>
        <w:left w:val="none" w:sz="0" w:space="0" w:color="auto"/>
        <w:bottom w:val="none" w:sz="0" w:space="0" w:color="auto"/>
        <w:right w:val="none" w:sz="0" w:space="0" w:color="auto"/>
      </w:divBdr>
      <w:divsChild>
        <w:div w:id="1277756711">
          <w:marLeft w:val="0"/>
          <w:marRight w:val="0"/>
          <w:marTop w:val="0"/>
          <w:marBottom w:val="0"/>
          <w:divBdr>
            <w:top w:val="none" w:sz="0" w:space="0" w:color="auto"/>
            <w:left w:val="none" w:sz="0" w:space="0" w:color="auto"/>
            <w:bottom w:val="none" w:sz="0" w:space="0" w:color="auto"/>
            <w:right w:val="none" w:sz="0" w:space="0" w:color="auto"/>
          </w:divBdr>
          <w:divsChild>
            <w:div w:id="1032152483">
              <w:marLeft w:val="0"/>
              <w:marRight w:val="0"/>
              <w:marTop w:val="0"/>
              <w:marBottom w:val="0"/>
              <w:divBdr>
                <w:top w:val="none" w:sz="0" w:space="0" w:color="auto"/>
                <w:left w:val="none" w:sz="0" w:space="0" w:color="auto"/>
                <w:bottom w:val="none" w:sz="0" w:space="0" w:color="auto"/>
                <w:right w:val="none" w:sz="0" w:space="0" w:color="auto"/>
              </w:divBdr>
              <w:divsChild>
                <w:div w:id="1328708198">
                  <w:marLeft w:val="0"/>
                  <w:marRight w:val="0"/>
                  <w:marTop w:val="0"/>
                  <w:marBottom w:val="0"/>
                  <w:divBdr>
                    <w:top w:val="none" w:sz="0" w:space="0" w:color="auto"/>
                    <w:left w:val="none" w:sz="0" w:space="0" w:color="auto"/>
                    <w:bottom w:val="none" w:sz="0" w:space="0" w:color="auto"/>
                    <w:right w:val="none" w:sz="0" w:space="0" w:color="auto"/>
                  </w:divBdr>
                  <w:divsChild>
                    <w:div w:id="1738167958">
                      <w:marLeft w:val="0"/>
                      <w:marRight w:val="0"/>
                      <w:marTop w:val="0"/>
                      <w:marBottom w:val="0"/>
                      <w:divBdr>
                        <w:top w:val="none" w:sz="0" w:space="0" w:color="auto"/>
                        <w:left w:val="none" w:sz="0" w:space="0" w:color="auto"/>
                        <w:bottom w:val="none" w:sz="0" w:space="0" w:color="auto"/>
                        <w:right w:val="none" w:sz="0" w:space="0" w:color="auto"/>
                      </w:divBdr>
                    </w:div>
                    <w:div w:id="1243950492">
                      <w:marLeft w:val="0"/>
                      <w:marRight w:val="0"/>
                      <w:marTop w:val="0"/>
                      <w:marBottom w:val="0"/>
                      <w:divBdr>
                        <w:top w:val="none" w:sz="0" w:space="0" w:color="auto"/>
                        <w:left w:val="none" w:sz="0" w:space="0" w:color="auto"/>
                        <w:bottom w:val="none" w:sz="0" w:space="0" w:color="auto"/>
                        <w:right w:val="none" w:sz="0" w:space="0" w:color="auto"/>
                      </w:divBdr>
                      <w:divsChild>
                        <w:div w:id="1348752905">
                          <w:marLeft w:val="0"/>
                          <w:marRight w:val="0"/>
                          <w:marTop w:val="0"/>
                          <w:marBottom w:val="0"/>
                          <w:divBdr>
                            <w:top w:val="none" w:sz="0" w:space="0" w:color="auto"/>
                            <w:left w:val="none" w:sz="0" w:space="0" w:color="auto"/>
                            <w:bottom w:val="none" w:sz="0" w:space="0" w:color="auto"/>
                            <w:right w:val="none" w:sz="0" w:space="0" w:color="auto"/>
                          </w:divBdr>
                        </w:div>
                        <w:div w:id="774711246">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33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9026">
          <w:marLeft w:val="0"/>
          <w:marRight w:val="0"/>
          <w:marTop w:val="0"/>
          <w:marBottom w:val="0"/>
          <w:divBdr>
            <w:top w:val="none" w:sz="0" w:space="0" w:color="auto"/>
            <w:left w:val="none" w:sz="0" w:space="0" w:color="auto"/>
            <w:bottom w:val="none" w:sz="0" w:space="0" w:color="auto"/>
            <w:right w:val="none" w:sz="0" w:space="0" w:color="auto"/>
          </w:divBdr>
          <w:divsChild>
            <w:div w:id="3364869">
              <w:marLeft w:val="0"/>
              <w:marRight w:val="0"/>
              <w:marTop w:val="0"/>
              <w:marBottom w:val="0"/>
              <w:divBdr>
                <w:top w:val="none" w:sz="0" w:space="0" w:color="auto"/>
                <w:left w:val="none" w:sz="0" w:space="0" w:color="auto"/>
                <w:bottom w:val="none" w:sz="0" w:space="0" w:color="auto"/>
                <w:right w:val="none" w:sz="0" w:space="0" w:color="auto"/>
              </w:divBdr>
              <w:divsChild>
                <w:div w:id="1834955716">
                  <w:marLeft w:val="0"/>
                  <w:marRight w:val="0"/>
                  <w:marTop w:val="0"/>
                  <w:marBottom w:val="0"/>
                  <w:divBdr>
                    <w:top w:val="none" w:sz="0" w:space="0" w:color="auto"/>
                    <w:left w:val="none" w:sz="0" w:space="0" w:color="auto"/>
                    <w:bottom w:val="none" w:sz="0" w:space="0" w:color="auto"/>
                    <w:right w:val="none" w:sz="0" w:space="0" w:color="auto"/>
                  </w:divBdr>
                  <w:divsChild>
                    <w:div w:id="512838060">
                      <w:marLeft w:val="0"/>
                      <w:marRight w:val="0"/>
                      <w:marTop w:val="0"/>
                      <w:marBottom w:val="0"/>
                      <w:divBdr>
                        <w:top w:val="none" w:sz="0" w:space="0" w:color="auto"/>
                        <w:left w:val="none" w:sz="0" w:space="0" w:color="auto"/>
                        <w:bottom w:val="none" w:sz="0" w:space="0" w:color="auto"/>
                        <w:right w:val="none" w:sz="0" w:space="0" w:color="auto"/>
                      </w:divBdr>
                      <w:divsChild>
                        <w:div w:id="980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2208">
      <w:bodyDiv w:val="1"/>
      <w:marLeft w:val="0"/>
      <w:marRight w:val="0"/>
      <w:marTop w:val="0"/>
      <w:marBottom w:val="0"/>
      <w:divBdr>
        <w:top w:val="none" w:sz="0" w:space="0" w:color="auto"/>
        <w:left w:val="none" w:sz="0" w:space="0" w:color="auto"/>
        <w:bottom w:val="none" w:sz="0" w:space="0" w:color="auto"/>
        <w:right w:val="none" w:sz="0" w:space="0" w:color="auto"/>
      </w:divBdr>
      <w:divsChild>
        <w:div w:id="765923248">
          <w:marLeft w:val="0"/>
          <w:marRight w:val="0"/>
          <w:marTop w:val="0"/>
          <w:marBottom w:val="0"/>
          <w:divBdr>
            <w:top w:val="none" w:sz="0" w:space="0" w:color="auto"/>
            <w:left w:val="none" w:sz="0" w:space="0" w:color="auto"/>
            <w:bottom w:val="none" w:sz="0" w:space="0" w:color="auto"/>
            <w:right w:val="none" w:sz="0" w:space="0" w:color="auto"/>
          </w:divBdr>
        </w:div>
      </w:divsChild>
    </w:div>
    <w:div w:id="1911161026">
      <w:bodyDiv w:val="1"/>
      <w:marLeft w:val="0"/>
      <w:marRight w:val="0"/>
      <w:marTop w:val="0"/>
      <w:marBottom w:val="0"/>
      <w:divBdr>
        <w:top w:val="none" w:sz="0" w:space="0" w:color="auto"/>
        <w:left w:val="none" w:sz="0" w:space="0" w:color="auto"/>
        <w:bottom w:val="none" w:sz="0" w:space="0" w:color="auto"/>
        <w:right w:val="none" w:sz="0" w:space="0" w:color="auto"/>
      </w:divBdr>
    </w:div>
    <w:div w:id="1920675822">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34895052">
      <w:bodyDiv w:val="1"/>
      <w:marLeft w:val="0"/>
      <w:marRight w:val="0"/>
      <w:marTop w:val="0"/>
      <w:marBottom w:val="0"/>
      <w:divBdr>
        <w:top w:val="none" w:sz="0" w:space="0" w:color="auto"/>
        <w:left w:val="none" w:sz="0" w:space="0" w:color="auto"/>
        <w:bottom w:val="none" w:sz="0" w:space="0" w:color="auto"/>
        <w:right w:val="none" w:sz="0" w:space="0" w:color="auto"/>
      </w:divBdr>
    </w:div>
    <w:div w:id="1944606058">
      <w:bodyDiv w:val="1"/>
      <w:marLeft w:val="0"/>
      <w:marRight w:val="0"/>
      <w:marTop w:val="0"/>
      <w:marBottom w:val="0"/>
      <w:divBdr>
        <w:top w:val="none" w:sz="0" w:space="0" w:color="auto"/>
        <w:left w:val="none" w:sz="0" w:space="0" w:color="auto"/>
        <w:bottom w:val="none" w:sz="0" w:space="0" w:color="auto"/>
        <w:right w:val="none" w:sz="0" w:space="0" w:color="auto"/>
      </w:divBdr>
      <w:divsChild>
        <w:div w:id="852495861">
          <w:marLeft w:val="0"/>
          <w:marRight w:val="0"/>
          <w:marTop w:val="0"/>
          <w:marBottom w:val="0"/>
          <w:divBdr>
            <w:top w:val="none" w:sz="0" w:space="0" w:color="auto"/>
            <w:left w:val="none" w:sz="0" w:space="0" w:color="auto"/>
            <w:bottom w:val="none" w:sz="0" w:space="0" w:color="auto"/>
            <w:right w:val="none" w:sz="0" w:space="0" w:color="auto"/>
          </w:divBdr>
        </w:div>
      </w:divsChild>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67738881">
      <w:bodyDiv w:val="1"/>
      <w:marLeft w:val="0"/>
      <w:marRight w:val="0"/>
      <w:marTop w:val="0"/>
      <w:marBottom w:val="0"/>
      <w:divBdr>
        <w:top w:val="none" w:sz="0" w:space="0" w:color="auto"/>
        <w:left w:val="none" w:sz="0" w:space="0" w:color="auto"/>
        <w:bottom w:val="none" w:sz="0" w:space="0" w:color="auto"/>
        <w:right w:val="none" w:sz="0" w:space="0" w:color="auto"/>
      </w:divBdr>
    </w:div>
    <w:div w:id="1970167971">
      <w:bodyDiv w:val="1"/>
      <w:marLeft w:val="0"/>
      <w:marRight w:val="0"/>
      <w:marTop w:val="0"/>
      <w:marBottom w:val="0"/>
      <w:divBdr>
        <w:top w:val="none" w:sz="0" w:space="0" w:color="auto"/>
        <w:left w:val="none" w:sz="0" w:space="0" w:color="auto"/>
        <w:bottom w:val="none" w:sz="0" w:space="0" w:color="auto"/>
        <w:right w:val="none" w:sz="0" w:space="0" w:color="auto"/>
      </w:divBdr>
    </w:div>
    <w:div w:id="1974678624">
      <w:bodyDiv w:val="1"/>
      <w:marLeft w:val="0"/>
      <w:marRight w:val="0"/>
      <w:marTop w:val="0"/>
      <w:marBottom w:val="0"/>
      <w:divBdr>
        <w:top w:val="none" w:sz="0" w:space="0" w:color="auto"/>
        <w:left w:val="none" w:sz="0" w:space="0" w:color="auto"/>
        <w:bottom w:val="none" w:sz="0" w:space="0" w:color="auto"/>
        <w:right w:val="none" w:sz="0" w:space="0" w:color="auto"/>
      </w:divBdr>
    </w:div>
    <w:div w:id="1976448465">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1979531737">
      <w:bodyDiv w:val="1"/>
      <w:marLeft w:val="0"/>
      <w:marRight w:val="0"/>
      <w:marTop w:val="0"/>
      <w:marBottom w:val="0"/>
      <w:divBdr>
        <w:top w:val="none" w:sz="0" w:space="0" w:color="auto"/>
        <w:left w:val="none" w:sz="0" w:space="0" w:color="auto"/>
        <w:bottom w:val="none" w:sz="0" w:space="0" w:color="auto"/>
        <w:right w:val="none" w:sz="0" w:space="0" w:color="auto"/>
      </w:divBdr>
      <w:divsChild>
        <w:div w:id="571815926">
          <w:marLeft w:val="0"/>
          <w:marRight w:val="0"/>
          <w:marTop w:val="0"/>
          <w:marBottom w:val="0"/>
          <w:divBdr>
            <w:top w:val="none" w:sz="0" w:space="0" w:color="auto"/>
            <w:left w:val="none" w:sz="0" w:space="0" w:color="auto"/>
            <w:bottom w:val="none" w:sz="0" w:space="0" w:color="auto"/>
            <w:right w:val="none" w:sz="0" w:space="0" w:color="auto"/>
          </w:divBdr>
        </w:div>
      </w:divsChild>
    </w:div>
    <w:div w:id="1992175330">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21927539">
      <w:bodyDiv w:val="1"/>
      <w:marLeft w:val="0"/>
      <w:marRight w:val="0"/>
      <w:marTop w:val="0"/>
      <w:marBottom w:val="0"/>
      <w:divBdr>
        <w:top w:val="none" w:sz="0" w:space="0" w:color="auto"/>
        <w:left w:val="none" w:sz="0" w:space="0" w:color="auto"/>
        <w:bottom w:val="none" w:sz="0" w:space="0" w:color="auto"/>
        <w:right w:val="none" w:sz="0" w:space="0" w:color="auto"/>
      </w:divBdr>
      <w:divsChild>
        <w:div w:id="800534061">
          <w:marLeft w:val="0"/>
          <w:marRight w:val="0"/>
          <w:marTop w:val="0"/>
          <w:marBottom w:val="0"/>
          <w:divBdr>
            <w:top w:val="none" w:sz="0" w:space="0" w:color="auto"/>
            <w:left w:val="none" w:sz="0" w:space="0" w:color="auto"/>
            <w:bottom w:val="none" w:sz="0" w:space="0" w:color="auto"/>
            <w:right w:val="none" w:sz="0" w:space="0" w:color="auto"/>
          </w:divBdr>
        </w:div>
      </w:divsChild>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42045418">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070379292">
      <w:bodyDiv w:val="1"/>
      <w:marLeft w:val="0"/>
      <w:marRight w:val="0"/>
      <w:marTop w:val="0"/>
      <w:marBottom w:val="0"/>
      <w:divBdr>
        <w:top w:val="none" w:sz="0" w:space="0" w:color="auto"/>
        <w:left w:val="none" w:sz="0" w:space="0" w:color="auto"/>
        <w:bottom w:val="none" w:sz="0" w:space="0" w:color="auto"/>
        <w:right w:val="none" w:sz="0" w:space="0" w:color="auto"/>
      </w:divBdr>
    </w:div>
    <w:div w:id="2084644079">
      <w:bodyDiv w:val="1"/>
      <w:marLeft w:val="0"/>
      <w:marRight w:val="0"/>
      <w:marTop w:val="0"/>
      <w:marBottom w:val="0"/>
      <w:divBdr>
        <w:top w:val="none" w:sz="0" w:space="0" w:color="auto"/>
        <w:left w:val="none" w:sz="0" w:space="0" w:color="auto"/>
        <w:bottom w:val="none" w:sz="0" w:space="0" w:color="auto"/>
        <w:right w:val="none" w:sz="0" w:space="0" w:color="auto"/>
      </w:divBdr>
      <w:divsChild>
        <w:div w:id="819156478">
          <w:marLeft w:val="0"/>
          <w:marRight w:val="0"/>
          <w:marTop w:val="0"/>
          <w:marBottom w:val="0"/>
          <w:divBdr>
            <w:top w:val="none" w:sz="0" w:space="0" w:color="auto"/>
            <w:left w:val="none" w:sz="0" w:space="0" w:color="auto"/>
            <w:bottom w:val="none" w:sz="0" w:space="0" w:color="auto"/>
            <w:right w:val="none" w:sz="0" w:space="0" w:color="auto"/>
          </w:divBdr>
          <w:divsChild>
            <w:div w:id="1960600984">
              <w:marLeft w:val="0"/>
              <w:marRight w:val="0"/>
              <w:marTop w:val="0"/>
              <w:marBottom w:val="0"/>
              <w:divBdr>
                <w:top w:val="none" w:sz="0" w:space="0" w:color="auto"/>
                <w:left w:val="none" w:sz="0" w:space="0" w:color="auto"/>
                <w:bottom w:val="none" w:sz="0" w:space="0" w:color="auto"/>
                <w:right w:val="none" w:sz="0" w:space="0" w:color="auto"/>
              </w:divBdr>
            </w:div>
          </w:divsChild>
        </w:div>
        <w:div w:id="244995199">
          <w:marLeft w:val="0"/>
          <w:marRight w:val="0"/>
          <w:marTop w:val="0"/>
          <w:marBottom w:val="0"/>
          <w:divBdr>
            <w:top w:val="none" w:sz="0" w:space="0" w:color="auto"/>
            <w:left w:val="none" w:sz="0" w:space="0" w:color="auto"/>
            <w:bottom w:val="none" w:sz="0" w:space="0" w:color="auto"/>
            <w:right w:val="none" w:sz="0" w:space="0" w:color="auto"/>
          </w:divBdr>
          <w:divsChild>
            <w:div w:id="1703554749">
              <w:marLeft w:val="0"/>
              <w:marRight w:val="0"/>
              <w:marTop w:val="0"/>
              <w:marBottom w:val="0"/>
              <w:divBdr>
                <w:top w:val="none" w:sz="0" w:space="0" w:color="auto"/>
                <w:left w:val="none" w:sz="0" w:space="0" w:color="auto"/>
                <w:bottom w:val="none" w:sz="0" w:space="0" w:color="auto"/>
                <w:right w:val="none" w:sz="0" w:space="0" w:color="auto"/>
              </w:divBdr>
              <w:divsChild>
                <w:div w:id="496313776">
                  <w:marLeft w:val="0"/>
                  <w:marRight w:val="0"/>
                  <w:marTop w:val="0"/>
                  <w:marBottom w:val="0"/>
                  <w:divBdr>
                    <w:top w:val="none" w:sz="0" w:space="0" w:color="auto"/>
                    <w:left w:val="none" w:sz="0" w:space="0" w:color="auto"/>
                    <w:bottom w:val="none" w:sz="0" w:space="0" w:color="auto"/>
                    <w:right w:val="none" w:sz="0" w:space="0" w:color="auto"/>
                  </w:divBdr>
                  <w:divsChild>
                    <w:div w:id="11803927">
                      <w:marLeft w:val="0"/>
                      <w:marRight w:val="0"/>
                      <w:marTop w:val="0"/>
                      <w:marBottom w:val="0"/>
                      <w:divBdr>
                        <w:top w:val="none" w:sz="0" w:space="0" w:color="auto"/>
                        <w:left w:val="none" w:sz="0" w:space="0" w:color="auto"/>
                        <w:bottom w:val="none" w:sz="0" w:space="0" w:color="auto"/>
                        <w:right w:val="none" w:sz="0" w:space="0" w:color="auto"/>
                      </w:divBdr>
                      <w:divsChild>
                        <w:div w:id="851799431">
                          <w:marLeft w:val="0"/>
                          <w:marRight w:val="0"/>
                          <w:marTop w:val="0"/>
                          <w:marBottom w:val="0"/>
                          <w:divBdr>
                            <w:top w:val="none" w:sz="0" w:space="0" w:color="auto"/>
                            <w:left w:val="none" w:sz="0" w:space="0" w:color="auto"/>
                            <w:bottom w:val="none" w:sz="0" w:space="0" w:color="auto"/>
                            <w:right w:val="none" w:sz="0" w:space="0" w:color="auto"/>
                          </w:divBdr>
                          <w:divsChild>
                            <w:div w:id="360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6673">
              <w:marLeft w:val="0"/>
              <w:marRight w:val="0"/>
              <w:marTop w:val="0"/>
              <w:marBottom w:val="0"/>
              <w:divBdr>
                <w:top w:val="none" w:sz="0" w:space="0" w:color="auto"/>
                <w:left w:val="none" w:sz="0" w:space="0" w:color="auto"/>
                <w:bottom w:val="none" w:sz="0" w:space="0" w:color="auto"/>
                <w:right w:val="none" w:sz="0" w:space="0" w:color="auto"/>
              </w:divBdr>
              <w:divsChild>
                <w:div w:id="1765567642">
                  <w:marLeft w:val="0"/>
                  <w:marRight w:val="0"/>
                  <w:marTop w:val="0"/>
                  <w:marBottom w:val="0"/>
                  <w:divBdr>
                    <w:top w:val="none" w:sz="0" w:space="0" w:color="auto"/>
                    <w:left w:val="none" w:sz="0" w:space="0" w:color="auto"/>
                    <w:bottom w:val="none" w:sz="0" w:space="0" w:color="auto"/>
                    <w:right w:val="none" w:sz="0" w:space="0" w:color="auto"/>
                  </w:divBdr>
                  <w:divsChild>
                    <w:div w:id="365107258">
                      <w:marLeft w:val="0"/>
                      <w:marRight w:val="0"/>
                      <w:marTop w:val="0"/>
                      <w:marBottom w:val="0"/>
                      <w:divBdr>
                        <w:top w:val="none" w:sz="0" w:space="0" w:color="auto"/>
                        <w:left w:val="none" w:sz="0" w:space="0" w:color="auto"/>
                        <w:bottom w:val="none" w:sz="0" w:space="0" w:color="auto"/>
                        <w:right w:val="none" w:sz="0" w:space="0" w:color="auto"/>
                      </w:divBdr>
                      <w:divsChild>
                        <w:div w:id="131756674">
                          <w:marLeft w:val="0"/>
                          <w:marRight w:val="0"/>
                          <w:marTop w:val="0"/>
                          <w:marBottom w:val="0"/>
                          <w:divBdr>
                            <w:top w:val="none" w:sz="0" w:space="0" w:color="auto"/>
                            <w:left w:val="none" w:sz="0" w:space="0" w:color="auto"/>
                            <w:bottom w:val="none" w:sz="0" w:space="0" w:color="auto"/>
                            <w:right w:val="none" w:sz="0" w:space="0" w:color="auto"/>
                          </w:divBdr>
                          <w:divsChild>
                            <w:div w:id="560143849">
                              <w:marLeft w:val="0"/>
                              <w:marRight w:val="0"/>
                              <w:marTop w:val="0"/>
                              <w:marBottom w:val="0"/>
                              <w:divBdr>
                                <w:top w:val="none" w:sz="0" w:space="0" w:color="auto"/>
                                <w:left w:val="none" w:sz="0" w:space="0" w:color="auto"/>
                                <w:bottom w:val="none" w:sz="0" w:space="0" w:color="auto"/>
                                <w:right w:val="none" w:sz="0" w:space="0" w:color="auto"/>
                              </w:divBdr>
                              <w:divsChild>
                                <w:div w:id="82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0898">
          <w:marLeft w:val="0"/>
          <w:marRight w:val="0"/>
          <w:marTop w:val="0"/>
          <w:marBottom w:val="0"/>
          <w:divBdr>
            <w:top w:val="none" w:sz="0" w:space="0" w:color="auto"/>
            <w:left w:val="none" w:sz="0" w:space="0" w:color="auto"/>
            <w:bottom w:val="none" w:sz="0" w:space="0" w:color="auto"/>
            <w:right w:val="none" w:sz="0" w:space="0" w:color="auto"/>
          </w:divBdr>
          <w:divsChild>
            <w:div w:id="1042940556">
              <w:marLeft w:val="0"/>
              <w:marRight w:val="0"/>
              <w:marTop w:val="0"/>
              <w:marBottom w:val="0"/>
              <w:divBdr>
                <w:top w:val="none" w:sz="0" w:space="0" w:color="auto"/>
                <w:left w:val="none" w:sz="0" w:space="0" w:color="auto"/>
                <w:bottom w:val="none" w:sz="0" w:space="0" w:color="auto"/>
                <w:right w:val="none" w:sz="0" w:space="0" w:color="auto"/>
              </w:divBdr>
            </w:div>
          </w:divsChild>
        </w:div>
        <w:div w:id="1052466162">
          <w:marLeft w:val="0"/>
          <w:marRight w:val="0"/>
          <w:marTop w:val="0"/>
          <w:marBottom w:val="0"/>
          <w:divBdr>
            <w:top w:val="none" w:sz="0" w:space="0" w:color="auto"/>
            <w:left w:val="none" w:sz="0" w:space="0" w:color="auto"/>
            <w:bottom w:val="none" w:sz="0" w:space="0" w:color="auto"/>
            <w:right w:val="none" w:sz="0" w:space="0" w:color="auto"/>
          </w:divBdr>
          <w:divsChild>
            <w:div w:id="3869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33">
      <w:bodyDiv w:val="1"/>
      <w:marLeft w:val="0"/>
      <w:marRight w:val="0"/>
      <w:marTop w:val="0"/>
      <w:marBottom w:val="0"/>
      <w:divBdr>
        <w:top w:val="none" w:sz="0" w:space="0" w:color="auto"/>
        <w:left w:val="none" w:sz="0" w:space="0" w:color="auto"/>
        <w:bottom w:val="none" w:sz="0" w:space="0" w:color="auto"/>
        <w:right w:val="none" w:sz="0" w:space="0" w:color="auto"/>
      </w:divBdr>
      <w:divsChild>
        <w:div w:id="1827627125">
          <w:marLeft w:val="0"/>
          <w:marRight w:val="0"/>
          <w:marTop w:val="0"/>
          <w:marBottom w:val="0"/>
          <w:divBdr>
            <w:top w:val="none" w:sz="0" w:space="0" w:color="auto"/>
            <w:left w:val="none" w:sz="0" w:space="0" w:color="auto"/>
            <w:bottom w:val="none" w:sz="0" w:space="0" w:color="auto"/>
            <w:right w:val="none" w:sz="0" w:space="0" w:color="auto"/>
          </w:divBdr>
        </w:div>
      </w:divsChild>
    </w:div>
    <w:div w:id="2098749178">
      <w:bodyDiv w:val="1"/>
      <w:marLeft w:val="0"/>
      <w:marRight w:val="0"/>
      <w:marTop w:val="0"/>
      <w:marBottom w:val="0"/>
      <w:divBdr>
        <w:top w:val="none" w:sz="0" w:space="0" w:color="auto"/>
        <w:left w:val="none" w:sz="0" w:space="0" w:color="auto"/>
        <w:bottom w:val="none" w:sz="0" w:space="0" w:color="auto"/>
        <w:right w:val="none" w:sz="0" w:space="0" w:color="auto"/>
      </w:divBdr>
    </w:div>
    <w:div w:id="2108646306">
      <w:bodyDiv w:val="1"/>
      <w:marLeft w:val="0"/>
      <w:marRight w:val="0"/>
      <w:marTop w:val="0"/>
      <w:marBottom w:val="0"/>
      <w:divBdr>
        <w:top w:val="none" w:sz="0" w:space="0" w:color="auto"/>
        <w:left w:val="none" w:sz="0" w:space="0" w:color="auto"/>
        <w:bottom w:val="none" w:sz="0" w:space="0" w:color="auto"/>
        <w:right w:val="none" w:sz="0" w:space="0" w:color="auto"/>
      </w:divBdr>
    </w:div>
    <w:div w:id="2114090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2271">
          <w:marLeft w:val="0"/>
          <w:marRight w:val="0"/>
          <w:marTop w:val="0"/>
          <w:marBottom w:val="0"/>
          <w:divBdr>
            <w:top w:val="none" w:sz="0" w:space="0" w:color="auto"/>
            <w:left w:val="none" w:sz="0" w:space="0" w:color="auto"/>
            <w:bottom w:val="none" w:sz="0" w:space="0" w:color="auto"/>
            <w:right w:val="none" w:sz="0" w:space="0" w:color="auto"/>
          </w:divBdr>
        </w:div>
      </w:divsChild>
    </w:div>
    <w:div w:id="21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859150721">
          <w:marLeft w:val="0"/>
          <w:marRight w:val="0"/>
          <w:marTop w:val="0"/>
          <w:marBottom w:val="0"/>
          <w:divBdr>
            <w:top w:val="none" w:sz="0" w:space="0" w:color="auto"/>
            <w:left w:val="none" w:sz="0" w:space="0" w:color="auto"/>
            <w:bottom w:val="none" w:sz="0" w:space="0" w:color="auto"/>
            <w:right w:val="none" w:sz="0" w:space="0" w:color="auto"/>
          </w:divBdr>
          <w:divsChild>
            <w:div w:id="604114471">
              <w:marLeft w:val="0"/>
              <w:marRight w:val="0"/>
              <w:marTop w:val="0"/>
              <w:marBottom w:val="0"/>
              <w:divBdr>
                <w:top w:val="none" w:sz="0" w:space="0" w:color="auto"/>
                <w:left w:val="none" w:sz="0" w:space="0" w:color="auto"/>
                <w:bottom w:val="none" w:sz="0" w:space="0" w:color="auto"/>
                <w:right w:val="none" w:sz="0" w:space="0" w:color="auto"/>
              </w:divBdr>
              <w:divsChild>
                <w:div w:id="759103786">
                  <w:marLeft w:val="0"/>
                  <w:marRight w:val="0"/>
                  <w:marTop w:val="0"/>
                  <w:marBottom w:val="0"/>
                  <w:divBdr>
                    <w:top w:val="none" w:sz="0" w:space="0" w:color="auto"/>
                    <w:left w:val="none" w:sz="0" w:space="0" w:color="auto"/>
                    <w:bottom w:val="none" w:sz="0" w:space="0" w:color="auto"/>
                    <w:right w:val="none" w:sz="0" w:space="0" w:color="auto"/>
                  </w:divBdr>
                  <w:divsChild>
                    <w:div w:id="1180008138">
                      <w:marLeft w:val="0"/>
                      <w:marRight w:val="0"/>
                      <w:marTop w:val="0"/>
                      <w:marBottom w:val="0"/>
                      <w:divBdr>
                        <w:top w:val="none" w:sz="0" w:space="0" w:color="auto"/>
                        <w:left w:val="none" w:sz="0" w:space="0" w:color="auto"/>
                        <w:bottom w:val="none" w:sz="0" w:space="0" w:color="auto"/>
                        <w:right w:val="none" w:sz="0" w:space="0" w:color="auto"/>
                      </w:divBdr>
                    </w:div>
                    <w:div w:id="1463310063">
                      <w:marLeft w:val="0"/>
                      <w:marRight w:val="0"/>
                      <w:marTop w:val="0"/>
                      <w:marBottom w:val="0"/>
                      <w:divBdr>
                        <w:top w:val="none" w:sz="0" w:space="0" w:color="auto"/>
                        <w:left w:val="none" w:sz="0" w:space="0" w:color="auto"/>
                        <w:bottom w:val="none" w:sz="0" w:space="0" w:color="auto"/>
                        <w:right w:val="none" w:sz="0" w:space="0" w:color="auto"/>
                      </w:divBdr>
                      <w:divsChild>
                        <w:div w:id="1157502216">
                          <w:marLeft w:val="0"/>
                          <w:marRight w:val="0"/>
                          <w:marTop w:val="0"/>
                          <w:marBottom w:val="0"/>
                          <w:divBdr>
                            <w:top w:val="none" w:sz="0" w:space="0" w:color="auto"/>
                            <w:left w:val="none" w:sz="0" w:space="0" w:color="auto"/>
                            <w:bottom w:val="none" w:sz="0" w:space="0" w:color="auto"/>
                            <w:right w:val="none" w:sz="0" w:space="0" w:color="auto"/>
                          </w:divBdr>
                        </w:div>
                        <w:div w:id="1932424524">
                          <w:marLeft w:val="0"/>
                          <w:marRight w:val="0"/>
                          <w:marTop w:val="0"/>
                          <w:marBottom w:val="0"/>
                          <w:divBdr>
                            <w:top w:val="none" w:sz="0" w:space="0" w:color="auto"/>
                            <w:left w:val="none" w:sz="0" w:space="0" w:color="auto"/>
                            <w:bottom w:val="none" w:sz="0" w:space="0" w:color="auto"/>
                            <w:right w:val="none" w:sz="0" w:space="0" w:color="auto"/>
                          </w:divBdr>
                        </w:div>
                        <w:div w:id="536967531">
                          <w:marLeft w:val="0"/>
                          <w:marRight w:val="0"/>
                          <w:marTop w:val="0"/>
                          <w:marBottom w:val="0"/>
                          <w:divBdr>
                            <w:top w:val="none" w:sz="0" w:space="0" w:color="auto"/>
                            <w:left w:val="none" w:sz="0" w:space="0" w:color="auto"/>
                            <w:bottom w:val="none" w:sz="0" w:space="0" w:color="auto"/>
                            <w:right w:val="none" w:sz="0" w:space="0" w:color="auto"/>
                          </w:divBdr>
                        </w:div>
                        <w:div w:id="4451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239">
          <w:marLeft w:val="0"/>
          <w:marRight w:val="0"/>
          <w:marTop w:val="0"/>
          <w:marBottom w:val="0"/>
          <w:divBdr>
            <w:top w:val="none" w:sz="0" w:space="0" w:color="auto"/>
            <w:left w:val="none" w:sz="0" w:space="0" w:color="auto"/>
            <w:bottom w:val="none" w:sz="0" w:space="0" w:color="auto"/>
            <w:right w:val="none" w:sz="0" w:space="0" w:color="auto"/>
          </w:divBdr>
          <w:divsChild>
            <w:div w:id="1880899708">
              <w:marLeft w:val="0"/>
              <w:marRight w:val="0"/>
              <w:marTop w:val="0"/>
              <w:marBottom w:val="0"/>
              <w:divBdr>
                <w:top w:val="none" w:sz="0" w:space="0" w:color="auto"/>
                <w:left w:val="none" w:sz="0" w:space="0" w:color="auto"/>
                <w:bottom w:val="none" w:sz="0" w:space="0" w:color="auto"/>
                <w:right w:val="none" w:sz="0" w:space="0" w:color="auto"/>
              </w:divBdr>
              <w:divsChild>
                <w:div w:id="2084448755">
                  <w:marLeft w:val="0"/>
                  <w:marRight w:val="0"/>
                  <w:marTop w:val="0"/>
                  <w:marBottom w:val="0"/>
                  <w:divBdr>
                    <w:top w:val="none" w:sz="0" w:space="0" w:color="auto"/>
                    <w:left w:val="none" w:sz="0" w:space="0" w:color="auto"/>
                    <w:bottom w:val="none" w:sz="0" w:space="0" w:color="auto"/>
                    <w:right w:val="none" w:sz="0" w:space="0" w:color="auto"/>
                  </w:divBdr>
                  <w:divsChild>
                    <w:div w:id="361824876">
                      <w:marLeft w:val="0"/>
                      <w:marRight w:val="0"/>
                      <w:marTop w:val="0"/>
                      <w:marBottom w:val="0"/>
                      <w:divBdr>
                        <w:top w:val="none" w:sz="0" w:space="0" w:color="auto"/>
                        <w:left w:val="none" w:sz="0" w:space="0" w:color="auto"/>
                        <w:bottom w:val="none" w:sz="0" w:space="0" w:color="auto"/>
                        <w:right w:val="none" w:sz="0" w:space="0" w:color="auto"/>
                      </w:divBdr>
                      <w:divsChild>
                        <w:div w:id="1584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56955">
      <w:bodyDiv w:val="1"/>
      <w:marLeft w:val="0"/>
      <w:marRight w:val="0"/>
      <w:marTop w:val="0"/>
      <w:marBottom w:val="0"/>
      <w:divBdr>
        <w:top w:val="none" w:sz="0" w:space="0" w:color="auto"/>
        <w:left w:val="none" w:sz="0" w:space="0" w:color="auto"/>
        <w:bottom w:val="none" w:sz="0" w:space="0" w:color="auto"/>
        <w:right w:val="none" w:sz="0" w:space="0" w:color="auto"/>
      </w:divBdr>
      <w:divsChild>
        <w:div w:id="1100219349">
          <w:marLeft w:val="0"/>
          <w:marRight w:val="0"/>
          <w:marTop w:val="0"/>
          <w:marBottom w:val="0"/>
          <w:divBdr>
            <w:top w:val="none" w:sz="0" w:space="0" w:color="auto"/>
            <w:left w:val="none" w:sz="0" w:space="0" w:color="auto"/>
            <w:bottom w:val="none" w:sz="0" w:space="0" w:color="auto"/>
            <w:right w:val="none" w:sz="0" w:space="0" w:color="auto"/>
          </w:divBdr>
          <w:divsChild>
            <w:div w:id="1133212118">
              <w:marLeft w:val="0"/>
              <w:marRight w:val="0"/>
              <w:marTop w:val="0"/>
              <w:marBottom w:val="0"/>
              <w:divBdr>
                <w:top w:val="none" w:sz="0" w:space="0" w:color="auto"/>
                <w:left w:val="none" w:sz="0" w:space="0" w:color="auto"/>
                <w:bottom w:val="none" w:sz="0" w:space="0" w:color="auto"/>
                <w:right w:val="none" w:sz="0" w:space="0" w:color="auto"/>
              </w:divBdr>
              <w:divsChild>
                <w:div w:id="172383030">
                  <w:marLeft w:val="0"/>
                  <w:marRight w:val="0"/>
                  <w:marTop w:val="0"/>
                  <w:marBottom w:val="0"/>
                  <w:divBdr>
                    <w:top w:val="none" w:sz="0" w:space="0" w:color="auto"/>
                    <w:left w:val="none" w:sz="0" w:space="0" w:color="auto"/>
                    <w:bottom w:val="none" w:sz="0" w:space="0" w:color="auto"/>
                    <w:right w:val="none" w:sz="0" w:space="0" w:color="auto"/>
                  </w:divBdr>
                  <w:divsChild>
                    <w:div w:id="1135566710">
                      <w:marLeft w:val="0"/>
                      <w:marRight w:val="0"/>
                      <w:marTop w:val="0"/>
                      <w:marBottom w:val="0"/>
                      <w:divBdr>
                        <w:top w:val="none" w:sz="0" w:space="0" w:color="auto"/>
                        <w:left w:val="none" w:sz="0" w:space="0" w:color="auto"/>
                        <w:bottom w:val="none" w:sz="0" w:space="0" w:color="auto"/>
                        <w:right w:val="none" w:sz="0" w:space="0" w:color="auto"/>
                      </w:divBdr>
                    </w:div>
                    <w:div w:id="2021851927">
                      <w:marLeft w:val="0"/>
                      <w:marRight w:val="0"/>
                      <w:marTop w:val="0"/>
                      <w:marBottom w:val="0"/>
                      <w:divBdr>
                        <w:top w:val="none" w:sz="0" w:space="0" w:color="auto"/>
                        <w:left w:val="none" w:sz="0" w:space="0" w:color="auto"/>
                        <w:bottom w:val="none" w:sz="0" w:space="0" w:color="auto"/>
                        <w:right w:val="none" w:sz="0" w:space="0" w:color="auto"/>
                      </w:divBdr>
                      <w:divsChild>
                        <w:div w:id="1352730986">
                          <w:marLeft w:val="0"/>
                          <w:marRight w:val="0"/>
                          <w:marTop w:val="0"/>
                          <w:marBottom w:val="0"/>
                          <w:divBdr>
                            <w:top w:val="none" w:sz="0" w:space="0" w:color="auto"/>
                            <w:left w:val="none" w:sz="0" w:space="0" w:color="auto"/>
                            <w:bottom w:val="none" w:sz="0" w:space="0" w:color="auto"/>
                            <w:right w:val="none" w:sz="0" w:space="0" w:color="auto"/>
                          </w:divBdr>
                        </w:div>
                        <w:div w:id="719939032">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3848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4914">
          <w:marLeft w:val="0"/>
          <w:marRight w:val="0"/>
          <w:marTop w:val="0"/>
          <w:marBottom w:val="0"/>
          <w:divBdr>
            <w:top w:val="none" w:sz="0" w:space="0" w:color="auto"/>
            <w:left w:val="none" w:sz="0" w:space="0" w:color="auto"/>
            <w:bottom w:val="none" w:sz="0" w:space="0" w:color="auto"/>
            <w:right w:val="none" w:sz="0" w:space="0" w:color="auto"/>
          </w:divBdr>
          <w:divsChild>
            <w:div w:id="1193152031">
              <w:marLeft w:val="0"/>
              <w:marRight w:val="0"/>
              <w:marTop w:val="0"/>
              <w:marBottom w:val="0"/>
              <w:divBdr>
                <w:top w:val="none" w:sz="0" w:space="0" w:color="auto"/>
                <w:left w:val="none" w:sz="0" w:space="0" w:color="auto"/>
                <w:bottom w:val="none" w:sz="0" w:space="0" w:color="auto"/>
                <w:right w:val="none" w:sz="0" w:space="0" w:color="auto"/>
              </w:divBdr>
              <w:divsChild>
                <w:div w:id="982542799">
                  <w:marLeft w:val="0"/>
                  <w:marRight w:val="0"/>
                  <w:marTop w:val="0"/>
                  <w:marBottom w:val="0"/>
                  <w:divBdr>
                    <w:top w:val="none" w:sz="0" w:space="0" w:color="auto"/>
                    <w:left w:val="none" w:sz="0" w:space="0" w:color="auto"/>
                    <w:bottom w:val="none" w:sz="0" w:space="0" w:color="auto"/>
                    <w:right w:val="none" w:sz="0" w:space="0" w:color="auto"/>
                  </w:divBdr>
                  <w:divsChild>
                    <w:div w:id="1728607171">
                      <w:marLeft w:val="0"/>
                      <w:marRight w:val="0"/>
                      <w:marTop w:val="0"/>
                      <w:marBottom w:val="0"/>
                      <w:divBdr>
                        <w:top w:val="none" w:sz="0" w:space="0" w:color="auto"/>
                        <w:left w:val="none" w:sz="0" w:space="0" w:color="auto"/>
                        <w:bottom w:val="none" w:sz="0" w:space="0" w:color="auto"/>
                        <w:right w:val="none" w:sz="0" w:space="0" w:color="auto"/>
                      </w:divBdr>
                      <w:divsChild>
                        <w:div w:id="480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6575">
      <w:bodyDiv w:val="1"/>
      <w:marLeft w:val="0"/>
      <w:marRight w:val="0"/>
      <w:marTop w:val="0"/>
      <w:marBottom w:val="0"/>
      <w:divBdr>
        <w:top w:val="none" w:sz="0" w:space="0" w:color="auto"/>
        <w:left w:val="none" w:sz="0" w:space="0" w:color="auto"/>
        <w:bottom w:val="none" w:sz="0" w:space="0" w:color="auto"/>
        <w:right w:val="none" w:sz="0" w:space="0" w:color="auto"/>
      </w:divBdr>
      <w:divsChild>
        <w:div w:id="206915909">
          <w:marLeft w:val="0"/>
          <w:marRight w:val="0"/>
          <w:marTop w:val="0"/>
          <w:marBottom w:val="0"/>
          <w:divBdr>
            <w:top w:val="none" w:sz="0" w:space="0" w:color="auto"/>
            <w:left w:val="none" w:sz="0" w:space="0" w:color="auto"/>
            <w:bottom w:val="none" w:sz="0" w:space="0" w:color="auto"/>
            <w:right w:val="none" w:sz="0" w:space="0" w:color="auto"/>
          </w:divBdr>
        </w:div>
      </w:divsChild>
    </w:div>
    <w:div w:id="2130850028">
      <w:bodyDiv w:val="1"/>
      <w:marLeft w:val="0"/>
      <w:marRight w:val="0"/>
      <w:marTop w:val="0"/>
      <w:marBottom w:val="0"/>
      <w:divBdr>
        <w:top w:val="none" w:sz="0" w:space="0" w:color="auto"/>
        <w:left w:val="none" w:sz="0" w:space="0" w:color="auto"/>
        <w:bottom w:val="none" w:sz="0" w:space="0" w:color="auto"/>
        <w:right w:val="none" w:sz="0" w:space="0" w:color="auto"/>
      </w:divBdr>
    </w:div>
    <w:div w:id="2133667100">
      <w:bodyDiv w:val="1"/>
      <w:marLeft w:val="0"/>
      <w:marRight w:val="0"/>
      <w:marTop w:val="0"/>
      <w:marBottom w:val="0"/>
      <w:divBdr>
        <w:top w:val="none" w:sz="0" w:space="0" w:color="auto"/>
        <w:left w:val="none" w:sz="0" w:space="0" w:color="auto"/>
        <w:bottom w:val="none" w:sz="0" w:space="0" w:color="auto"/>
        <w:right w:val="none" w:sz="0" w:space="0" w:color="auto"/>
      </w:divBdr>
    </w:div>
    <w:div w:id="2134056346">
      <w:bodyDiv w:val="1"/>
      <w:marLeft w:val="0"/>
      <w:marRight w:val="0"/>
      <w:marTop w:val="0"/>
      <w:marBottom w:val="0"/>
      <w:divBdr>
        <w:top w:val="none" w:sz="0" w:space="0" w:color="auto"/>
        <w:left w:val="none" w:sz="0" w:space="0" w:color="auto"/>
        <w:bottom w:val="none" w:sz="0" w:space="0" w:color="auto"/>
        <w:right w:val="none" w:sz="0" w:space="0" w:color="auto"/>
      </w:divBdr>
      <w:divsChild>
        <w:div w:id="109054786">
          <w:marLeft w:val="0"/>
          <w:marRight w:val="0"/>
          <w:marTop w:val="0"/>
          <w:marBottom w:val="0"/>
          <w:divBdr>
            <w:top w:val="none" w:sz="0" w:space="0" w:color="auto"/>
            <w:left w:val="none" w:sz="0" w:space="0" w:color="auto"/>
            <w:bottom w:val="none" w:sz="0" w:space="0" w:color="auto"/>
            <w:right w:val="none" w:sz="0" w:space="0" w:color="auto"/>
          </w:divBdr>
        </w:div>
      </w:divsChild>
    </w:div>
    <w:div w:id="2135053152">
      <w:bodyDiv w:val="1"/>
      <w:marLeft w:val="0"/>
      <w:marRight w:val="0"/>
      <w:marTop w:val="0"/>
      <w:marBottom w:val="0"/>
      <w:divBdr>
        <w:top w:val="none" w:sz="0" w:space="0" w:color="auto"/>
        <w:left w:val="none" w:sz="0" w:space="0" w:color="auto"/>
        <w:bottom w:val="none" w:sz="0" w:space="0" w:color="auto"/>
        <w:right w:val="none" w:sz="0" w:space="0" w:color="auto"/>
      </w:divBdr>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 w:id="2144344283">
      <w:bodyDiv w:val="1"/>
      <w:marLeft w:val="0"/>
      <w:marRight w:val="0"/>
      <w:marTop w:val="0"/>
      <w:marBottom w:val="0"/>
      <w:divBdr>
        <w:top w:val="none" w:sz="0" w:space="0" w:color="auto"/>
        <w:left w:val="none" w:sz="0" w:space="0" w:color="auto"/>
        <w:bottom w:val="none" w:sz="0" w:space="0" w:color="auto"/>
        <w:right w:val="none" w:sz="0" w:space="0" w:color="auto"/>
      </w:divBdr>
      <w:divsChild>
        <w:div w:id="15840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kansblackseaforum.org/high-level-meeting-with-the-ambassador-of-lithuania-for-bbsf2022/" TargetMode="External"/><Relationship Id="rId13" Type="http://schemas.openxmlformats.org/officeDocument/2006/relationships/hyperlink" Target="https://www.ekathimerini.com/economy/1198807/power-consumption-declines/" TargetMode="External"/><Relationship Id="rId3" Type="http://schemas.openxmlformats.org/officeDocument/2006/relationships/webSettings" Target="webSettings.xml"/><Relationship Id="rId7" Type="http://schemas.openxmlformats.org/officeDocument/2006/relationships/hyperlink" Target="https://balkansblackseaforum.org/bbsf-news/" TargetMode="External"/><Relationship Id="rId12" Type="http://schemas.openxmlformats.org/officeDocument/2006/relationships/hyperlink" Target="https://www.ekathimerini.com/economy/1198853/eu-approves-e3-6-bln-recovery-fund-tranche-for-gree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lkansblackseaforum.org/" TargetMode="External"/><Relationship Id="rId11" Type="http://schemas.openxmlformats.org/officeDocument/2006/relationships/hyperlink" Target="https://delphiforum.gr/events/annual-conference/delphi-economic-forum-viii" TargetMode="External"/><Relationship Id="rId5" Type="http://schemas.openxmlformats.org/officeDocument/2006/relationships/endnotes" Target="endnotes.xml"/><Relationship Id="rId15" Type="http://schemas.openxmlformats.org/officeDocument/2006/relationships/hyperlink" Target="mailto:dalia.ambrazeviciute@urm.lt" TargetMode="External"/><Relationship Id="rId10" Type="http://schemas.openxmlformats.org/officeDocument/2006/relationships/hyperlink" Target="https://www.posidoniaseatourism.com" TargetMode="External"/><Relationship Id="rId4" Type="http://schemas.openxmlformats.org/officeDocument/2006/relationships/footnotes" Target="footnotes.xml"/><Relationship Id="rId9" Type="http://schemas.openxmlformats.org/officeDocument/2006/relationships/hyperlink" Target="https://www.thessalonikisummit.gr/%20" TargetMode="External"/><Relationship Id="rId14" Type="http://schemas.openxmlformats.org/officeDocument/2006/relationships/hyperlink" Target="https://www.ekathimerini.com/economy/1199043/staikouras-2022-will-set-records-for-investments-and-ex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2160</TotalTime>
  <Pages>25</Pages>
  <Words>42128</Words>
  <Characters>24013</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Dalia Ambrazevičiūtė</cp:lastModifiedBy>
  <cp:revision>205</cp:revision>
  <cp:lastPrinted>2022-11-12T20:44:00Z</cp:lastPrinted>
  <dcterms:created xsi:type="dcterms:W3CDTF">2022-11-28T14:13:00Z</dcterms:created>
  <dcterms:modified xsi:type="dcterms:W3CDTF">2022-12-19T13:38:00Z</dcterms:modified>
</cp:coreProperties>
</file>