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99EC"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lang w:eastAsia="lt-LT"/>
        </w:rPr>
        <w:t>2022 M. SPALIO MĖN. ŠVEDIJOS EKONOMINĖS SITUACIJOS APŽVALGA</w:t>
      </w:r>
    </w:p>
    <w:p w14:paraId="5018E855"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6695F51F"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u w:val="single"/>
          <w:lang w:eastAsia="lt-LT"/>
        </w:rPr>
        <w:t>Pagrindinės naujienos trumpai:</w:t>
      </w:r>
    </w:p>
    <w:p w14:paraId="21E983D9"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lang w:eastAsia="lt-LT"/>
        </w:rPr>
        <w:t> </w:t>
      </w:r>
    </w:p>
    <w:p w14:paraId="1673F0A7" w14:textId="77777777" w:rsidR="0010707F" w:rsidRPr="0010707F" w:rsidRDefault="0010707F" w:rsidP="0010707F">
      <w:pPr>
        <w:shd w:val="clear" w:color="auto" w:fill="FFFFFF"/>
        <w:spacing w:before="100" w:beforeAutospacing="1" w:line="205" w:lineRule="atLeast"/>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r w:rsidRPr="0010707F">
        <w:rPr>
          <w:rFonts w:ascii="Arial" w:eastAsia="Times New Roman" w:hAnsi="Arial" w:cs="Arial"/>
          <w:b/>
          <w:bCs/>
          <w:color w:val="222222"/>
          <w:sz w:val="24"/>
          <w:szCs w:val="24"/>
          <w:lang w:eastAsia="lt-LT"/>
        </w:rPr>
        <w:t>Švedijos Finansų ministerija prognozuoja, kad 2023 m. Švedija įžengs į recesiją</w:t>
      </w:r>
    </w:p>
    <w:p w14:paraId="78E401D1" w14:textId="77777777" w:rsidR="0010707F" w:rsidRPr="0010707F" w:rsidRDefault="0010707F" w:rsidP="0010707F">
      <w:pPr>
        <w:shd w:val="clear" w:color="auto" w:fill="FFFFFF"/>
        <w:spacing w:before="100" w:beforeAutospacing="1" w:after="100" w:afterAutospacing="1" w:line="240" w:lineRule="auto"/>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r w:rsidRPr="0010707F">
        <w:rPr>
          <w:rFonts w:ascii="Arial" w:eastAsia="Times New Roman" w:hAnsi="Arial" w:cs="Arial"/>
          <w:b/>
          <w:bCs/>
          <w:color w:val="222222"/>
          <w:sz w:val="24"/>
          <w:szCs w:val="24"/>
          <w:lang w:eastAsia="lt-LT"/>
        </w:rPr>
        <w:t>Pristatyti Vyriausybės prioritetai ekonomikos ir energetikos srityse</w:t>
      </w:r>
    </w:p>
    <w:p w14:paraId="5E26B63F" w14:textId="77777777" w:rsidR="0010707F" w:rsidRPr="0010707F" w:rsidRDefault="0010707F" w:rsidP="0010707F">
      <w:pPr>
        <w:shd w:val="clear" w:color="auto" w:fill="FFFFFF"/>
        <w:spacing w:before="100" w:beforeAutospacing="1" w:after="100" w:afterAutospacing="1" w:line="240" w:lineRule="auto"/>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r w:rsidRPr="0010707F">
        <w:rPr>
          <w:rFonts w:ascii="Arial" w:eastAsia="Times New Roman" w:hAnsi="Arial" w:cs="Arial"/>
          <w:b/>
          <w:bCs/>
          <w:color w:val="222222"/>
          <w:sz w:val="24"/>
          <w:szCs w:val="24"/>
          <w:lang w:eastAsia="lt-LT"/>
        </w:rPr>
        <w:t>Aukštų elektros kainų kompensavimui namų ūkiams ir verslui bus skirta 55 mlrd. SEK</w:t>
      </w:r>
    </w:p>
    <w:p w14:paraId="0E2A6A87" w14:textId="77777777" w:rsidR="0010707F" w:rsidRPr="0010707F" w:rsidRDefault="0010707F" w:rsidP="0010707F">
      <w:pPr>
        <w:shd w:val="clear" w:color="auto" w:fill="FFFFFF"/>
        <w:spacing w:before="100" w:beforeAutospacing="1" w:after="100" w:afterAutospacing="1" w:line="240" w:lineRule="auto"/>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r w:rsidRPr="0010707F">
        <w:rPr>
          <w:rFonts w:ascii="Arial" w:eastAsia="Times New Roman" w:hAnsi="Arial" w:cs="Arial"/>
          <w:b/>
          <w:bCs/>
          <w:color w:val="222222"/>
          <w:sz w:val="24"/>
          <w:szCs w:val="24"/>
          <w:lang w:eastAsia="lt-LT"/>
        </w:rPr>
        <w:t>Kritika valstybiniam oro uostų operatoriui ,,</w:t>
      </w:r>
      <w:proofErr w:type="spellStart"/>
      <w:r w:rsidRPr="0010707F">
        <w:rPr>
          <w:rFonts w:ascii="Arial" w:eastAsia="Times New Roman" w:hAnsi="Arial" w:cs="Arial"/>
          <w:b/>
          <w:bCs/>
          <w:color w:val="222222"/>
          <w:sz w:val="24"/>
          <w:szCs w:val="24"/>
          <w:lang w:eastAsia="lt-LT"/>
        </w:rPr>
        <w:t>Swedavia</w:t>
      </w:r>
      <w:proofErr w:type="spellEnd"/>
      <w:r w:rsidRPr="0010707F">
        <w:rPr>
          <w:rFonts w:ascii="Arial" w:eastAsia="Times New Roman" w:hAnsi="Arial" w:cs="Arial"/>
          <w:b/>
          <w:bCs/>
          <w:color w:val="222222"/>
          <w:sz w:val="24"/>
          <w:szCs w:val="24"/>
          <w:lang w:eastAsia="lt-LT"/>
        </w:rPr>
        <w:t xml:space="preserve">“, kuris įsigijo </w:t>
      </w:r>
      <w:proofErr w:type="spellStart"/>
      <w:r w:rsidRPr="0010707F">
        <w:rPr>
          <w:rFonts w:ascii="Arial" w:eastAsia="Times New Roman" w:hAnsi="Arial" w:cs="Arial"/>
          <w:b/>
          <w:bCs/>
          <w:color w:val="222222"/>
          <w:sz w:val="24"/>
          <w:szCs w:val="24"/>
          <w:lang w:eastAsia="lt-LT"/>
        </w:rPr>
        <w:t>kinietišką</w:t>
      </w:r>
      <w:proofErr w:type="spellEnd"/>
      <w:r w:rsidRPr="0010707F">
        <w:rPr>
          <w:rFonts w:ascii="Arial" w:eastAsia="Times New Roman" w:hAnsi="Arial" w:cs="Arial"/>
          <w:b/>
          <w:bCs/>
          <w:color w:val="222222"/>
          <w:sz w:val="24"/>
          <w:szCs w:val="24"/>
          <w:lang w:eastAsia="lt-LT"/>
        </w:rPr>
        <w:t xml:space="preserve"> saugumo patikros įrangą</w:t>
      </w:r>
    </w:p>
    <w:p w14:paraId="0C457624" w14:textId="77777777" w:rsidR="0010707F" w:rsidRPr="0010707F" w:rsidRDefault="0010707F" w:rsidP="0010707F">
      <w:pPr>
        <w:shd w:val="clear" w:color="auto" w:fill="FFFFFF"/>
        <w:spacing w:before="100" w:beforeAutospacing="1" w:after="100" w:afterAutospacing="1" w:line="240" w:lineRule="auto"/>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proofErr w:type="spellStart"/>
      <w:r w:rsidRPr="0010707F">
        <w:rPr>
          <w:rFonts w:ascii="Arial" w:eastAsia="Times New Roman" w:hAnsi="Arial" w:cs="Arial"/>
          <w:b/>
          <w:bCs/>
          <w:color w:val="222222"/>
          <w:sz w:val="24"/>
          <w:szCs w:val="24"/>
          <w:lang w:eastAsia="lt-LT"/>
        </w:rPr>
        <w:t>Vinted</w:t>
      </w:r>
      <w:proofErr w:type="spellEnd"/>
      <w:r w:rsidRPr="0010707F">
        <w:rPr>
          <w:rFonts w:ascii="Arial" w:eastAsia="Times New Roman" w:hAnsi="Arial" w:cs="Arial"/>
          <w:b/>
          <w:bCs/>
          <w:color w:val="222222"/>
          <w:sz w:val="24"/>
          <w:szCs w:val="24"/>
          <w:lang w:eastAsia="lt-LT"/>
        </w:rPr>
        <w:t xml:space="preserve"> įžengė į Švedijos rinką</w:t>
      </w:r>
    </w:p>
    <w:p w14:paraId="5FD2064A" w14:textId="77777777" w:rsidR="0010707F" w:rsidRPr="0010707F" w:rsidRDefault="0010707F" w:rsidP="0010707F">
      <w:pPr>
        <w:shd w:val="clear" w:color="auto" w:fill="FFFFFF"/>
        <w:spacing w:before="100" w:beforeAutospacing="1" w:after="100" w:afterAutospacing="1" w:line="240" w:lineRule="auto"/>
        <w:jc w:val="both"/>
        <w:rPr>
          <w:rFonts w:ascii="Arial" w:eastAsia="Times New Roman" w:hAnsi="Arial" w:cs="Arial"/>
          <w:color w:val="222222"/>
          <w:sz w:val="24"/>
          <w:szCs w:val="24"/>
          <w:lang w:eastAsia="lt-LT"/>
        </w:rPr>
      </w:pPr>
      <w:r w:rsidRPr="0010707F">
        <w:rPr>
          <w:rFonts w:ascii="Wingdings" w:eastAsia="Times New Roman" w:hAnsi="Wingdings" w:cs="Arial"/>
          <w:color w:val="222222"/>
          <w:sz w:val="24"/>
          <w:szCs w:val="24"/>
          <w:lang w:eastAsia="lt-LT"/>
        </w:rPr>
        <w:t>Ø</w:t>
      </w:r>
      <w:r w:rsidRPr="0010707F">
        <w:rPr>
          <w:rFonts w:ascii="Times New Roman" w:eastAsia="Times New Roman" w:hAnsi="Times New Roman" w:cs="Times New Roman"/>
          <w:color w:val="222222"/>
          <w:sz w:val="14"/>
          <w:szCs w:val="14"/>
          <w:lang w:eastAsia="lt-LT"/>
        </w:rPr>
        <w:t>  </w:t>
      </w:r>
      <w:r w:rsidRPr="0010707F">
        <w:rPr>
          <w:rFonts w:ascii="Arial" w:eastAsia="Times New Roman" w:hAnsi="Arial" w:cs="Arial"/>
          <w:b/>
          <w:bCs/>
          <w:color w:val="222222"/>
          <w:sz w:val="24"/>
          <w:szCs w:val="24"/>
          <w:lang w:eastAsia="lt-LT"/>
        </w:rPr>
        <w:t>H&amp;M uždarė pusę savo parduotuvių Rusijos rinkoje</w:t>
      </w:r>
    </w:p>
    <w:p w14:paraId="17481C1A"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446AD568"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5189C6F4"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2DA2661E" w14:textId="77777777" w:rsidR="0010707F" w:rsidRPr="0010707F" w:rsidRDefault="0010707F" w:rsidP="0010707F">
      <w:pPr>
        <w:shd w:val="clear" w:color="auto" w:fill="FFFFFF"/>
        <w:spacing w:line="205" w:lineRule="atLeast"/>
        <w:jc w:val="both"/>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u w:val="single"/>
          <w:lang w:eastAsia="lt-LT"/>
        </w:rPr>
        <w:t>Švedijos Finansų ministerija prognozuoja, kad 2023 m. Švedija įžengs į recesiją</w:t>
      </w:r>
    </w:p>
    <w:p w14:paraId="4A3460D1" w14:textId="77777777" w:rsidR="0010707F" w:rsidRPr="0010707F" w:rsidRDefault="0010707F" w:rsidP="0010707F">
      <w:pPr>
        <w:shd w:val="clear" w:color="auto" w:fill="FFFFFF"/>
        <w:spacing w:line="205" w:lineRule="atLeast"/>
        <w:jc w:val="both"/>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 xml:space="preserve">Spalio 31 d. Švedijos finansų ministrė E. </w:t>
      </w:r>
      <w:proofErr w:type="spellStart"/>
      <w:r w:rsidRPr="0010707F">
        <w:rPr>
          <w:rFonts w:ascii="Times New Roman" w:eastAsia="Times New Roman" w:hAnsi="Times New Roman" w:cs="Times New Roman"/>
          <w:color w:val="222222"/>
          <w:sz w:val="24"/>
          <w:szCs w:val="24"/>
          <w:lang w:eastAsia="lt-LT"/>
        </w:rPr>
        <w:t>Svantesson</w:t>
      </w:r>
      <w:proofErr w:type="spellEnd"/>
      <w:r w:rsidRPr="0010707F">
        <w:rPr>
          <w:rFonts w:ascii="Times New Roman" w:eastAsia="Times New Roman" w:hAnsi="Times New Roman" w:cs="Times New Roman"/>
          <w:color w:val="222222"/>
          <w:sz w:val="24"/>
          <w:szCs w:val="24"/>
          <w:lang w:eastAsia="lt-LT"/>
        </w:rPr>
        <w:t xml:space="preserve"> pristatė Švedijos ekonomikos rodiklių prognozę. Akcentuota, kad šiuo metu šalies ekonomika patiria spaudimą dėl augančios infliacijos, palūkanų normų bei aukšto nedarbo lygio. Ministrės teigimu, tikėtina, kad tikroji situacija bus sudėtingesnė negu prognozės, todėl valstybė privalo turėti subalansuotą fiskalinę politiką. Vyriausybės pagrindinis tikslas bus užtikrinti gerą viešųjų finansų tvarką. </w:t>
      </w:r>
    </w:p>
    <w:p w14:paraId="56731C8C"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i/>
          <w:iCs/>
          <w:color w:val="222222"/>
          <w:sz w:val="24"/>
          <w:szCs w:val="24"/>
          <w:lang w:eastAsia="lt-LT"/>
        </w:rPr>
        <w:t>Švedijos ekonomikos augimo rodikliai 2021-2025 m</w:t>
      </w:r>
    </w:p>
    <w:tbl>
      <w:tblPr>
        <w:tblW w:w="0" w:type="auto"/>
        <w:shd w:val="clear" w:color="auto" w:fill="FFFFFF"/>
        <w:tblCellMar>
          <w:left w:w="0" w:type="dxa"/>
          <w:right w:w="0" w:type="dxa"/>
        </w:tblCellMar>
        <w:tblLook w:val="04A0" w:firstRow="1" w:lastRow="0" w:firstColumn="1" w:lastColumn="0" w:noHBand="0" w:noVBand="1"/>
      </w:tblPr>
      <w:tblGrid>
        <w:gridCol w:w="1573"/>
        <w:gridCol w:w="1574"/>
        <w:gridCol w:w="1574"/>
        <w:gridCol w:w="1574"/>
        <w:gridCol w:w="1574"/>
        <w:gridCol w:w="1574"/>
      </w:tblGrid>
      <w:tr w:rsidR="0010707F" w:rsidRPr="0010707F" w14:paraId="65B8EF55" w14:textId="77777777" w:rsidTr="0010707F">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1B12E9"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 </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B12546"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2021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EFC3D9"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2022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39385F"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2023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34547F"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2024 m. proc.</w:t>
            </w:r>
          </w:p>
        </w:tc>
        <w:tc>
          <w:tcPr>
            <w:tcW w:w="1574" w:type="dxa"/>
            <w:tcBorders>
              <w:top w:val="single" w:sz="8" w:space="0" w:color="auto"/>
              <w:left w:val="nil"/>
              <w:bottom w:val="single" w:sz="8" w:space="0" w:color="auto"/>
              <w:right w:val="single" w:sz="8" w:space="0" w:color="auto"/>
            </w:tcBorders>
            <w:shd w:val="clear" w:color="auto" w:fill="FFFFFF"/>
            <w:hideMark/>
          </w:tcPr>
          <w:p w14:paraId="159A90FD"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2025 m. proc.</w:t>
            </w:r>
          </w:p>
        </w:tc>
      </w:tr>
      <w:tr w:rsidR="0010707F" w:rsidRPr="0010707F" w14:paraId="558BABDF"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27D47"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BVP</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CC7C2"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5,1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85BCE"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6E831"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val="en-US" w:eastAsia="lt-LT"/>
              </w:rPr>
              <w:t>-</w:t>
            </w:r>
            <w:r w:rsidRPr="0010707F">
              <w:rPr>
                <w:rFonts w:ascii="Times New Roman" w:eastAsia="Times New Roman" w:hAnsi="Times New Roman" w:cs="Times New Roman"/>
                <w:color w:val="222222"/>
                <w:sz w:val="24"/>
                <w:szCs w:val="24"/>
                <w:lang w:eastAsia="lt-LT"/>
              </w:rPr>
              <w:t>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69178"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2,0</w:t>
            </w:r>
          </w:p>
        </w:tc>
        <w:tc>
          <w:tcPr>
            <w:tcW w:w="1574" w:type="dxa"/>
            <w:tcBorders>
              <w:top w:val="nil"/>
              <w:left w:val="nil"/>
              <w:bottom w:val="single" w:sz="8" w:space="0" w:color="auto"/>
              <w:right w:val="single" w:sz="8" w:space="0" w:color="auto"/>
            </w:tcBorders>
            <w:shd w:val="clear" w:color="auto" w:fill="FFFFFF"/>
            <w:hideMark/>
          </w:tcPr>
          <w:p w14:paraId="41077120"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3,2</w:t>
            </w:r>
          </w:p>
        </w:tc>
      </w:tr>
      <w:tr w:rsidR="0010707F" w:rsidRPr="0010707F" w14:paraId="779518EE"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4D5C48"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Infliacija</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A20EE"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2E1E15"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8,6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4DA62"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8,3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A9168"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3</w:t>
            </w:r>
          </w:p>
        </w:tc>
        <w:tc>
          <w:tcPr>
            <w:tcW w:w="1574" w:type="dxa"/>
            <w:tcBorders>
              <w:top w:val="nil"/>
              <w:left w:val="nil"/>
              <w:bottom w:val="single" w:sz="8" w:space="0" w:color="auto"/>
              <w:right w:val="single" w:sz="8" w:space="0" w:color="auto"/>
            </w:tcBorders>
            <w:shd w:val="clear" w:color="auto" w:fill="FFFFFF"/>
            <w:hideMark/>
          </w:tcPr>
          <w:p w14:paraId="44291846"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2,5</w:t>
            </w:r>
          </w:p>
        </w:tc>
      </w:tr>
      <w:tr w:rsidR="0010707F" w:rsidRPr="0010707F" w14:paraId="73AD360E"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EA6B0F"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Eksportas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19D706"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7,9</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AB9FA"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4,8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D7986"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BCB04"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3,1</w:t>
            </w:r>
          </w:p>
        </w:tc>
        <w:tc>
          <w:tcPr>
            <w:tcW w:w="1574" w:type="dxa"/>
            <w:tcBorders>
              <w:top w:val="nil"/>
              <w:left w:val="nil"/>
              <w:bottom w:val="single" w:sz="8" w:space="0" w:color="auto"/>
              <w:right w:val="single" w:sz="8" w:space="0" w:color="auto"/>
            </w:tcBorders>
            <w:shd w:val="clear" w:color="auto" w:fill="FFFFFF"/>
            <w:hideMark/>
          </w:tcPr>
          <w:p w14:paraId="6CB84147"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2,2</w:t>
            </w:r>
          </w:p>
        </w:tc>
      </w:tr>
      <w:tr w:rsidR="0010707F" w:rsidRPr="0010707F" w14:paraId="1945575B"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FF9B44"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Importas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45400"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9,6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744BE"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4DE19"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-0,8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9644F"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2,6</w:t>
            </w:r>
          </w:p>
        </w:tc>
        <w:tc>
          <w:tcPr>
            <w:tcW w:w="1574" w:type="dxa"/>
            <w:tcBorders>
              <w:top w:val="nil"/>
              <w:left w:val="nil"/>
              <w:bottom w:val="single" w:sz="8" w:space="0" w:color="auto"/>
              <w:right w:val="single" w:sz="8" w:space="0" w:color="auto"/>
            </w:tcBorders>
            <w:shd w:val="clear" w:color="auto" w:fill="FFFFFF"/>
            <w:hideMark/>
          </w:tcPr>
          <w:p w14:paraId="523A1506"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1,7</w:t>
            </w:r>
          </w:p>
        </w:tc>
      </w:tr>
      <w:tr w:rsidR="0010707F" w:rsidRPr="0010707F" w14:paraId="522E6AAE"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34FF2D"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Namų ūkių vartojimas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2E0EE7"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val="sv-SE" w:eastAsia="lt-LT"/>
              </w:rPr>
              <w:t>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E9E8B"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3,6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5002D"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val="en-US" w:eastAsia="lt-LT"/>
              </w:rPr>
              <w:t>-0,7</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B4BBB3"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2,1</w:t>
            </w:r>
          </w:p>
        </w:tc>
        <w:tc>
          <w:tcPr>
            <w:tcW w:w="1574" w:type="dxa"/>
            <w:tcBorders>
              <w:top w:val="nil"/>
              <w:left w:val="nil"/>
              <w:bottom w:val="single" w:sz="8" w:space="0" w:color="auto"/>
              <w:right w:val="single" w:sz="8" w:space="0" w:color="auto"/>
            </w:tcBorders>
            <w:shd w:val="clear" w:color="auto" w:fill="FFFFFF"/>
            <w:hideMark/>
          </w:tcPr>
          <w:p w14:paraId="6091BDE2"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4,9</w:t>
            </w:r>
          </w:p>
        </w:tc>
      </w:tr>
      <w:tr w:rsidR="0010707F" w:rsidRPr="0010707F" w14:paraId="171E502E" w14:textId="77777777" w:rsidTr="0010707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F7E69" w14:textId="77777777" w:rsidR="0010707F" w:rsidRPr="0010707F" w:rsidRDefault="0010707F" w:rsidP="0010707F">
            <w:pPr>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222222"/>
                <w:sz w:val="24"/>
                <w:szCs w:val="24"/>
                <w:lang w:eastAsia="lt-LT"/>
              </w:rPr>
              <w:t>Nedarbo lygis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15CE3"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8,8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522AC"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FC86B"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7,7</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8A9F4"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7,5</w:t>
            </w:r>
          </w:p>
        </w:tc>
        <w:tc>
          <w:tcPr>
            <w:tcW w:w="1574" w:type="dxa"/>
            <w:tcBorders>
              <w:top w:val="nil"/>
              <w:left w:val="nil"/>
              <w:bottom w:val="single" w:sz="8" w:space="0" w:color="auto"/>
              <w:right w:val="single" w:sz="8" w:space="0" w:color="auto"/>
            </w:tcBorders>
            <w:shd w:val="clear" w:color="auto" w:fill="FFFFFF"/>
            <w:hideMark/>
          </w:tcPr>
          <w:p w14:paraId="4ADCE3DC" w14:textId="77777777" w:rsidR="0010707F" w:rsidRPr="0010707F" w:rsidRDefault="0010707F" w:rsidP="0010707F">
            <w:pPr>
              <w:spacing w:after="0" w:line="240" w:lineRule="auto"/>
              <w:jc w:val="center"/>
              <w:rPr>
                <w:rFonts w:ascii="Arial" w:eastAsia="Times New Roman" w:hAnsi="Arial" w:cs="Arial"/>
                <w:color w:val="222222"/>
                <w:sz w:val="24"/>
                <w:szCs w:val="24"/>
                <w:lang w:eastAsia="lt-LT"/>
              </w:rPr>
            </w:pPr>
            <w:r w:rsidRPr="0010707F">
              <w:rPr>
                <w:rFonts w:ascii="Times New Roman" w:eastAsia="Times New Roman" w:hAnsi="Times New Roman" w:cs="Times New Roman"/>
                <w:color w:val="222222"/>
                <w:sz w:val="24"/>
                <w:szCs w:val="24"/>
                <w:lang w:eastAsia="lt-LT"/>
              </w:rPr>
              <w:t>7,2</w:t>
            </w:r>
          </w:p>
        </w:tc>
      </w:tr>
    </w:tbl>
    <w:p w14:paraId="00F6C5B6"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160B9828" w14:textId="77777777" w:rsidR="0010707F" w:rsidRPr="0010707F" w:rsidRDefault="0010707F" w:rsidP="0010707F">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lt-LT"/>
        </w:rPr>
      </w:pPr>
      <w:r w:rsidRPr="0010707F">
        <w:rPr>
          <w:rFonts w:ascii="Arial" w:eastAsia="Times New Roman" w:hAnsi="Arial" w:cs="Arial"/>
          <w:b/>
          <w:bCs/>
          <w:color w:val="222222"/>
          <w:kern w:val="36"/>
          <w:sz w:val="24"/>
          <w:szCs w:val="24"/>
          <w:u w:val="single"/>
          <w:lang w:eastAsia="lt-LT"/>
        </w:rPr>
        <w:t>Pristatyti Vyriausybės prioritetai ekonomikos ir energetikos srityse.</w:t>
      </w:r>
      <w:r w:rsidRPr="0010707F">
        <w:rPr>
          <w:rFonts w:ascii="Arial" w:eastAsia="Times New Roman" w:hAnsi="Arial" w:cs="Arial"/>
          <w:b/>
          <w:bCs/>
          <w:color w:val="222222"/>
          <w:kern w:val="36"/>
          <w:sz w:val="24"/>
          <w:szCs w:val="24"/>
          <w:lang w:eastAsia="lt-LT"/>
        </w:rPr>
        <w:t> </w:t>
      </w:r>
      <w:r w:rsidRPr="0010707F">
        <w:rPr>
          <w:rFonts w:ascii="Arial" w:eastAsia="Times New Roman" w:hAnsi="Arial" w:cs="Arial"/>
          <w:color w:val="222222"/>
          <w:kern w:val="36"/>
          <w:sz w:val="24"/>
          <w:szCs w:val="24"/>
          <w:lang w:eastAsia="lt-LT"/>
        </w:rPr>
        <w:t xml:space="preserve">Vyriausybės </w:t>
      </w:r>
      <w:proofErr w:type="spellStart"/>
      <w:r w:rsidRPr="0010707F">
        <w:rPr>
          <w:rFonts w:ascii="Arial" w:eastAsia="Times New Roman" w:hAnsi="Arial" w:cs="Arial"/>
          <w:color w:val="222222"/>
          <w:kern w:val="36"/>
          <w:sz w:val="24"/>
          <w:szCs w:val="24"/>
          <w:lang w:eastAsia="lt-LT"/>
        </w:rPr>
        <w:t>vicepremjerė</w:t>
      </w:r>
      <w:proofErr w:type="spellEnd"/>
      <w:r w:rsidRPr="0010707F">
        <w:rPr>
          <w:rFonts w:ascii="Arial" w:eastAsia="Times New Roman" w:hAnsi="Arial" w:cs="Arial"/>
          <w:color w:val="222222"/>
          <w:kern w:val="36"/>
          <w:sz w:val="24"/>
          <w:szCs w:val="24"/>
          <w:lang w:eastAsia="lt-LT"/>
        </w:rPr>
        <w:t xml:space="preserve"> bei naujoji Energetikos ir ekonomikos ministrė </w:t>
      </w:r>
      <w:proofErr w:type="spellStart"/>
      <w:r w:rsidRPr="0010707F">
        <w:rPr>
          <w:rFonts w:ascii="Arial" w:eastAsia="Times New Roman" w:hAnsi="Arial" w:cs="Arial"/>
          <w:color w:val="222222"/>
          <w:kern w:val="36"/>
          <w:sz w:val="24"/>
          <w:szCs w:val="24"/>
          <w:lang w:eastAsia="lt-LT"/>
        </w:rPr>
        <w:t>Ebba</w:t>
      </w:r>
      <w:proofErr w:type="spellEnd"/>
      <w:r w:rsidRPr="0010707F">
        <w:rPr>
          <w:rFonts w:ascii="Arial" w:eastAsia="Times New Roman" w:hAnsi="Arial" w:cs="Arial"/>
          <w:color w:val="222222"/>
          <w:kern w:val="36"/>
          <w:sz w:val="24"/>
          <w:szCs w:val="24"/>
          <w:lang w:eastAsia="lt-LT"/>
        </w:rPr>
        <w:t xml:space="preserve"> </w:t>
      </w:r>
      <w:proofErr w:type="spellStart"/>
      <w:r w:rsidRPr="0010707F">
        <w:rPr>
          <w:rFonts w:ascii="Arial" w:eastAsia="Times New Roman" w:hAnsi="Arial" w:cs="Arial"/>
          <w:color w:val="222222"/>
          <w:kern w:val="36"/>
          <w:sz w:val="24"/>
          <w:szCs w:val="24"/>
          <w:lang w:eastAsia="lt-LT"/>
        </w:rPr>
        <w:t>Busch</w:t>
      </w:r>
      <w:proofErr w:type="spellEnd"/>
      <w:r w:rsidRPr="0010707F">
        <w:rPr>
          <w:rFonts w:ascii="Arial" w:eastAsia="Times New Roman" w:hAnsi="Arial" w:cs="Arial"/>
          <w:color w:val="222222"/>
          <w:kern w:val="36"/>
          <w:sz w:val="24"/>
          <w:szCs w:val="24"/>
          <w:lang w:eastAsia="lt-LT"/>
        </w:rPr>
        <w:t xml:space="preserve"> paskelbė, kad ekonomikos srityje Vyriausybės pagrindinis prioritetas bus kova su ekonomikos recesija. Vyriausybė ketina kompensuoti aukštas elektros kainas namų ūkiams ir verslui, mažinti mokesčius degalams, mažins mokesčius ir administracinę naštą verslui. Energetikos srityje Vyriausybė keis iki šiol buvusį energijos sistemos tikslą gauti energiją tik iš atsinaujinančių šaltinių į gauti energiją iš neiškastinio kurso. Jau paskelbta apie konkrečias priemones. Viena </w:t>
      </w:r>
      <w:proofErr w:type="spellStart"/>
      <w:r w:rsidRPr="0010707F">
        <w:rPr>
          <w:rFonts w:ascii="Arial" w:eastAsia="Times New Roman" w:hAnsi="Arial" w:cs="Arial"/>
          <w:color w:val="222222"/>
          <w:kern w:val="36"/>
          <w:sz w:val="24"/>
          <w:szCs w:val="24"/>
          <w:lang w:eastAsia="lt-LT"/>
        </w:rPr>
        <w:t>pagridinių</w:t>
      </w:r>
      <w:proofErr w:type="spellEnd"/>
      <w:r w:rsidRPr="0010707F">
        <w:rPr>
          <w:rFonts w:ascii="Arial" w:eastAsia="Times New Roman" w:hAnsi="Arial" w:cs="Arial"/>
          <w:color w:val="222222"/>
          <w:kern w:val="36"/>
          <w:sz w:val="24"/>
          <w:szCs w:val="24"/>
          <w:lang w:eastAsia="lt-LT"/>
        </w:rPr>
        <w:t xml:space="preserve"> – 400 mlrd. SEK vertės programa, kuria bus investuojama į branduolinės energetikos </w:t>
      </w:r>
      <w:proofErr w:type="spellStart"/>
      <w:r w:rsidRPr="0010707F">
        <w:rPr>
          <w:rFonts w:ascii="Arial" w:eastAsia="Times New Roman" w:hAnsi="Arial" w:cs="Arial"/>
          <w:color w:val="222222"/>
          <w:kern w:val="36"/>
          <w:sz w:val="24"/>
          <w:szCs w:val="24"/>
          <w:lang w:eastAsia="lt-LT"/>
        </w:rPr>
        <w:t>vystimą</w:t>
      </w:r>
      <w:proofErr w:type="spellEnd"/>
      <w:r w:rsidRPr="0010707F">
        <w:rPr>
          <w:rFonts w:ascii="Arial" w:eastAsia="Times New Roman" w:hAnsi="Arial" w:cs="Arial"/>
          <w:color w:val="222222"/>
          <w:kern w:val="36"/>
          <w:sz w:val="24"/>
          <w:szCs w:val="24"/>
          <w:lang w:eastAsia="lt-LT"/>
        </w:rPr>
        <w:t xml:space="preserve"> Švedijoje. Nors programa sulaukia palaikymo iš verslo pusės, ji gausiai kritikuojama opozicijos ir kai kurių ekspertų (akcentuojama, kad programa rezultatą duos tik po kelių dešimtmečių, o spręsti energijos apsirūpinimo klausimus reikia </w:t>
      </w:r>
      <w:proofErr w:type="spellStart"/>
      <w:r w:rsidRPr="0010707F">
        <w:rPr>
          <w:rFonts w:ascii="Arial" w:eastAsia="Times New Roman" w:hAnsi="Arial" w:cs="Arial"/>
          <w:color w:val="222222"/>
          <w:kern w:val="36"/>
          <w:sz w:val="24"/>
          <w:szCs w:val="24"/>
          <w:lang w:eastAsia="lt-LT"/>
        </w:rPr>
        <w:lastRenderedPageBreak/>
        <w:t>darba</w:t>
      </w:r>
      <w:proofErr w:type="spellEnd"/>
      <w:r w:rsidRPr="0010707F">
        <w:rPr>
          <w:rFonts w:ascii="Arial" w:eastAsia="Times New Roman" w:hAnsi="Arial" w:cs="Arial"/>
          <w:color w:val="222222"/>
          <w:kern w:val="36"/>
          <w:sz w:val="24"/>
          <w:szCs w:val="24"/>
          <w:lang w:eastAsia="lt-LT"/>
        </w:rPr>
        <w:t>, taip kritikuojamas mažesnis dėmesys atsinaujinančiai energetikai). Kita priemonė – numatoma 6,7 mlrd. SEK vertės priemonė, kuria bus mažinami degalų mokesčiai (mažės 0,80 SEK už litrą). Skaičiuojama, kad benzinas atpigtų 0,14 SEK, o dyzelis 0,40 SEK. Daugiau priemonių paaiškės per šią savaitę, kuomet bus pristatytas biudžeto projektas.</w:t>
      </w:r>
    </w:p>
    <w:p w14:paraId="55D9037C"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lang w:eastAsia="lt-LT"/>
        </w:rPr>
        <w:t> </w:t>
      </w:r>
    </w:p>
    <w:p w14:paraId="01677FEF"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u w:val="single"/>
          <w:lang w:eastAsia="lt-LT"/>
        </w:rPr>
        <w:t>Aukštų elektros kainų kompensavimui namų ūkiams ir verslui bus skirta 55 mlrd. SEK.</w:t>
      </w:r>
      <w:r w:rsidRPr="0010707F">
        <w:rPr>
          <w:rFonts w:ascii="Arial" w:eastAsia="Times New Roman" w:hAnsi="Arial" w:cs="Arial"/>
          <w:color w:val="222222"/>
          <w:sz w:val="24"/>
          <w:szCs w:val="24"/>
          <w:lang w:eastAsia="lt-LT"/>
        </w:rPr>
        <w:t> Vyriausybė paskelbė programą, kuria numatoma kompensuoti aukštas elektros kainas apimant laikotarpį nuo 2021 m. rugsėjo iki 2022 m. gruodžio. Kompensacijos bus mokamos tais atvejais, kuomet namų ūkiai ar verslas viršijo referencinę elektros kainą ( 0,75 SEK/kWh). Kompensacijos bus išmokamos vienu metu, ta pati formulė bus taikoma visiems verslams ir namų ūkiams nepaisant jų pajamų. Žiniasklaidoje ši programa sulaukė ekspertų kritikos. Vieni teigia, kad suma yra per maža (buvusi Vyriausybė buvo numačius 90 mlrd. SEK), kiti atvirkščiai – programa gali paskatinti dar didesnę infliaciją. Kritikuojamas ir kompensacijų skirstymo principas – nuo elektros kainų labiausiai kenčia žemas pajamas gaunantys namų ūkiai, tačiau pagal dabartinį planą kompensacijas gaus visi, nepaisant jų pajamų, taip, dalies ekspertų teigimu, nebus sprendžiama opi atskirties problema.</w:t>
      </w:r>
    </w:p>
    <w:p w14:paraId="7AA3A161"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lang w:eastAsia="lt-LT"/>
        </w:rPr>
        <w:t> </w:t>
      </w:r>
    </w:p>
    <w:p w14:paraId="7272F0DC"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u w:val="single"/>
          <w:lang w:eastAsia="lt-LT"/>
        </w:rPr>
        <w:t>Kritika valstybiniam oro uostų</w:t>
      </w:r>
      <w:r w:rsidRPr="0010707F">
        <w:rPr>
          <w:rFonts w:ascii="Arial" w:eastAsia="Times New Roman" w:hAnsi="Arial" w:cs="Arial"/>
          <w:color w:val="222222"/>
          <w:sz w:val="24"/>
          <w:szCs w:val="24"/>
          <w:u w:val="single"/>
          <w:lang w:eastAsia="lt-LT"/>
        </w:rPr>
        <w:t> </w:t>
      </w:r>
      <w:r w:rsidRPr="0010707F">
        <w:rPr>
          <w:rFonts w:ascii="Arial" w:eastAsia="Times New Roman" w:hAnsi="Arial" w:cs="Arial"/>
          <w:b/>
          <w:bCs/>
          <w:color w:val="222222"/>
          <w:sz w:val="24"/>
          <w:szCs w:val="24"/>
          <w:u w:val="single"/>
          <w:lang w:eastAsia="lt-LT"/>
        </w:rPr>
        <w:t>operatoriui ,,</w:t>
      </w:r>
      <w:proofErr w:type="spellStart"/>
      <w:r w:rsidRPr="0010707F">
        <w:rPr>
          <w:rFonts w:ascii="Arial" w:eastAsia="Times New Roman" w:hAnsi="Arial" w:cs="Arial"/>
          <w:b/>
          <w:bCs/>
          <w:color w:val="222222"/>
          <w:sz w:val="24"/>
          <w:szCs w:val="24"/>
          <w:u w:val="single"/>
          <w:lang w:eastAsia="lt-LT"/>
        </w:rPr>
        <w:t>Swedavia</w:t>
      </w:r>
      <w:proofErr w:type="spellEnd"/>
      <w:r w:rsidRPr="0010707F">
        <w:rPr>
          <w:rFonts w:ascii="Arial" w:eastAsia="Times New Roman" w:hAnsi="Arial" w:cs="Arial"/>
          <w:b/>
          <w:bCs/>
          <w:color w:val="222222"/>
          <w:sz w:val="24"/>
          <w:szCs w:val="24"/>
          <w:u w:val="single"/>
          <w:lang w:eastAsia="lt-LT"/>
        </w:rPr>
        <w:t xml:space="preserve">“, kuris įsigijo </w:t>
      </w:r>
      <w:proofErr w:type="spellStart"/>
      <w:r w:rsidRPr="0010707F">
        <w:rPr>
          <w:rFonts w:ascii="Arial" w:eastAsia="Times New Roman" w:hAnsi="Arial" w:cs="Arial"/>
          <w:b/>
          <w:bCs/>
          <w:color w:val="222222"/>
          <w:sz w:val="24"/>
          <w:szCs w:val="24"/>
          <w:u w:val="single"/>
          <w:lang w:eastAsia="lt-LT"/>
        </w:rPr>
        <w:t>kinietišką</w:t>
      </w:r>
      <w:proofErr w:type="spellEnd"/>
      <w:r w:rsidRPr="0010707F">
        <w:rPr>
          <w:rFonts w:ascii="Arial" w:eastAsia="Times New Roman" w:hAnsi="Arial" w:cs="Arial"/>
          <w:b/>
          <w:bCs/>
          <w:color w:val="222222"/>
          <w:sz w:val="24"/>
          <w:szCs w:val="24"/>
          <w:u w:val="single"/>
          <w:lang w:eastAsia="lt-LT"/>
        </w:rPr>
        <w:t xml:space="preserve"> saugumo patikros įrangą.</w:t>
      </w:r>
      <w:r w:rsidRPr="0010707F">
        <w:rPr>
          <w:rFonts w:ascii="Arial" w:eastAsia="Times New Roman" w:hAnsi="Arial" w:cs="Arial"/>
          <w:b/>
          <w:bCs/>
          <w:color w:val="222222"/>
          <w:sz w:val="24"/>
          <w:szCs w:val="24"/>
          <w:lang w:eastAsia="lt-LT"/>
        </w:rPr>
        <w:t> </w:t>
      </w:r>
      <w:r w:rsidRPr="0010707F">
        <w:rPr>
          <w:rFonts w:ascii="Arial" w:eastAsia="Times New Roman" w:hAnsi="Arial" w:cs="Arial"/>
          <w:color w:val="222222"/>
          <w:sz w:val="24"/>
          <w:szCs w:val="24"/>
          <w:lang w:eastAsia="lt-LT"/>
        </w:rPr>
        <w:t>Valstybinė įmonė ,,</w:t>
      </w:r>
      <w:proofErr w:type="spellStart"/>
      <w:r w:rsidRPr="0010707F">
        <w:rPr>
          <w:rFonts w:ascii="Arial" w:eastAsia="Times New Roman" w:hAnsi="Arial" w:cs="Arial"/>
          <w:color w:val="222222"/>
          <w:sz w:val="24"/>
          <w:szCs w:val="24"/>
          <w:lang w:eastAsia="lt-LT"/>
        </w:rPr>
        <w:t>Swedavia</w:t>
      </w:r>
      <w:proofErr w:type="spellEnd"/>
      <w:r w:rsidRPr="0010707F">
        <w:rPr>
          <w:rFonts w:ascii="Arial" w:eastAsia="Times New Roman" w:hAnsi="Arial" w:cs="Arial"/>
          <w:color w:val="222222"/>
          <w:sz w:val="24"/>
          <w:szCs w:val="24"/>
          <w:lang w:eastAsia="lt-LT"/>
        </w:rPr>
        <w:t>“ valdo 10 Švedijos oro uostų ir šių metų pradžioje buvo pranešus apie sprendimą pirkti saugumo patikros įrangą iš Kinijos įmonės ,,</w:t>
      </w:r>
      <w:proofErr w:type="spellStart"/>
      <w:r w:rsidRPr="0010707F">
        <w:rPr>
          <w:rFonts w:ascii="Arial" w:eastAsia="Times New Roman" w:hAnsi="Arial" w:cs="Arial"/>
          <w:color w:val="222222"/>
          <w:sz w:val="24"/>
          <w:szCs w:val="24"/>
          <w:lang w:eastAsia="lt-LT"/>
        </w:rPr>
        <w:t>Nuctech</w:t>
      </w:r>
      <w:proofErr w:type="spellEnd"/>
      <w:r w:rsidRPr="0010707F">
        <w:rPr>
          <w:rFonts w:ascii="Arial" w:eastAsia="Times New Roman" w:hAnsi="Arial" w:cs="Arial"/>
          <w:color w:val="222222"/>
          <w:sz w:val="24"/>
          <w:szCs w:val="24"/>
          <w:lang w:eastAsia="lt-LT"/>
        </w:rPr>
        <w:t xml:space="preserve">“. Dabar toks sprendimas sulaukė stiprios kritikos iš Švedijos transporto agentūros ir aiškėja naujos pirkimo detalės. Agentūros teigimu pirkimas buvo atliktas nesilaikant visų viešųjų pirkimų taisyklių, dabar iš įmonės reikalaujama, kad įvykdytų saugumo įvertimo veiksmus, konsultuotųsi su Švedijos saugumo tarnyba ir su jos pagalba įsivertintų, ar būtinos papildomos saugumo priemonės prieš instaliuojant </w:t>
      </w:r>
      <w:proofErr w:type="spellStart"/>
      <w:r w:rsidRPr="0010707F">
        <w:rPr>
          <w:rFonts w:ascii="Arial" w:eastAsia="Times New Roman" w:hAnsi="Arial" w:cs="Arial"/>
          <w:color w:val="222222"/>
          <w:sz w:val="24"/>
          <w:szCs w:val="24"/>
          <w:lang w:eastAsia="lt-LT"/>
        </w:rPr>
        <w:t>kinietišką</w:t>
      </w:r>
      <w:proofErr w:type="spellEnd"/>
      <w:r w:rsidRPr="0010707F">
        <w:rPr>
          <w:rFonts w:ascii="Arial" w:eastAsia="Times New Roman" w:hAnsi="Arial" w:cs="Arial"/>
          <w:color w:val="222222"/>
          <w:sz w:val="24"/>
          <w:szCs w:val="24"/>
          <w:lang w:eastAsia="lt-LT"/>
        </w:rPr>
        <w:t xml:space="preserve"> įrangą. Tuo tarpu </w:t>
      </w:r>
      <w:proofErr w:type="spellStart"/>
      <w:r w:rsidRPr="0010707F">
        <w:rPr>
          <w:rFonts w:ascii="Arial" w:eastAsia="Times New Roman" w:hAnsi="Arial" w:cs="Arial"/>
          <w:color w:val="222222"/>
          <w:sz w:val="24"/>
          <w:szCs w:val="24"/>
          <w:lang w:eastAsia="lt-LT"/>
        </w:rPr>
        <w:t>žiniasklada</w:t>
      </w:r>
      <w:proofErr w:type="spellEnd"/>
      <w:r w:rsidRPr="0010707F">
        <w:rPr>
          <w:rFonts w:ascii="Arial" w:eastAsia="Times New Roman" w:hAnsi="Arial" w:cs="Arial"/>
          <w:color w:val="222222"/>
          <w:sz w:val="24"/>
          <w:szCs w:val="24"/>
          <w:lang w:eastAsia="lt-LT"/>
        </w:rPr>
        <w:t xml:space="preserve"> praneša, kad sprendimas pirkti įrangą iš ,,</w:t>
      </w:r>
      <w:proofErr w:type="spellStart"/>
      <w:r w:rsidRPr="0010707F">
        <w:rPr>
          <w:rFonts w:ascii="Arial" w:eastAsia="Times New Roman" w:hAnsi="Arial" w:cs="Arial"/>
          <w:color w:val="222222"/>
          <w:sz w:val="24"/>
          <w:szCs w:val="24"/>
          <w:lang w:eastAsia="lt-LT"/>
        </w:rPr>
        <w:t>Nuctech</w:t>
      </w:r>
      <w:proofErr w:type="spellEnd"/>
      <w:r w:rsidRPr="0010707F">
        <w:rPr>
          <w:rFonts w:ascii="Arial" w:eastAsia="Times New Roman" w:hAnsi="Arial" w:cs="Arial"/>
          <w:color w:val="222222"/>
          <w:sz w:val="24"/>
          <w:szCs w:val="24"/>
          <w:lang w:eastAsia="lt-LT"/>
        </w:rPr>
        <w:t>“ buvo nulemtas šios įmonės pasiūlytos ženkliai mažesnės kainos, lyginant su konkurentais. Taip pat, praneša, kad JAV ambasada Švedijoje įspėjo ,,</w:t>
      </w:r>
      <w:proofErr w:type="spellStart"/>
      <w:r w:rsidRPr="0010707F">
        <w:rPr>
          <w:rFonts w:ascii="Arial" w:eastAsia="Times New Roman" w:hAnsi="Arial" w:cs="Arial"/>
          <w:color w:val="222222"/>
          <w:sz w:val="24"/>
          <w:szCs w:val="24"/>
          <w:lang w:eastAsia="lt-LT"/>
        </w:rPr>
        <w:t>Swedavia</w:t>
      </w:r>
      <w:proofErr w:type="spellEnd"/>
      <w:r w:rsidRPr="0010707F">
        <w:rPr>
          <w:rFonts w:ascii="Arial" w:eastAsia="Times New Roman" w:hAnsi="Arial" w:cs="Arial"/>
          <w:color w:val="222222"/>
          <w:sz w:val="24"/>
          <w:szCs w:val="24"/>
          <w:lang w:eastAsia="lt-LT"/>
        </w:rPr>
        <w:t xml:space="preserve">“ dėl galimų saugumo pavojų dar prieš perkant </w:t>
      </w:r>
      <w:proofErr w:type="spellStart"/>
      <w:r w:rsidRPr="0010707F">
        <w:rPr>
          <w:rFonts w:ascii="Arial" w:eastAsia="Times New Roman" w:hAnsi="Arial" w:cs="Arial"/>
          <w:color w:val="222222"/>
          <w:sz w:val="24"/>
          <w:szCs w:val="24"/>
          <w:lang w:eastAsia="lt-LT"/>
        </w:rPr>
        <w:t>kinietišką</w:t>
      </w:r>
      <w:proofErr w:type="spellEnd"/>
      <w:r w:rsidRPr="0010707F">
        <w:rPr>
          <w:rFonts w:ascii="Arial" w:eastAsia="Times New Roman" w:hAnsi="Arial" w:cs="Arial"/>
          <w:color w:val="222222"/>
          <w:sz w:val="24"/>
          <w:szCs w:val="24"/>
          <w:lang w:eastAsia="lt-LT"/>
        </w:rPr>
        <w:t xml:space="preserve"> įrangą.</w:t>
      </w:r>
    </w:p>
    <w:p w14:paraId="3E8F1F95"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13BB741E"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proofErr w:type="spellStart"/>
      <w:r w:rsidRPr="0010707F">
        <w:rPr>
          <w:rFonts w:ascii="Arial" w:eastAsia="Times New Roman" w:hAnsi="Arial" w:cs="Arial"/>
          <w:b/>
          <w:bCs/>
          <w:color w:val="222222"/>
          <w:sz w:val="24"/>
          <w:szCs w:val="24"/>
          <w:u w:val="single"/>
          <w:lang w:eastAsia="lt-LT"/>
        </w:rPr>
        <w:t>Vinted</w:t>
      </w:r>
      <w:proofErr w:type="spellEnd"/>
      <w:r w:rsidRPr="0010707F">
        <w:rPr>
          <w:rFonts w:ascii="Arial" w:eastAsia="Times New Roman" w:hAnsi="Arial" w:cs="Arial"/>
          <w:b/>
          <w:bCs/>
          <w:color w:val="222222"/>
          <w:sz w:val="24"/>
          <w:szCs w:val="24"/>
          <w:u w:val="single"/>
          <w:lang w:eastAsia="lt-LT"/>
        </w:rPr>
        <w:t xml:space="preserve"> įžengė į Švedijos rinką.</w:t>
      </w:r>
      <w:r w:rsidRPr="0010707F">
        <w:rPr>
          <w:rFonts w:ascii="Arial" w:eastAsia="Times New Roman" w:hAnsi="Arial" w:cs="Arial"/>
          <w:b/>
          <w:bCs/>
          <w:color w:val="222222"/>
          <w:sz w:val="24"/>
          <w:szCs w:val="24"/>
          <w:lang w:eastAsia="lt-LT"/>
        </w:rPr>
        <w:t> </w:t>
      </w:r>
      <w:r w:rsidRPr="0010707F">
        <w:rPr>
          <w:rFonts w:ascii="Arial" w:eastAsia="Times New Roman" w:hAnsi="Arial" w:cs="Arial"/>
          <w:color w:val="222222"/>
          <w:sz w:val="24"/>
          <w:szCs w:val="24"/>
          <w:lang w:eastAsia="lt-LT"/>
        </w:rPr>
        <w:t xml:space="preserve">Pirmas Lietuvos vienaragis </w:t>
      </w:r>
      <w:proofErr w:type="spellStart"/>
      <w:r w:rsidRPr="0010707F">
        <w:rPr>
          <w:rFonts w:ascii="Arial" w:eastAsia="Times New Roman" w:hAnsi="Arial" w:cs="Arial"/>
          <w:color w:val="222222"/>
          <w:sz w:val="24"/>
          <w:szCs w:val="24"/>
          <w:lang w:eastAsia="lt-LT"/>
        </w:rPr>
        <w:t>Vinted</w:t>
      </w:r>
      <w:proofErr w:type="spellEnd"/>
      <w:r w:rsidRPr="0010707F">
        <w:rPr>
          <w:rFonts w:ascii="Arial" w:eastAsia="Times New Roman" w:hAnsi="Arial" w:cs="Arial"/>
          <w:color w:val="222222"/>
          <w:sz w:val="24"/>
          <w:szCs w:val="24"/>
          <w:lang w:eastAsia="lt-LT"/>
        </w:rPr>
        <w:t xml:space="preserve"> spalio 10 d. paskelbė, kad pradeda savo veikla Švedijos rinkoje, o iš jos vyks plėtra į kitas Šiaurės Europos rinkas. Žiniasklaidoje naujiena buvo aptariama gausiai, </w:t>
      </w:r>
      <w:proofErr w:type="spellStart"/>
      <w:r w:rsidRPr="0010707F">
        <w:rPr>
          <w:rFonts w:ascii="Arial" w:eastAsia="Times New Roman" w:hAnsi="Arial" w:cs="Arial"/>
          <w:color w:val="222222"/>
          <w:sz w:val="24"/>
          <w:szCs w:val="24"/>
          <w:lang w:eastAsia="lt-LT"/>
        </w:rPr>
        <w:t>Vinted</w:t>
      </w:r>
      <w:proofErr w:type="spellEnd"/>
      <w:r w:rsidRPr="0010707F">
        <w:rPr>
          <w:rFonts w:ascii="Arial" w:eastAsia="Times New Roman" w:hAnsi="Arial" w:cs="Arial"/>
          <w:color w:val="222222"/>
          <w:sz w:val="24"/>
          <w:szCs w:val="24"/>
          <w:lang w:eastAsia="lt-LT"/>
        </w:rPr>
        <w:t xml:space="preserve"> atėjimas į Švediją nušviečiamas ypač pozityviai, ypatingai dėl šios įmonės veiklos atitikimo žaliajai ekonomikai ir tvarumo principo puoselėjimo.</w:t>
      </w:r>
    </w:p>
    <w:p w14:paraId="19626656"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6EFCB6FF"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b/>
          <w:bCs/>
          <w:color w:val="222222"/>
          <w:sz w:val="24"/>
          <w:szCs w:val="24"/>
          <w:u w:val="single"/>
          <w:lang w:eastAsia="lt-LT"/>
        </w:rPr>
        <w:t>H&amp;M uždarė pusę savo parduotuvių Rusijos rinkoje</w:t>
      </w:r>
      <w:r w:rsidRPr="0010707F">
        <w:rPr>
          <w:rFonts w:ascii="Arial" w:eastAsia="Times New Roman" w:hAnsi="Arial" w:cs="Arial"/>
          <w:b/>
          <w:bCs/>
          <w:color w:val="222222"/>
          <w:sz w:val="24"/>
          <w:szCs w:val="24"/>
          <w:lang w:eastAsia="lt-LT"/>
        </w:rPr>
        <w:t>.</w:t>
      </w:r>
      <w:r w:rsidRPr="0010707F">
        <w:rPr>
          <w:rFonts w:ascii="Arial" w:eastAsia="Times New Roman" w:hAnsi="Arial" w:cs="Arial"/>
          <w:color w:val="222222"/>
          <w:sz w:val="24"/>
          <w:szCs w:val="24"/>
          <w:lang w:eastAsia="lt-LT"/>
        </w:rPr>
        <w:t> H&amp;M planas yra iki 2023 m. pilnai išeiti iš Rusijos rinkos, uždarant visas 172 H&amp;M parduotuves. Dalis parduotuvių dar veikia – išparduodamas parduotuvių inventorius.</w:t>
      </w:r>
    </w:p>
    <w:p w14:paraId="700558F5"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1832A6D1"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6A36647C" w14:textId="77777777" w:rsidR="0010707F" w:rsidRPr="0010707F" w:rsidRDefault="0010707F" w:rsidP="0010707F">
      <w:pPr>
        <w:shd w:val="clear" w:color="auto" w:fill="FFFFFF"/>
        <w:spacing w:after="0" w:line="240" w:lineRule="auto"/>
        <w:rPr>
          <w:rFonts w:ascii="Arial" w:eastAsia="Times New Roman" w:hAnsi="Arial" w:cs="Arial"/>
          <w:color w:val="222222"/>
          <w:sz w:val="24"/>
          <w:szCs w:val="24"/>
          <w:lang w:eastAsia="lt-LT"/>
        </w:rPr>
      </w:pPr>
      <w:r w:rsidRPr="0010707F">
        <w:rPr>
          <w:rFonts w:ascii="Arial" w:eastAsia="Times New Roman" w:hAnsi="Arial" w:cs="Arial"/>
          <w:color w:val="222222"/>
          <w:sz w:val="24"/>
          <w:szCs w:val="24"/>
          <w:lang w:eastAsia="lt-LT"/>
        </w:rPr>
        <w:t> </w:t>
      </w:r>
    </w:p>
    <w:p w14:paraId="43B9CA9B"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lang w:eastAsia="lt-LT"/>
        </w:rPr>
        <w:t>Pastabos:</w:t>
      </w:r>
      <w:r w:rsidRPr="0010707F">
        <w:rPr>
          <w:rFonts w:ascii="Times New Roman" w:eastAsia="Times New Roman" w:hAnsi="Times New Roman" w:cs="Times New Roman"/>
          <w:color w:val="000000"/>
          <w:sz w:val="24"/>
          <w:szCs w:val="24"/>
          <w:lang w:eastAsia="lt-LT"/>
        </w:rPr>
        <w:t> nurodytos piniginės sumos perskaičiuotos pagal kursą 1 EUR = 10,85 SEK</w:t>
      </w:r>
    </w:p>
    <w:p w14:paraId="499E62D1"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color w:val="000000"/>
          <w:sz w:val="24"/>
          <w:szCs w:val="24"/>
          <w:lang w:eastAsia="lt-LT"/>
        </w:rPr>
        <w:t> </w:t>
      </w:r>
    </w:p>
    <w:p w14:paraId="5C41C2D7"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lang w:eastAsia="lt-LT"/>
        </w:rPr>
        <w:t> </w:t>
      </w:r>
    </w:p>
    <w:p w14:paraId="61DCA6EB"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b/>
          <w:bCs/>
          <w:color w:val="000000"/>
          <w:sz w:val="24"/>
          <w:szCs w:val="24"/>
          <w:lang w:eastAsia="lt-LT"/>
        </w:rPr>
        <w:t>Esant poreikiui, Lietuvos ambasada galėtų pateikti detalesnę informaciją apie apžvalgoje minimus Švedijos ekonomikos įvykius ir tendencijas. Prašome atskirai informuokite apie jūsų pageidavimą gauti šią informaciją</w:t>
      </w:r>
      <w:r w:rsidRPr="0010707F">
        <w:rPr>
          <w:rFonts w:ascii="Times New Roman" w:eastAsia="Times New Roman" w:hAnsi="Times New Roman" w:cs="Times New Roman"/>
          <w:color w:val="000000"/>
          <w:sz w:val="24"/>
          <w:szCs w:val="24"/>
          <w:lang w:eastAsia="lt-LT"/>
        </w:rPr>
        <w:t> </w:t>
      </w:r>
      <w:hyperlink r:id="rId4" w:tgtFrame="_blank" w:history="1">
        <w:r w:rsidRPr="0010707F">
          <w:rPr>
            <w:rFonts w:ascii="Times New Roman" w:eastAsia="Times New Roman" w:hAnsi="Times New Roman" w:cs="Times New Roman"/>
            <w:color w:val="1155CC"/>
            <w:sz w:val="24"/>
            <w:szCs w:val="24"/>
            <w:u w:val="single"/>
            <w:lang w:eastAsia="lt-LT"/>
          </w:rPr>
          <w:t>augustinas.uleckas@urm.lt</w:t>
        </w:r>
      </w:hyperlink>
      <w:r w:rsidRPr="0010707F">
        <w:rPr>
          <w:rFonts w:ascii="Times New Roman" w:eastAsia="Times New Roman" w:hAnsi="Times New Roman" w:cs="Times New Roman"/>
          <w:color w:val="222222"/>
          <w:sz w:val="24"/>
          <w:szCs w:val="24"/>
          <w:lang w:eastAsia="lt-LT"/>
        </w:rPr>
        <w:t> </w:t>
      </w:r>
      <w:r w:rsidRPr="0010707F">
        <w:rPr>
          <w:rFonts w:ascii="Times New Roman" w:eastAsia="Times New Roman" w:hAnsi="Times New Roman" w:cs="Times New Roman"/>
          <w:color w:val="000000"/>
          <w:sz w:val="24"/>
          <w:szCs w:val="24"/>
          <w:lang w:eastAsia="lt-LT"/>
        </w:rPr>
        <w:t> </w:t>
      </w:r>
    </w:p>
    <w:p w14:paraId="68FC6607" w14:textId="77777777" w:rsidR="0010707F" w:rsidRPr="0010707F" w:rsidRDefault="0010707F" w:rsidP="0010707F">
      <w:pPr>
        <w:shd w:val="clear" w:color="auto" w:fill="FFFFFF"/>
        <w:spacing w:after="0" w:line="240" w:lineRule="auto"/>
        <w:jc w:val="both"/>
        <w:rPr>
          <w:rFonts w:ascii="Arial" w:eastAsia="Times New Roman" w:hAnsi="Arial" w:cs="Arial"/>
          <w:color w:val="222222"/>
          <w:sz w:val="24"/>
          <w:szCs w:val="24"/>
          <w:lang w:eastAsia="lt-LT"/>
        </w:rPr>
      </w:pPr>
      <w:r w:rsidRPr="0010707F">
        <w:rPr>
          <w:rFonts w:ascii="Times New Roman" w:eastAsia="Times New Roman" w:hAnsi="Times New Roman" w:cs="Times New Roman"/>
          <w:color w:val="000000"/>
          <w:sz w:val="24"/>
          <w:szCs w:val="24"/>
          <w:lang w:eastAsia="lt-LT"/>
        </w:rPr>
        <w:t> </w:t>
      </w:r>
    </w:p>
    <w:p w14:paraId="50B6B0F4" w14:textId="77777777" w:rsidR="00F76452" w:rsidRDefault="00F76452"/>
    <w:sectPr w:rsidR="00F76452" w:rsidSect="0010707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7F"/>
    <w:rsid w:val="0010707F"/>
    <w:rsid w:val="00F764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35C6"/>
  <w15:chartTrackingRefBased/>
  <w15:docId w15:val="{52AA8466-85E6-4132-A9C1-D8A04181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07F"/>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10707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0707F"/>
    <w:rPr>
      <w:b/>
      <w:bCs/>
    </w:rPr>
  </w:style>
  <w:style w:type="character" w:styleId="Hyperlink">
    <w:name w:val="Hyperlink"/>
    <w:basedOn w:val="DefaultParagraphFont"/>
    <w:uiPriority w:val="99"/>
    <w:semiHidden/>
    <w:unhideWhenUsed/>
    <w:rsid w:val="0010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as.ulecka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3590</Words>
  <Characters>2047</Characters>
  <Application>Microsoft Office Word</Application>
  <DocSecurity>0</DocSecurity>
  <Lines>17</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2022-11-07T12:59:00Z</dcterms:created>
  <dcterms:modified xsi:type="dcterms:W3CDTF">2022-11-07T13:00:00Z</dcterms:modified>
</cp:coreProperties>
</file>