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35" w:rsidRPr="00E5701B" w:rsidRDefault="00602435" w:rsidP="00E5701B">
      <w:pPr>
        <w:spacing w:after="0" w:line="240" w:lineRule="auto"/>
        <w:jc w:val="center"/>
        <w:textAlignment w:val="baseline"/>
        <w:rPr>
          <w:rFonts w:ascii="Times New Roman" w:eastAsia="Times New Roman" w:hAnsi="Times New Roman"/>
          <w:sz w:val="24"/>
        </w:rPr>
      </w:pPr>
      <w:r w:rsidRPr="00E5701B">
        <w:rPr>
          <w:rFonts w:ascii="Times New Roman" w:eastAsia="Times New Roman" w:hAnsi="Times New Roman"/>
          <w:b/>
          <w:bCs/>
          <w:color w:val="0D0D0D"/>
          <w:sz w:val="24"/>
        </w:rPr>
        <w:t>LIETUVOS RESPUBLIKOS AMBASADA LENKIJOS RESPUBLIKOJE</w:t>
      </w:r>
      <w:r w:rsidRPr="00E5701B">
        <w:rPr>
          <w:rFonts w:ascii="Times New Roman" w:eastAsia="Times New Roman" w:hAnsi="Times New Roman"/>
          <w:sz w:val="24"/>
        </w:rPr>
        <w:t> </w:t>
      </w:r>
    </w:p>
    <w:p w:rsidR="00A64B12" w:rsidRPr="00E5701B" w:rsidRDefault="00E30345" w:rsidP="00E5701B">
      <w:pPr>
        <w:spacing w:after="0" w:line="240" w:lineRule="auto"/>
        <w:jc w:val="center"/>
        <w:rPr>
          <w:rFonts w:ascii="Times New Roman" w:eastAsia="Times New Roman" w:hAnsi="Times New Roman"/>
          <w:b/>
          <w:sz w:val="24"/>
        </w:rPr>
      </w:pPr>
      <w:r w:rsidRPr="00E5701B">
        <w:rPr>
          <w:rFonts w:ascii="Times New Roman" w:eastAsia="Times New Roman" w:hAnsi="Times New Roman"/>
          <w:b/>
          <w:sz w:val="24"/>
        </w:rPr>
        <w:t>202</w:t>
      </w:r>
      <w:r w:rsidR="00E46DA9" w:rsidRPr="00E5701B">
        <w:rPr>
          <w:rFonts w:ascii="Times New Roman" w:eastAsia="Times New Roman" w:hAnsi="Times New Roman"/>
          <w:b/>
          <w:sz w:val="24"/>
        </w:rPr>
        <w:t>2</w:t>
      </w:r>
      <w:r w:rsidRPr="00E5701B">
        <w:rPr>
          <w:rFonts w:ascii="Times New Roman" w:eastAsia="Times New Roman" w:hAnsi="Times New Roman"/>
          <w:b/>
          <w:sz w:val="24"/>
        </w:rPr>
        <w:t xml:space="preserve"> m. </w:t>
      </w:r>
      <w:r w:rsidR="00DC49F6">
        <w:rPr>
          <w:rFonts w:ascii="Times New Roman" w:eastAsia="Times New Roman" w:hAnsi="Times New Roman"/>
          <w:b/>
          <w:sz w:val="24"/>
        </w:rPr>
        <w:t>RUG</w:t>
      </w:r>
      <w:r w:rsidR="009D0F96">
        <w:rPr>
          <w:rFonts w:ascii="Times New Roman" w:eastAsia="Times New Roman" w:hAnsi="Times New Roman"/>
          <w:b/>
          <w:sz w:val="24"/>
        </w:rPr>
        <w:t>SĖJO</w:t>
      </w:r>
      <w:r w:rsidR="00602435" w:rsidRPr="00E5701B">
        <w:rPr>
          <w:rFonts w:ascii="Times New Roman" w:eastAsia="Times New Roman" w:hAnsi="Times New Roman"/>
          <w:b/>
          <w:sz w:val="24"/>
        </w:rPr>
        <w:t xml:space="preserve"> </w:t>
      </w:r>
      <w:r w:rsidRPr="00E5701B">
        <w:rPr>
          <w:rFonts w:ascii="Times New Roman" w:eastAsia="Times New Roman" w:hAnsi="Times New Roman"/>
          <w:b/>
          <w:sz w:val="24"/>
        </w:rPr>
        <w:t xml:space="preserve">MĖN. </w:t>
      </w:r>
      <w:r w:rsidR="00763FEA" w:rsidRPr="00E5701B">
        <w:rPr>
          <w:rFonts w:ascii="Times New Roman" w:eastAsia="Times New Roman" w:hAnsi="Times New Roman"/>
          <w:b/>
          <w:sz w:val="24"/>
        </w:rPr>
        <w:t>AKTUALIOS EKONOMINĖS INFORMACIJOS SUVESTINĖ</w:t>
      </w:r>
    </w:p>
    <w:p w:rsidR="00496562" w:rsidRPr="00E5701B" w:rsidRDefault="00496562" w:rsidP="00E5701B">
      <w:pPr>
        <w:spacing w:after="0" w:line="240" w:lineRule="auto"/>
        <w:jc w:val="center"/>
        <w:rPr>
          <w:rFonts w:ascii="Times New Roman" w:eastAsia="Times New Roman" w:hAnsi="Times New Roman"/>
          <w:b/>
          <w:sz w:val="24"/>
        </w:rPr>
      </w:pP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u w:val="single"/>
        </w:rPr>
        <w:t>202</w:t>
      </w:r>
      <w:r w:rsidR="00954CED" w:rsidRPr="00E5701B">
        <w:rPr>
          <w:rFonts w:ascii="Times New Roman" w:eastAsia="Times New Roman" w:hAnsi="Times New Roman"/>
          <w:u w:val="single"/>
        </w:rPr>
        <w:t>2</w:t>
      </w:r>
      <w:r w:rsidRPr="00E5701B">
        <w:rPr>
          <w:rFonts w:ascii="Times New Roman" w:eastAsia="Times New Roman" w:hAnsi="Times New Roman"/>
          <w:u w:val="single"/>
        </w:rPr>
        <w:t>-</w:t>
      </w:r>
      <w:r w:rsidR="009D0F96">
        <w:rPr>
          <w:rFonts w:ascii="Times New Roman" w:eastAsia="Times New Roman" w:hAnsi="Times New Roman"/>
          <w:u w:val="single"/>
        </w:rPr>
        <w:t>10</w:t>
      </w:r>
      <w:r w:rsidR="00AB56D6" w:rsidRPr="00E5701B">
        <w:rPr>
          <w:rFonts w:ascii="Times New Roman" w:eastAsia="Times New Roman" w:hAnsi="Times New Roman"/>
          <w:u w:val="single"/>
        </w:rPr>
        <w:t>-</w:t>
      </w:r>
      <w:r w:rsidR="00DC35A6" w:rsidRPr="00E5701B">
        <w:rPr>
          <w:rFonts w:ascii="Times New Roman" w:eastAsia="Times New Roman" w:hAnsi="Times New Roman"/>
          <w:u w:val="single"/>
        </w:rPr>
        <w:t>0</w:t>
      </w:r>
      <w:r w:rsidR="009D0F96">
        <w:rPr>
          <w:rFonts w:ascii="Times New Roman" w:eastAsia="Times New Roman" w:hAnsi="Times New Roman"/>
          <w:u w:val="single"/>
        </w:rPr>
        <w:t>4</w:t>
      </w: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rPr>
        <w:t>(Data)</w:t>
      </w:r>
    </w:p>
    <w:p w:rsidR="00496562" w:rsidRPr="00E5701B" w:rsidRDefault="00496562" w:rsidP="00E5701B">
      <w:pPr>
        <w:spacing w:after="0" w:line="240" w:lineRule="auto"/>
        <w:jc w:val="center"/>
        <w:rPr>
          <w:rFonts w:ascii="Times New Roman" w:eastAsia="Times New Roman" w:hAnsi="Times New Roman"/>
        </w:rPr>
      </w:pPr>
    </w:p>
    <w:p w:rsidR="00B83CA8" w:rsidRPr="00E5701B" w:rsidRDefault="00602435" w:rsidP="00E5701B">
      <w:pPr>
        <w:spacing w:after="0" w:line="240" w:lineRule="auto"/>
        <w:jc w:val="center"/>
        <w:rPr>
          <w:rFonts w:ascii="Times New Roman" w:eastAsia="Times New Roman" w:hAnsi="Times New Roman"/>
        </w:rPr>
      </w:pPr>
      <w:r w:rsidRPr="00E5701B">
        <w:rPr>
          <w:rFonts w:ascii="Times New Roman" w:eastAsia="Times New Roman" w:hAnsi="Times New Roman"/>
          <w:noProof/>
        </w:rPr>
        <w:drawing>
          <wp:inline distT="0" distB="0" distL="0" distR="0">
            <wp:extent cx="663637" cy="41498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poland-X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188" cy="423459"/>
                    </a:xfrm>
                    <a:prstGeom prst="rect">
                      <a:avLst/>
                    </a:prstGeom>
                  </pic:spPr>
                </pic:pic>
              </a:graphicData>
            </a:graphic>
          </wp:inline>
        </w:drawing>
      </w:r>
      <w:r w:rsidR="00037014" w:rsidRPr="00E5701B">
        <w:rPr>
          <w:rFonts w:ascii="Times New Roman" w:eastAsia="Times New Roman" w:hAnsi="Times New Roman"/>
        </w:rPr>
        <w:t xml:space="preserve"> </w:t>
      </w:r>
    </w:p>
    <w:p w:rsidR="00A64B12" w:rsidRPr="00E5701B" w:rsidRDefault="00602435" w:rsidP="00E5701B">
      <w:pPr>
        <w:spacing w:after="0" w:line="240" w:lineRule="auto"/>
        <w:jc w:val="center"/>
        <w:rPr>
          <w:rFonts w:ascii="Times New Roman" w:eastAsia="Times New Roman" w:hAnsi="Times New Roman"/>
          <w:b/>
        </w:rPr>
      </w:pPr>
      <w:r w:rsidRPr="00E5701B">
        <w:rPr>
          <w:rFonts w:ascii="Times New Roman" w:eastAsia="Times New Roman" w:hAnsi="Times New Roman"/>
          <w:b/>
        </w:rPr>
        <w:t>LENKIJA</w:t>
      </w:r>
    </w:p>
    <w:p w:rsidR="00496562" w:rsidRPr="00E5701B" w:rsidRDefault="00496562" w:rsidP="00E5701B">
      <w:pPr>
        <w:spacing w:after="0" w:line="240" w:lineRule="auto"/>
        <w:jc w:val="center"/>
        <w:rPr>
          <w:rFonts w:ascii="Times New Roman" w:eastAsia="Times New Roman" w:hAnsi="Times New Roman"/>
        </w:rPr>
      </w:pPr>
    </w:p>
    <w:tbl>
      <w:tblPr>
        <w:tblStyle w:val="1"/>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251"/>
        <w:gridCol w:w="3112"/>
        <w:gridCol w:w="567"/>
      </w:tblGrid>
      <w:tr w:rsidR="00A64B12" w:rsidRPr="00E5701B" w:rsidTr="00030DB0">
        <w:trPr>
          <w:trHeight w:val="385"/>
        </w:trPr>
        <w:tc>
          <w:tcPr>
            <w:tcW w:w="1418" w:type="dxa"/>
            <w:shd w:val="clear" w:color="auto" w:fill="auto"/>
            <w:tcMar>
              <w:top w:w="29" w:type="dxa"/>
              <w:left w:w="115" w:type="dxa"/>
              <w:bottom w:w="29" w:type="dxa"/>
              <w:right w:w="115" w:type="dxa"/>
            </w:tcMar>
            <w:vAlign w:val="center"/>
          </w:tcPr>
          <w:p w:rsidR="00A64B12" w:rsidRPr="0076114F" w:rsidRDefault="00763FEA" w:rsidP="0076114F">
            <w:pPr>
              <w:pStyle w:val="Heading1"/>
              <w:spacing w:after="0" w:line="240" w:lineRule="auto"/>
              <w:jc w:val="left"/>
              <w:rPr>
                <w:rFonts w:ascii="Times New Roman" w:hAnsi="Times New Roman" w:cs="Times New Roman"/>
                <w:color w:val="000000"/>
                <w:sz w:val="22"/>
                <w:szCs w:val="22"/>
                <w:lang w:val="lt-LT"/>
              </w:rPr>
            </w:pPr>
            <w:r w:rsidRPr="0076114F">
              <w:rPr>
                <w:rFonts w:ascii="Times New Roman" w:hAnsi="Times New Roman" w:cs="Times New Roman"/>
                <w:color w:val="000000"/>
                <w:sz w:val="22"/>
                <w:szCs w:val="22"/>
                <w:lang w:val="lt-LT"/>
              </w:rPr>
              <w:t>Data</w:t>
            </w:r>
          </w:p>
        </w:tc>
        <w:tc>
          <w:tcPr>
            <w:tcW w:w="5251" w:type="dxa"/>
            <w:shd w:val="clear" w:color="auto" w:fill="auto"/>
            <w:tcMar>
              <w:top w:w="29" w:type="dxa"/>
              <w:left w:w="115" w:type="dxa"/>
              <w:bottom w:w="29" w:type="dxa"/>
              <w:right w:w="115" w:type="dxa"/>
            </w:tcMar>
            <w:vAlign w:val="center"/>
          </w:tcPr>
          <w:p w:rsidR="00A64B12" w:rsidRPr="004271CD" w:rsidRDefault="00120D83" w:rsidP="0076114F">
            <w:pPr>
              <w:pStyle w:val="Heading1"/>
              <w:spacing w:after="0" w:line="240" w:lineRule="auto"/>
              <w:jc w:val="left"/>
              <w:rPr>
                <w:rFonts w:ascii="Times New Roman" w:hAnsi="Times New Roman" w:cs="Times New Roman"/>
                <w:color w:val="auto"/>
                <w:sz w:val="22"/>
                <w:szCs w:val="22"/>
                <w:lang w:val="lt-LT"/>
              </w:rPr>
            </w:pPr>
            <w:r w:rsidRPr="004271CD">
              <w:rPr>
                <w:rFonts w:ascii="Times New Roman" w:hAnsi="Times New Roman" w:cs="Times New Roman"/>
                <w:color w:val="auto"/>
                <w:sz w:val="22"/>
                <w:szCs w:val="22"/>
                <w:lang w:val="lt-LT"/>
              </w:rPr>
              <w:t xml:space="preserve">Pateikiamos </w:t>
            </w:r>
            <w:r w:rsidR="00763FEA" w:rsidRPr="004271CD">
              <w:rPr>
                <w:rFonts w:ascii="Times New Roman" w:hAnsi="Times New Roman" w:cs="Times New Roman"/>
                <w:color w:val="auto"/>
                <w:sz w:val="22"/>
                <w:szCs w:val="22"/>
                <w:lang w:val="lt-LT"/>
              </w:rPr>
              <w:t>informacijos apibendrinimas</w:t>
            </w:r>
          </w:p>
        </w:tc>
        <w:tc>
          <w:tcPr>
            <w:tcW w:w="3112" w:type="dxa"/>
            <w:shd w:val="clear" w:color="auto" w:fill="auto"/>
            <w:tcMar>
              <w:top w:w="29" w:type="dxa"/>
              <w:left w:w="115" w:type="dxa"/>
              <w:bottom w:w="29" w:type="dxa"/>
              <w:right w:w="115" w:type="dxa"/>
            </w:tcMar>
            <w:vAlign w:val="center"/>
          </w:tcPr>
          <w:p w:rsidR="00A64B12" w:rsidRPr="0094340F" w:rsidRDefault="00763FEA" w:rsidP="0076114F">
            <w:pPr>
              <w:pStyle w:val="Heading1"/>
              <w:spacing w:after="0" w:line="240" w:lineRule="auto"/>
              <w:jc w:val="left"/>
              <w:rPr>
                <w:rFonts w:ascii="Times New Roman" w:hAnsi="Times New Roman" w:cs="Times New Roman"/>
                <w:color w:val="auto"/>
                <w:sz w:val="22"/>
                <w:szCs w:val="22"/>
                <w:lang w:val="lt-LT"/>
              </w:rPr>
            </w:pPr>
            <w:r w:rsidRPr="0094340F">
              <w:rPr>
                <w:rFonts w:ascii="Times New Roman" w:hAnsi="Times New Roman" w:cs="Times New Roman"/>
                <w:color w:val="auto"/>
                <w:sz w:val="22"/>
                <w:szCs w:val="22"/>
                <w:lang w:val="lt-LT"/>
              </w:rPr>
              <w:t>Informacijos šaltinis</w:t>
            </w:r>
          </w:p>
        </w:tc>
        <w:tc>
          <w:tcPr>
            <w:tcW w:w="567" w:type="dxa"/>
            <w:shd w:val="clear" w:color="auto" w:fill="auto"/>
            <w:tcMar>
              <w:top w:w="29" w:type="dxa"/>
              <w:left w:w="115" w:type="dxa"/>
              <w:bottom w:w="29" w:type="dxa"/>
              <w:right w:w="115" w:type="dxa"/>
            </w:tcMar>
            <w:vAlign w:val="center"/>
          </w:tcPr>
          <w:p w:rsidR="00A64B12" w:rsidRPr="0076114F" w:rsidRDefault="00763FEA" w:rsidP="0076114F">
            <w:pPr>
              <w:pStyle w:val="Heading1"/>
              <w:spacing w:after="0" w:line="240" w:lineRule="auto"/>
              <w:jc w:val="left"/>
              <w:rPr>
                <w:rFonts w:ascii="Times New Roman" w:hAnsi="Times New Roman" w:cs="Times New Roman"/>
                <w:color w:val="000000"/>
                <w:sz w:val="22"/>
                <w:szCs w:val="22"/>
                <w:lang w:val="lt-LT"/>
              </w:rPr>
            </w:pPr>
            <w:r w:rsidRPr="0076114F">
              <w:rPr>
                <w:rFonts w:ascii="Times New Roman" w:hAnsi="Times New Roman" w:cs="Times New Roman"/>
                <w:color w:val="000000"/>
                <w:sz w:val="22"/>
                <w:szCs w:val="22"/>
                <w:lang w:val="lt-LT"/>
              </w:rPr>
              <w:t>Pastabos</w:t>
            </w:r>
          </w:p>
        </w:tc>
      </w:tr>
      <w:tr w:rsidR="00A64B12"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A64B12" w:rsidRPr="004271CD" w:rsidRDefault="00763FEA" w:rsidP="0076114F">
            <w:pPr>
              <w:spacing w:after="0" w:line="240" w:lineRule="auto"/>
              <w:jc w:val="both"/>
              <w:rPr>
                <w:rFonts w:ascii="Times New Roman" w:eastAsia="Times New Roman" w:hAnsi="Times New Roman"/>
                <w:b/>
                <w:color w:val="2E74B5" w:themeColor="accent1" w:themeShade="BF"/>
              </w:rPr>
            </w:pPr>
            <w:r w:rsidRPr="004271CD">
              <w:rPr>
                <w:rFonts w:ascii="Times New Roman" w:eastAsia="Times New Roman" w:hAnsi="Times New Roman"/>
                <w:b/>
              </w:rPr>
              <w:t>Lietuvos eksportuotojams aktuali informacija</w:t>
            </w:r>
          </w:p>
        </w:tc>
      </w:tr>
      <w:tr w:rsidR="004271CD" w:rsidRPr="008300F9" w:rsidTr="004271CD">
        <w:trPr>
          <w:trHeight w:val="3462"/>
        </w:trPr>
        <w:tc>
          <w:tcPr>
            <w:tcW w:w="1418" w:type="dxa"/>
            <w:shd w:val="clear" w:color="auto" w:fill="auto"/>
            <w:tcMar>
              <w:top w:w="29" w:type="dxa"/>
              <w:left w:w="115" w:type="dxa"/>
              <w:bottom w:w="29" w:type="dxa"/>
              <w:right w:w="115" w:type="dxa"/>
            </w:tcMar>
          </w:tcPr>
          <w:p w:rsidR="004271CD" w:rsidRPr="00EA598F" w:rsidRDefault="004271CD" w:rsidP="004271CD">
            <w:pPr>
              <w:spacing w:after="0" w:line="240" w:lineRule="auto"/>
              <w:jc w:val="both"/>
              <w:rPr>
                <w:rFonts w:ascii="Times New Roman" w:hAnsi="Times New Roman"/>
                <w:bCs/>
                <w:lang w:val="pl-PL"/>
              </w:rPr>
            </w:pPr>
            <w:r>
              <w:rPr>
                <w:rFonts w:ascii="Times New Roman" w:hAnsi="Times New Roman"/>
                <w:bCs/>
                <w:lang w:val="pl-PL"/>
              </w:rPr>
              <w:t>2022 09 29</w:t>
            </w:r>
          </w:p>
        </w:tc>
        <w:tc>
          <w:tcPr>
            <w:tcW w:w="5251" w:type="dxa"/>
            <w:shd w:val="clear" w:color="auto" w:fill="auto"/>
            <w:tcMar>
              <w:top w:w="29" w:type="dxa"/>
              <w:left w:w="115" w:type="dxa"/>
              <w:bottom w:w="29" w:type="dxa"/>
              <w:right w:w="115" w:type="dxa"/>
            </w:tcMar>
          </w:tcPr>
          <w:p w:rsidR="004271CD" w:rsidRPr="004271CD" w:rsidRDefault="004271CD" w:rsidP="004271CD">
            <w:pPr>
              <w:pStyle w:val="NoSpacing"/>
              <w:jc w:val="both"/>
            </w:pPr>
            <w:r w:rsidRPr="004271CD">
              <w:rPr>
                <w:b/>
                <w:sz w:val="22"/>
              </w:rPr>
              <w:t>VALIUTŲ KURSAI:</w:t>
            </w:r>
            <w:r w:rsidRPr="004271CD">
              <w:rPr>
                <w:sz w:val="22"/>
              </w:rPr>
              <w:t xml:space="preserve"> Zlotas rekordiškai silpnas. Investuotojai vis dar neigiamai vertina Lenkijos aktyvus, o tai reiškia nacionalinės valiutos silpnėjimą pagrindinių valiutų atžvilgiu. Antradienį, rugsėjo 27 d. doleris peržengė 5 PLN barjerą. Trečiadienio rytą už dolerį reikėjo sumokėti daugiau nei 5,02 PLN, Šveicarijos frankas kainavo beveik 5,07 PLN, o euras kainavo virš 4,80 PLN. Vėliau trečiadienį doleris kainavo net 5,06 PLN. Amerikos valiuta dar niekada nebuvo tokia brangi. Šveicarijos frankas taip pat kainavo daugiau nei 5 PLN. Tarp svarbiausių valiutų šios psichologinės ribos dar neperžengė tik euro kursas. Tačiau zlotas taip pat nuvertėjo šios valiutos atžvilgiu. Ketvirtadienį rugsėjo 29 d. jis kainavo net 4,86 PLN. </w:t>
            </w:r>
            <w:r>
              <w:rPr>
                <w:sz w:val="22"/>
              </w:rPr>
              <w:t xml:space="preserve"> </w:t>
            </w:r>
          </w:p>
        </w:tc>
        <w:tc>
          <w:tcPr>
            <w:tcW w:w="3112" w:type="dxa"/>
            <w:shd w:val="clear" w:color="auto" w:fill="auto"/>
            <w:tcMar>
              <w:top w:w="29" w:type="dxa"/>
              <w:left w:w="115" w:type="dxa"/>
              <w:bottom w:w="29" w:type="dxa"/>
              <w:right w:w="115" w:type="dxa"/>
            </w:tcMar>
          </w:tcPr>
          <w:p w:rsidR="004271CD" w:rsidRPr="004271CD" w:rsidRDefault="00F05D40" w:rsidP="004271CD">
            <w:pPr>
              <w:jc w:val="both"/>
              <w:rPr>
                <w:rFonts w:ascii="Georgia" w:hAnsi="Georgia"/>
                <w:color w:val="5B9BD5"/>
                <w:sz w:val="20"/>
                <w:szCs w:val="20"/>
                <w:lang w:eastAsia="en-US"/>
              </w:rPr>
            </w:pPr>
            <w:hyperlink r:id="rId10" w:history="1">
              <w:r w:rsidR="004271CD" w:rsidRPr="004271CD">
                <w:rPr>
                  <w:rStyle w:val="Hyperlink"/>
                  <w:rFonts w:ascii="Georgia" w:hAnsi="Georgia"/>
                  <w:color w:val="5B9BD5"/>
                  <w:sz w:val="20"/>
                  <w:szCs w:val="20"/>
                </w:rPr>
                <w:t>https://www.rp.pl/finanse/art37139631-slabnacy-zloty-poteguje-nasz-najwiekszy-problem</w:t>
              </w:r>
            </w:hyperlink>
          </w:p>
          <w:p w:rsidR="004271CD" w:rsidRPr="004271CD" w:rsidRDefault="00F05D40" w:rsidP="004271CD">
            <w:pPr>
              <w:pStyle w:val="NoSpacing"/>
              <w:jc w:val="both"/>
              <w:rPr>
                <w:rFonts w:ascii="Georgia" w:hAnsi="Georgia"/>
                <w:sz w:val="20"/>
                <w:szCs w:val="20"/>
              </w:rPr>
            </w:pPr>
            <w:hyperlink r:id="rId11" w:history="1">
              <w:r w:rsidR="004271CD" w:rsidRPr="004271CD">
                <w:rPr>
                  <w:rStyle w:val="Hyperlink"/>
                  <w:rFonts w:ascii="Georgia" w:hAnsi="Georgia"/>
                  <w:sz w:val="20"/>
                  <w:szCs w:val="20"/>
                </w:rPr>
                <w:t xml:space="preserve">Polska </w:t>
              </w:r>
              <w:proofErr w:type="spellStart"/>
              <w:r w:rsidR="004271CD" w:rsidRPr="004271CD">
                <w:rPr>
                  <w:rStyle w:val="Hyperlink"/>
                  <w:rFonts w:ascii="Georgia" w:hAnsi="Georgia"/>
                  <w:sz w:val="20"/>
                  <w:szCs w:val="20"/>
                </w:rPr>
                <w:t>waluta</w:t>
              </w:r>
              <w:proofErr w:type="spellEnd"/>
              <w:r w:rsidR="004271CD" w:rsidRPr="004271CD">
                <w:rPr>
                  <w:rStyle w:val="Hyperlink"/>
                  <w:rFonts w:ascii="Georgia" w:hAnsi="Georgia"/>
                  <w:sz w:val="20"/>
                  <w:szCs w:val="20"/>
                </w:rPr>
                <w:t xml:space="preserve"> w </w:t>
              </w:r>
              <w:proofErr w:type="spellStart"/>
              <w:r w:rsidR="004271CD" w:rsidRPr="004271CD">
                <w:rPr>
                  <w:rStyle w:val="Hyperlink"/>
                  <w:rFonts w:ascii="Georgia" w:hAnsi="Georgia"/>
                  <w:sz w:val="20"/>
                  <w:szCs w:val="20"/>
                </w:rPr>
                <w:t>tarapatach</w:t>
              </w:r>
              <w:proofErr w:type="spellEnd"/>
              <w:r w:rsidR="004271CD" w:rsidRPr="004271CD">
                <w:rPr>
                  <w:rStyle w:val="Hyperlink"/>
                  <w:rFonts w:ascii="Georgia" w:hAnsi="Georgia"/>
                  <w:sz w:val="20"/>
                  <w:szCs w:val="20"/>
                </w:rPr>
                <w:t xml:space="preserve">. Euro </w:t>
              </w:r>
              <w:proofErr w:type="spellStart"/>
              <w:r w:rsidR="004271CD" w:rsidRPr="004271CD">
                <w:rPr>
                  <w:rStyle w:val="Hyperlink"/>
                  <w:rFonts w:ascii="Georgia" w:hAnsi="Georgia"/>
                  <w:sz w:val="20"/>
                  <w:szCs w:val="20"/>
                </w:rPr>
                <w:t>wciąż</w:t>
              </w:r>
              <w:proofErr w:type="spellEnd"/>
              <w:r w:rsidR="004271CD" w:rsidRPr="004271CD">
                <w:rPr>
                  <w:rStyle w:val="Hyperlink"/>
                  <w:rFonts w:ascii="Georgia" w:hAnsi="Georgia"/>
                  <w:sz w:val="20"/>
                  <w:szCs w:val="20"/>
                </w:rPr>
                <w:t xml:space="preserve"> </w:t>
              </w:r>
              <w:proofErr w:type="spellStart"/>
              <w:r w:rsidR="004271CD" w:rsidRPr="004271CD">
                <w:rPr>
                  <w:rStyle w:val="Hyperlink"/>
                  <w:rFonts w:ascii="Georgia" w:hAnsi="Georgia"/>
                  <w:sz w:val="20"/>
                  <w:szCs w:val="20"/>
                </w:rPr>
                <w:t>drożeje</w:t>
              </w:r>
              <w:proofErr w:type="spellEnd"/>
              <w:r w:rsidR="004271CD" w:rsidRPr="004271CD">
                <w:rPr>
                  <w:rStyle w:val="Hyperlink"/>
                  <w:rFonts w:ascii="Georgia" w:hAnsi="Georgia"/>
                  <w:sz w:val="20"/>
                  <w:szCs w:val="20"/>
                </w:rPr>
                <w:t xml:space="preserve">. Kurs w </w:t>
              </w:r>
              <w:proofErr w:type="spellStart"/>
              <w:r w:rsidR="004271CD" w:rsidRPr="004271CD">
                <w:rPr>
                  <w:rStyle w:val="Hyperlink"/>
                  <w:rFonts w:ascii="Georgia" w:hAnsi="Georgia"/>
                  <w:sz w:val="20"/>
                  <w:szCs w:val="20"/>
                </w:rPr>
                <w:t>złotych</w:t>
              </w:r>
              <w:proofErr w:type="spellEnd"/>
              <w:r w:rsidR="004271CD" w:rsidRPr="004271CD">
                <w:rPr>
                  <w:rStyle w:val="Hyperlink"/>
                  <w:rFonts w:ascii="Georgia" w:hAnsi="Georgia"/>
                  <w:sz w:val="20"/>
                  <w:szCs w:val="20"/>
                </w:rPr>
                <w:t xml:space="preserve"> </w:t>
              </w:r>
              <w:proofErr w:type="spellStart"/>
              <w:r w:rsidR="004271CD" w:rsidRPr="004271CD">
                <w:rPr>
                  <w:rStyle w:val="Hyperlink"/>
                  <w:rFonts w:ascii="Georgia" w:hAnsi="Georgia"/>
                  <w:sz w:val="20"/>
                  <w:szCs w:val="20"/>
                </w:rPr>
                <w:t>coraz</w:t>
              </w:r>
              <w:proofErr w:type="spellEnd"/>
              <w:r w:rsidR="004271CD" w:rsidRPr="004271CD">
                <w:rPr>
                  <w:rStyle w:val="Hyperlink"/>
                  <w:rFonts w:ascii="Georgia" w:hAnsi="Georgia"/>
                  <w:sz w:val="20"/>
                  <w:szCs w:val="20"/>
                </w:rPr>
                <w:t xml:space="preserve"> </w:t>
              </w:r>
              <w:proofErr w:type="spellStart"/>
              <w:r w:rsidR="004271CD" w:rsidRPr="004271CD">
                <w:rPr>
                  <w:rStyle w:val="Hyperlink"/>
                  <w:rFonts w:ascii="Georgia" w:hAnsi="Georgia"/>
                  <w:sz w:val="20"/>
                  <w:szCs w:val="20"/>
                </w:rPr>
                <w:t>bliżej</w:t>
              </w:r>
              <w:proofErr w:type="spellEnd"/>
              <w:r w:rsidR="004271CD" w:rsidRPr="004271CD">
                <w:rPr>
                  <w:rStyle w:val="Hyperlink"/>
                  <w:rFonts w:ascii="Georgia" w:hAnsi="Georgia"/>
                  <w:sz w:val="20"/>
                  <w:szCs w:val="20"/>
                </w:rPr>
                <w:t xml:space="preserve"> rekordu </w:t>
              </w:r>
              <w:proofErr w:type="spellStart"/>
              <w:r w:rsidR="004271CD" w:rsidRPr="004271CD">
                <w:rPr>
                  <w:rStyle w:val="Hyperlink"/>
                  <w:rFonts w:ascii="Georgia" w:hAnsi="Georgia"/>
                  <w:sz w:val="20"/>
                  <w:szCs w:val="20"/>
                </w:rPr>
                <w:t>wszechczasów</w:t>
              </w:r>
              <w:proofErr w:type="spellEnd"/>
              <w:r w:rsidR="004271CD" w:rsidRPr="004271CD">
                <w:rPr>
                  <w:rStyle w:val="Hyperlink"/>
                  <w:rFonts w:ascii="Georgia" w:hAnsi="Georgia"/>
                  <w:sz w:val="20"/>
                  <w:szCs w:val="20"/>
                </w:rPr>
                <w:t xml:space="preserve"> (businessinsider.com.pl)</w:t>
              </w:r>
            </w:hyperlink>
          </w:p>
          <w:p w:rsidR="004271CD" w:rsidRPr="004271CD" w:rsidRDefault="00F05D40" w:rsidP="004271CD">
            <w:pPr>
              <w:jc w:val="both"/>
              <w:rPr>
                <w:rFonts w:ascii="Georgia" w:hAnsi="Georgia"/>
              </w:rPr>
            </w:pPr>
            <w:hyperlink r:id="rId12" w:history="1">
              <w:r w:rsidR="004271CD" w:rsidRPr="004271CD">
                <w:rPr>
                  <w:rStyle w:val="Hyperlink"/>
                  <w:rFonts w:ascii="Georgia" w:hAnsi="Georgia"/>
                  <w:sz w:val="20"/>
                  <w:szCs w:val="20"/>
                </w:rPr>
                <w:t>https://www.rp.pl/finanse/art37133561-zloty-rekordowo-slaby-dolar-i-frank-najdrozsze-w-historii</w:t>
              </w:r>
            </w:hyperlink>
          </w:p>
        </w:tc>
        <w:tc>
          <w:tcPr>
            <w:tcW w:w="567" w:type="dxa"/>
            <w:shd w:val="clear" w:color="auto" w:fill="auto"/>
            <w:tcMar>
              <w:top w:w="29" w:type="dxa"/>
              <w:left w:w="115" w:type="dxa"/>
              <w:bottom w:w="29" w:type="dxa"/>
              <w:right w:w="115" w:type="dxa"/>
            </w:tcMar>
          </w:tcPr>
          <w:p w:rsidR="004271CD" w:rsidRPr="008300F9" w:rsidRDefault="004271CD" w:rsidP="004271CD">
            <w:pPr>
              <w:spacing w:after="0" w:line="240" w:lineRule="auto"/>
              <w:jc w:val="both"/>
              <w:rPr>
                <w:rFonts w:ascii="Times New Roman" w:eastAsia="Times New Roman" w:hAnsi="Times New Roman"/>
              </w:rPr>
            </w:pPr>
          </w:p>
        </w:tc>
      </w:tr>
      <w:tr w:rsidR="004271CD" w:rsidRPr="008300F9" w:rsidTr="007E7136">
        <w:trPr>
          <w:trHeight w:val="948"/>
        </w:trPr>
        <w:tc>
          <w:tcPr>
            <w:tcW w:w="1418" w:type="dxa"/>
            <w:shd w:val="clear" w:color="auto" w:fill="auto"/>
            <w:tcMar>
              <w:top w:w="29" w:type="dxa"/>
              <w:left w:w="115" w:type="dxa"/>
              <w:bottom w:w="29" w:type="dxa"/>
              <w:right w:w="115" w:type="dxa"/>
            </w:tcMar>
          </w:tcPr>
          <w:p w:rsidR="004271CD" w:rsidRPr="004271CD" w:rsidRDefault="004271CD" w:rsidP="004271CD">
            <w:pPr>
              <w:spacing w:after="0" w:line="240" w:lineRule="auto"/>
              <w:jc w:val="both"/>
              <w:rPr>
                <w:rFonts w:ascii="Times New Roman" w:hAnsi="Times New Roman"/>
                <w:bCs/>
              </w:rPr>
            </w:pPr>
            <w:r>
              <w:rPr>
                <w:rFonts w:ascii="Times New Roman" w:hAnsi="Times New Roman"/>
                <w:bCs/>
              </w:rPr>
              <w:t>2022 09 29</w:t>
            </w:r>
          </w:p>
        </w:tc>
        <w:tc>
          <w:tcPr>
            <w:tcW w:w="5251" w:type="dxa"/>
            <w:shd w:val="clear" w:color="auto" w:fill="auto"/>
            <w:tcMar>
              <w:top w:w="29" w:type="dxa"/>
              <w:left w:w="115" w:type="dxa"/>
              <w:bottom w:w="29" w:type="dxa"/>
              <w:right w:w="115" w:type="dxa"/>
            </w:tcMar>
          </w:tcPr>
          <w:p w:rsidR="004271CD" w:rsidRPr="004271CD" w:rsidRDefault="004271CD" w:rsidP="004271CD">
            <w:pPr>
              <w:pStyle w:val="NoSpacing"/>
              <w:jc w:val="both"/>
              <w:rPr>
                <w:sz w:val="22"/>
                <w:szCs w:val="22"/>
              </w:rPr>
            </w:pPr>
            <w:r w:rsidRPr="004271CD">
              <w:rPr>
                <w:rStyle w:val="Hyperlink"/>
                <w:b/>
                <w:color w:val="000000" w:themeColor="text1"/>
                <w:sz w:val="22"/>
                <w:szCs w:val="22"/>
                <w:u w:val="none"/>
              </w:rPr>
              <w:t xml:space="preserve">Lenkija pradėjo vežti anglį per Vokietiją. </w:t>
            </w:r>
            <w:r w:rsidRPr="004271CD">
              <w:rPr>
                <w:rStyle w:val="Hyperlink"/>
                <w:color w:val="000000" w:themeColor="text1"/>
                <w:sz w:val="22"/>
                <w:szCs w:val="22"/>
                <w:u w:val="none"/>
              </w:rPr>
              <w:t xml:space="preserve">Anglies vežimus organizavo PKP </w:t>
            </w:r>
            <w:proofErr w:type="spellStart"/>
            <w:r w:rsidRPr="004271CD">
              <w:rPr>
                <w:rStyle w:val="Hyperlink"/>
                <w:color w:val="000000" w:themeColor="text1"/>
                <w:sz w:val="22"/>
                <w:szCs w:val="22"/>
                <w:u w:val="none"/>
              </w:rPr>
              <w:t>Cargo</w:t>
            </w:r>
            <w:proofErr w:type="spellEnd"/>
            <w:r w:rsidRPr="004271CD">
              <w:rPr>
                <w:rStyle w:val="Hyperlink"/>
                <w:color w:val="000000" w:themeColor="text1"/>
                <w:sz w:val="22"/>
                <w:szCs w:val="22"/>
                <w:u w:val="none"/>
              </w:rPr>
              <w:t xml:space="preserve"> skyrius Hamburge. Tranzitas vyksta iš Rostoko uosto į Lenkijos elektrines esančius netoli Vokietijos sienos. Traukiniai važiuos kelis kartus per savaitę veždami į Rostoko </w:t>
            </w:r>
            <w:proofErr w:type="spellStart"/>
            <w:r w:rsidRPr="004271CD">
              <w:rPr>
                <w:rStyle w:val="Hyperlink"/>
                <w:color w:val="000000" w:themeColor="text1"/>
                <w:sz w:val="22"/>
                <w:szCs w:val="22"/>
                <w:u w:val="none"/>
              </w:rPr>
              <w:t>Bulk</w:t>
            </w:r>
            <w:proofErr w:type="spellEnd"/>
            <w:r w:rsidRPr="004271CD">
              <w:rPr>
                <w:rStyle w:val="Hyperlink"/>
                <w:color w:val="000000" w:themeColor="text1"/>
                <w:sz w:val="22"/>
                <w:szCs w:val="22"/>
                <w:u w:val="none"/>
              </w:rPr>
              <w:t xml:space="preserve"> Terminal iš Kolumbijos importuojamą anglį.</w:t>
            </w:r>
          </w:p>
        </w:tc>
        <w:tc>
          <w:tcPr>
            <w:tcW w:w="3112" w:type="dxa"/>
            <w:shd w:val="clear" w:color="auto" w:fill="auto"/>
            <w:tcMar>
              <w:top w:w="29" w:type="dxa"/>
              <w:left w:w="115" w:type="dxa"/>
              <w:bottom w:w="29" w:type="dxa"/>
              <w:right w:w="115" w:type="dxa"/>
            </w:tcMar>
          </w:tcPr>
          <w:p w:rsidR="004271CD" w:rsidRDefault="00F05D40" w:rsidP="004271CD">
            <w:pPr>
              <w:jc w:val="both"/>
              <w:rPr>
                <w:rFonts w:ascii="Times New Roman" w:hAnsi="Times New Roman"/>
                <w:sz w:val="24"/>
                <w:szCs w:val="24"/>
              </w:rPr>
            </w:pPr>
            <w:hyperlink r:id="rId13" w:history="1">
              <w:r w:rsidR="004271CD">
                <w:rPr>
                  <w:rStyle w:val="Hyperlink"/>
                  <w:rFonts w:ascii="Times New Roman" w:hAnsi="Times New Roman"/>
                  <w:sz w:val="24"/>
                  <w:szCs w:val="24"/>
                </w:rPr>
                <w:t>https://biznesalert.pl/polska-wegiel-port-rostock-niemcy-pkp-cargo-energetyka-koleje/</w:t>
              </w:r>
            </w:hyperlink>
          </w:p>
          <w:p w:rsidR="004271CD" w:rsidRPr="0094340F" w:rsidRDefault="004271CD" w:rsidP="004271CD">
            <w:pPr>
              <w:pStyle w:val="NoSpacing"/>
              <w:jc w:val="both"/>
              <w:rPr>
                <w:sz w:val="22"/>
                <w:szCs w:val="22"/>
              </w:rPr>
            </w:pPr>
          </w:p>
        </w:tc>
        <w:tc>
          <w:tcPr>
            <w:tcW w:w="567" w:type="dxa"/>
            <w:shd w:val="clear" w:color="auto" w:fill="auto"/>
            <w:tcMar>
              <w:top w:w="29" w:type="dxa"/>
              <w:left w:w="115" w:type="dxa"/>
              <w:bottom w:w="29" w:type="dxa"/>
              <w:right w:w="115" w:type="dxa"/>
            </w:tcMar>
          </w:tcPr>
          <w:p w:rsidR="004271CD" w:rsidRPr="008300F9" w:rsidRDefault="004271CD" w:rsidP="004271CD">
            <w:pPr>
              <w:spacing w:after="0" w:line="240" w:lineRule="auto"/>
              <w:jc w:val="both"/>
              <w:rPr>
                <w:rFonts w:ascii="Times New Roman" w:eastAsia="Times New Roman" w:hAnsi="Times New Roman"/>
              </w:rPr>
            </w:pPr>
          </w:p>
        </w:tc>
      </w:tr>
      <w:tr w:rsidR="004271CD" w:rsidRPr="00E5701B" w:rsidTr="009205D4">
        <w:trPr>
          <w:trHeight w:val="326"/>
        </w:trPr>
        <w:tc>
          <w:tcPr>
            <w:tcW w:w="9781" w:type="dxa"/>
            <w:gridSpan w:val="3"/>
            <w:shd w:val="clear" w:color="auto" w:fill="F4B083" w:themeFill="accent2" w:themeFillTint="99"/>
            <w:tcMar>
              <w:top w:w="29" w:type="dxa"/>
              <w:left w:w="115" w:type="dxa"/>
              <w:bottom w:w="29" w:type="dxa"/>
              <w:right w:w="115" w:type="dxa"/>
            </w:tcMar>
          </w:tcPr>
          <w:p w:rsidR="004271CD" w:rsidRPr="004271CD" w:rsidRDefault="004271CD" w:rsidP="004271CD">
            <w:pPr>
              <w:spacing w:after="0" w:line="240" w:lineRule="auto"/>
              <w:jc w:val="both"/>
              <w:rPr>
                <w:rFonts w:ascii="Times New Roman" w:hAnsi="Times New Roman"/>
              </w:rPr>
            </w:pPr>
            <w:r w:rsidRPr="004271CD">
              <w:rPr>
                <w:rFonts w:ascii="Times New Roman" w:hAnsi="Times New Roman"/>
                <w:b/>
              </w:rPr>
              <w:t>Investicijoms pritraukti aktuali informacija</w:t>
            </w:r>
          </w:p>
        </w:tc>
        <w:tc>
          <w:tcPr>
            <w:tcW w:w="567" w:type="dxa"/>
            <w:shd w:val="clear" w:color="auto" w:fill="auto"/>
            <w:tcMar>
              <w:top w:w="29" w:type="dxa"/>
              <w:left w:w="115" w:type="dxa"/>
              <w:bottom w:w="29" w:type="dxa"/>
              <w:right w:w="115" w:type="dxa"/>
            </w:tcMar>
          </w:tcPr>
          <w:p w:rsidR="004271CD" w:rsidRPr="0076114F" w:rsidRDefault="004271CD" w:rsidP="004271CD">
            <w:pPr>
              <w:pBdr>
                <w:top w:val="nil"/>
                <w:left w:val="nil"/>
                <w:bottom w:val="nil"/>
                <w:right w:val="nil"/>
                <w:between w:val="nil"/>
              </w:pBdr>
              <w:spacing w:after="0" w:line="240" w:lineRule="auto"/>
              <w:jc w:val="both"/>
              <w:rPr>
                <w:rFonts w:ascii="Times New Roman" w:eastAsia="Times New Roman" w:hAnsi="Times New Roman"/>
              </w:rPr>
            </w:pPr>
          </w:p>
        </w:tc>
      </w:tr>
      <w:tr w:rsidR="004271CD" w:rsidRPr="00E5701B" w:rsidTr="002E3D1B">
        <w:trPr>
          <w:trHeight w:val="216"/>
        </w:trPr>
        <w:tc>
          <w:tcPr>
            <w:tcW w:w="1418" w:type="dxa"/>
            <w:shd w:val="clear" w:color="auto" w:fill="auto"/>
            <w:tcMar>
              <w:top w:w="29" w:type="dxa"/>
              <w:left w:w="115" w:type="dxa"/>
              <w:bottom w:w="29" w:type="dxa"/>
              <w:right w:w="115" w:type="dxa"/>
            </w:tcMar>
          </w:tcPr>
          <w:p w:rsidR="004271CD" w:rsidRPr="0076114F" w:rsidRDefault="004271CD" w:rsidP="004271CD">
            <w:pPr>
              <w:pBdr>
                <w:top w:val="nil"/>
                <w:left w:val="nil"/>
                <w:bottom w:val="nil"/>
                <w:right w:val="nil"/>
                <w:between w:val="nil"/>
              </w:pBdr>
              <w:spacing w:after="0" w:line="240" w:lineRule="auto"/>
              <w:jc w:val="both"/>
              <w:rPr>
                <w:rFonts w:ascii="Times New Roman" w:eastAsia="Times New Roman" w:hAnsi="Times New Roman"/>
              </w:rPr>
            </w:pPr>
            <w:r>
              <w:rPr>
                <w:rFonts w:ascii="Times New Roman" w:eastAsia="Times New Roman" w:hAnsi="Times New Roman"/>
              </w:rPr>
              <w:t>2022 09 27</w:t>
            </w:r>
          </w:p>
        </w:tc>
        <w:tc>
          <w:tcPr>
            <w:tcW w:w="5251" w:type="dxa"/>
            <w:shd w:val="clear" w:color="auto" w:fill="auto"/>
            <w:tcMar>
              <w:top w:w="29" w:type="dxa"/>
              <w:left w:w="115" w:type="dxa"/>
              <w:bottom w:w="29" w:type="dxa"/>
              <w:right w:w="115" w:type="dxa"/>
            </w:tcMar>
          </w:tcPr>
          <w:p w:rsidR="004271CD" w:rsidRPr="004271CD" w:rsidRDefault="004271CD" w:rsidP="004271CD">
            <w:pPr>
              <w:pStyle w:val="NoSpacing"/>
              <w:jc w:val="both"/>
              <w:rPr>
                <w:rStyle w:val="y2iqfc"/>
                <w:sz w:val="22"/>
                <w:szCs w:val="22"/>
              </w:rPr>
            </w:pPr>
            <w:r w:rsidRPr="004271CD">
              <w:rPr>
                <w:rStyle w:val="y2iqfc"/>
                <w:b/>
                <w:sz w:val="22"/>
                <w:szCs w:val="22"/>
              </w:rPr>
              <w:t>Lenkijos ir Taivano susitarimas dėl darbo grupės puslaidininkiams steigimo</w:t>
            </w:r>
            <w:r w:rsidRPr="004271CD">
              <w:rPr>
                <w:rStyle w:val="y2iqfc"/>
                <w:sz w:val="22"/>
                <w:szCs w:val="22"/>
              </w:rPr>
              <w:t>. Pasirašytas susitarimas dėl Lenkijos ir Taivano darbo grupės puslaidininkiams steigimo, antradienį socialiniame tinkle „</w:t>
            </w:r>
            <w:proofErr w:type="spellStart"/>
            <w:r w:rsidRPr="004271CD">
              <w:rPr>
                <w:rStyle w:val="y2iqfc"/>
                <w:sz w:val="22"/>
                <w:szCs w:val="22"/>
              </w:rPr>
              <w:t>Twitter</w:t>
            </w:r>
            <w:proofErr w:type="spellEnd"/>
            <w:r w:rsidRPr="004271CD">
              <w:rPr>
                <w:rStyle w:val="y2iqfc"/>
                <w:sz w:val="22"/>
                <w:szCs w:val="22"/>
              </w:rPr>
              <w:t xml:space="preserve">“ informavo plėtros ir technologijų viceministras Grzegorz </w:t>
            </w:r>
            <w:proofErr w:type="spellStart"/>
            <w:r w:rsidRPr="004271CD">
              <w:rPr>
                <w:rStyle w:val="y2iqfc"/>
                <w:sz w:val="22"/>
                <w:szCs w:val="22"/>
              </w:rPr>
              <w:t>Piechowiak</w:t>
            </w:r>
            <w:proofErr w:type="spellEnd"/>
            <w:r w:rsidRPr="004271CD">
              <w:rPr>
                <w:rStyle w:val="y2iqfc"/>
                <w:sz w:val="22"/>
                <w:szCs w:val="22"/>
              </w:rPr>
              <w:t>. "Lenkijos įmonės yra pasirengusios vystyti projektus puslaidininkių ir naujų technologijų srityje su Taivano partneriais. Šiandien pasirašyta sutartis dėl PL-TW puslaidininkių darbo grupės sukūrimo tai gegužės mėn. Lenkijos ir Taivano ekonominių konsultacijų rezultatas“.</w:t>
            </w:r>
          </w:p>
          <w:p w:rsidR="004271CD" w:rsidRPr="004271CD" w:rsidRDefault="004271CD" w:rsidP="004271CD">
            <w:pPr>
              <w:pStyle w:val="NoSpacing"/>
              <w:jc w:val="both"/>
              <w:rPr>
                <w:sz w:val="22"/>
                <w:szCs w:val="22"/>
              </w:rPr>
            </w:pPr>
            <w:r w:rsidRPr="004271CD">
              <w:rPr>
                <w:rStyle w:val="y2iqfc"/>
                <w:sz w:val="22"/>
                <w:szCs w:val="22"/>
              </w:rPr>
              <w:t xml:space="preserve">Šių metų gegužės mėn. viceministras Grzegorz </w:t>
            </w:r>
            <w:proofErr w:type="spellStart"/>
            <w:r w:rsidRPr="004271CD">
              <w:rPr>
                <w:rStyle w:val="y2iqfc"/>
                <w:sz w:val="22"/>
                <w:szCs w:val="22"/>
              </w:rPr>
              <w:t>Piechowiak</w:t>
            </w:r>
            <w:proofErr w:type="spellEnd"/>
            <w:r w:rsidRPr="004271CD">
              <w:rPr>
                <w:rStyle w:val="y2iqfc"/>
                <w:sz w:val="22"/>
                <w:szCs w:val="22"/>
              </w:rPr>
              <w:t xml:space="preserve"> dalyvavo 10-osiose Lenkijos ir Taivano ekonominėse konsultacijose, kurių metu, be kita ko, buvo pasirašyti bendradarbiavimo sutarimai elektronikos, </w:t>
            </w:r>
            <w:proofErr w:type="spellStart"/>
            <w:r w:rsidRPr="004271CD">
              <w:rPr>
                <w:rStyle w:val="y2iqfc"/>
                <w:sz w:val="22"/>
                <w:szCs w:val="22"/>
              </w:rPr>
              <w:t>elektromobilumo</w:t>
            </w:r>
            <w:proofErr w:type="spellEnd"/>
            <w:r w:rsidRPr="004271CD">
              <w:rPr>
                <w:rStyle w:val="y2iqfc"/>
                <w:sz w:val="22"/>
                <w:szCs w:val="22"/>
              </w:rPr>
              <w:t xml:space="preserve"> ir aplinkosaugos pramonės mokslinių tyrimų ir plėtros srityje.</w:t>
            </w:r>
          </w:p>
        </w:tc>
        <w:tc>
          <w:tcPr>
            <w:tcW w:w="3112" w:type="dxa"/>
            <w:shd w:val="clear" w:color="auto" w:fill="auto"/>
            <w:tcMar>
              <w:top w:w="29" w:type="dxa"/>
              <w:left w:w="115" w:type="dxa"/>
              <w:bottom w:w="29" w:type="dxa"/>
              <w:right w:w="115" w:type="dxa"/>
            </w:tcMar>
          </w:tcPr>
          <w:p w:rsidR="004271CD" w:rsidRDefault="00F05D40" w:rsidP="004271CD">
            <w:pPr>
              <w:pStyle w:val="NoSpacing"/>
              <w:jc w:val="both"/>
            </w:pPr>
            <w:hyperlink r:id="rId14" w:history="1">
              <w:proofErr w:type="spellStart"/>
              <w:r w:rsidR="004271CD">
                <w:rPr>
                  <w:rStyle w:val="Hyperlink"/>
                </w:rPr>
                <w:t>Powołano</w:t>
              </w:r>
              <w:proofErr w:type="spellEnd"/>
              <w:r w:rsidR="004271CD">
                <w:rPr>
                  <w:rStyle w:val="Hyperlink"/>
                </w:rPr>
                <w:t xml:space="preserve"> </w:t>
              </w:r>
              <w:proofErr w:type="spellStart"/>
              <w:r w:rsidR="004271CD">
                <w:rPr>
                  <w:rStyle w:val="Hyperlink"/>
                </w:rPr>
                <w:t>polsko-tajwańską</w:t>
              </w:r>
              <w:proofErr w:type="spellEnd"/>
              <w:r w:rsidR="004271CD">
                <w:rPr>
                  <w:rStyle w:val="Hyperlink"/>
                </w:rPr>
                <w:t xml:space="preserve"> grupę </w:t>
              </w:r>
              <w:proofErr w:type="spellStart"/>
              <w:r w:rsidR="004271CD">
                <w:rPr>
                  <w:rStyle w:val="Hyperlink"/>
                </w:rPr>
                <w:t>roboczą</w:t>
              </w:r>
              <w:proofErr w:type="spellEnd"/>
              <w:r w:rsidR="004271CD">
                <w:rPr>
                  <w:rStyle w:val="Hyperlink"/>
                </w:rPr>
                <w:t xml:space="preserve"> </w:t>
              </w:r>
              <w:proofErr w:type="spellStart"/>
              <w:r w:rsidR="004271CD">
                <w:rPr>
                  <w:rStyle w:val="Hyperlink"/>
                </w:rPr>
                <w:t>ds</w:t>
              </w:r>
              <w:proofErr w:type="spellEnd"/>
              <w:r w:rsidR="004271CD">
                <w:rPr>
                  <w:rStyle w:val="Hyperlink"/>
                </w:rPr>
                <w:t xml:space="preserve">. </w:t>
              </w:r>
              <w:proofErr w:type="spellStart"/>
              <w:r w:rsidR="004271CD">
                <w:rPr>
                  <w:rStyle w:val="Hyperlink"/>
                </w:rPr>
                <w:t>półprzewodników</w:t>
              </w:r>
              <w:proofErr w:type="spellEnd"/>
              <w:r w:rsidR="004271CD">
                <w:rPr>
                  <w:rStyle w:val="Hyperlink"/>
                </w:rPr>
                <w:t xml:space="preserve"> - Bankier.pl</w:t>
              </w:r>
            </w:hyperlink>
          </w:p>
          <w:p w:rsidR="004271CD" w:rsidRPr="0094340F" w:rsidRDefault="004271CD" w:rsidP="004271CD">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546472" w:rsidRPr="00E5701B" w:rsidTr="002E3D1B">
        <w:trPr>
          <w:trHeight w:val="216"/>
        </w:trPr>
        <w:tc>
          <w:tcPr>
            <w:tcW w:w="1418" w:type="dxa"/>
            <w:shd w:val="clear" w:color="auto" w:fill="auto"/>
            <w:tcMar>
              <w:top w:w="29" w:type="dxa"/>
              <w:left w:w="115" w:type="dxa"/>
              <w:bottom w:w="29" w:type="dxa"/>
              <w:right w:w="115" w:type="dxa"/>
            </w:tcMar>
          </w:tcPr>
          <w:p w:rsidR="00546472" w:rsidRDefault="00546472" w:rsidP="00FA15B0">
            <w:pPr>
              <w:pBdr>
                <w:top w:val="nil"/>
                <w:left w:val="nil"/>
                <w:bottom w:val="nil"/>
                <w:right w:val="nil"/>
                <w:between w:val="nil"/>
              </w:pBdr>
              <w:spacing w:after="0" w:line="240" w:lineRule="auto"/>
              <w:jc w:val="both"/>
              <w:rPr>
                <w:rFonts w:ascii="Times New Roman" w:eastAsia="Times New Roman" w:hAnsi="Times New Roman"/>
              </w:rPr>
            </w:pPr>
            <w:r>
              <w:rPr>
                <w:rFonts w:ascii="Times New Roman" w:eastAsia="Times New Roman" w:hAnsi="Times New Roman"/>
              </w:rPr>
              <w:lastRenderedPageBreak/>
              <w:t xml:space="preserve">2022 09 </w:t>
            </w:r>
            <w:r w:rsidR="00FA15B0">
              <w:rPr>
                <w:rFonts w:ascii="Times New Roman" w:eastAsia="Times New Roman" w:hAnsi="Times New Roman"/>
              </w:rPr>
              <w:t>23</w:t>
            </w:r>
          </w:p>
        </w:tc>
        <w:tc>
          <w:tcPr>
            <w:tcW w:w="5251" w:type="dxa"/>
            <w:shd w:val="clear" w:color="auto" w:fill="auto"/>
            <w:tcMar>
              <w:top w:w="29" w:type="dxa"/>
              <w:left w:w="115" w:type="dxa"/>
              <w:bottom w:w="29" w:type="dxa"/>
              <w:right w:w="115" w:type="dxa"/>
            </w:tcMar>
          </w:tcPr>
          <w:p w:rsidR="00546472" w:rsidRPr="00546472" w:rsidRDefault="00546472" w:rsidP="00546472">
            <w:pPr>
              <w:pStyle w:val="NoSpacing"/>
              <w:jc w:val="both"/>
              <w:rPr>
                <w:rStyle w:val="y2iqfc"/>
                <w:sz w:val="22"/>
              </w:rPr>
            </w:pPr>
            <w:r w:rsidRPr="00546472">
              <w:rPr>
                <w:sz w:val="22"/>
              </w:rPr>
              <w:t>Lenkijos investicijų ir prekybos agentūra (PAIH) organizavo Lenkijos ir Korėjos verslo forumą, kurio pagrindinė tema buvo investicinis bendradarbiavimas,  energetikos transformacija, transporto projektai ir viešojo ir privataus sektorių partnerystė. Renginys vyko rugsėjo 23 d. Seule.</w:t>
            </w:r>
            <w:r w:rsidR="00FA15B0">
              <w:rPr>
                <w:sz w:val="22"/>
              </w:rPr>
              <w:t xml:space="preserve"> </w:t>
            </w:r>
            <w:r w:rsidRPr="00546472">
              <w:rPr>
                <w:sz w:val="22"/>
              </w:rPr>
              <w:t>Korėjos Respublika yra antra pagal dydį ne Europos užsienio investuotoja Lenkijoje po JAV. 2020 metų pabaigoje visų Pietų Korėjos investicijų Lenkijoje vertė siekė 3,06 mlrd.</w:t>
            </w:r>
          </w:p>
        </w:tc>
        <w:tc>
          <w:tcPr>
            <w:tcW w:w="3112" w:type="dxa"/>
            <w:shd w:val="clear" w:color="auto" w:fill="auto"/>
            <w:tcMar>
              <w:top w:w="29" w:type="dxa"/>
              <w:left w:w="115" w:type="dxa"/>
              <w:bottom w:w="29" w:type="dxa"/>
              <w:right w:w="115" w:type="dxa"/>
            </w:tcMar>
          </w:tcPr>
          <w:p w:rsidR="00546472" w:rsidRDefault="00F05D40" w:rsidP="004271CD">
            <w:pPr>
              <w:pStyle w:val="NoSpacing"/>
              <w:jc w:val="both"/>
            </w:pPr>
            <w:hyperlink r:id="rId15" w:history="1">
              <w:r w:rsidR="00546472">
                <w:rPr>
                  <w:rStyle w:val="Hyperlink"/>
                </w:rPr>
                <w:t xml:space="preserve">PAIH | PAIH </w:t>
              </w:r>
              <w:proofErr w:type="spellStart"/>
              <w:r w:rsidR="00546472">
                <w:rPr>
                  <w:rStyle w:val="Hyperlink"/>
                </w:rPr>
                <w:t>zorganizowała</w:t>
              </w:r>
              <w:proofErr w:type="spellEnd"/>
              <w:r w:rsidR="00546472">
                <w:rPr>
                  <w:rStyle w:val="Hyperlink"/>
                </w:rPr>
                <w:t xml:space="preserve"> </w:t>
              </w:r>
              <w:proofErr w:type="spellStart"/>
              <w:r w:rsidR="00546472">
                <w:rPr>
                  <w:rStyle w:val="Hyperlink"/>
                </w:rPr>
                <w:t>Polsko-Koreańskie</w:t>
              </w:r>
              <w:proofErr w:type="spellEnd"/>
              <w:r w:rsidR="00546472">
                <w:rPr>
                  <w:rStyle w:val="Hyperlink"/>
                </w:rPr>
                <w:t xml:space="preserve"> </w:t>
              </w:r>
              <w:proofErr w:type="spellStart"/>
              <w:r w:rsidR="00546472">
                <w:rPr>
                  <w:rStyle w:val="Hyperlink"/>
                </w:rPr>
                <w:t>Forum</w:t>
              </w:r>
              <w:proofErr w:type="spellEnd"/>
              <w:r w:rsidR="00546472">
                <w:rPr>
                  <w:rStyle w:val="Hyperlink"/>
                </w:rPr>
                <w:t xml:space="preserve"> </w:t>
              </w:r>
              <w:proofErr w:type="spellStart"/>
              <w:r w:rsidR="00546472">
                <w:rPr>
                  <w:rStyle w:val="Hyperlink"/>
                </w:rPr>
                <w:t>Biznesowe</w:t>
              </w:r>
              <w:proofErr w:type="spellEnd"/>
            </w:hyperlink>
          </w:p>
        </w:tc>
        <w:tc>
          <w:tcPr>
            <w:tcW w:w="567" w:type="dxa"/>
            <w:shd w:val="clear" w:color="auto" w:fill="auto"/>
            <w:tcMar>
              <w:top w:w="29" w:type="dxa"/>
              <w:left w:w="115" w:type="dxa"/>
              <w:bottom w:w="29" w:type="dxa"/>
              <w:right w:w="115" w:type="dxa"/>
            </w:tcMar>
          </w:tcPr>
          <w:p w:rsidR="00546472" w:rsidRPr="0076114F" w:rsidRDefault="00546472" w:rsidP="004271CD">
            <w:pPr>
              <w:spacing w:after="0" w:line="240" w:lineRule="auto"/>
              <w:jc w:val="both"/>
              <w:rPr>
                <w:rFonts w:ascii="Times New Roman" w:eastAsia="Times New Roman" w:hAnsi="Times New Roman"/>
              </w:rPr>
            </w:pPr>
          </w:p>
        </w:tc>
      </w:tr>
      <w:tr w:rsidR="004271CD" w:rsidRPr="00E5701B" w:rsidTr="002E3D1B">
        <w:trPr>
          <w:trHeight w:val="216"/>
        </w:trPr>
        <w:tc>
          <w:tcPr>
            <w:tcW w:w="1418" w:type="dxa"/>
            <w:shd w:val="clear" w:color="auto" w:fill="auto"/>
            <w:tcMar>
              <w:top w:w="29" w:type="dxa"/>
              <w:left w:w="115" w:type="dxa"/>
              <w:bottom w:w="29" w:type="dxa"/>
              <w:right w:w="115" w:type="dxa"/>
            </w:tcMar>
          </w:tcPr>
          <w:p w:rsidR="004271CD" w:rsidRDefault="004271CD" w:rsidP="004271CD">
            <w:pPr>
              <w:pBdr>
                <w:top w:val="nil"/>
                <w:left w:val="nil"/>
                <w:bottom w:val="nil"/>
                <w:right w:val="nil"/>
                <w:between w:val="nil"/>
              </w:pBd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4271CD" w:rsidRPr="004271CD" w:rsidRDefault="004271CD" w:rsidP="004271CD">
            <w:pPr>
              <w:pStyle w:val="Default"/>
              <w:jc w:val="both"/>
              <w:rPr>
                <w:rFonts w:ascii="Times New Roman" w:hAnsi="Times New Roman" w:cs="Times New Roman"/>
                <w:sz w:val="22"/>
                <w:szCs w:val="22"/>
              </w:rPr>
            </w:pPr>
            <w:r w:rsidRPr="004271CD">
              <w:rPr>
                <w:rFonts w:ascii="Times New Roman" w:hAnsi="Times New Roman" w:cs="Times New Roman"/>
                <w:b/>
                <w:bCs/>
                <w:sz w:val="22"/>
                <w:szCs w:val="22"/>
              </w:rPr>
              <w:t xml:space="preserve">PKN </w:t>
            </w:r>
            <w:proofErr w:type="spellStart"/>
            <w:r w:rsidRPr="004271CD">
              <w:rPr>
                <w:rFonts w:ascii="Times New Roman" w:hAnsi="Times New Roman" w:cs="Times New Roman"/>
                <w:b/>
                <w:bCs/>
                <w:sz w:val="22"/>
                <w:szCs w:val="22"/>
              </w:rPr>
              <w:t>Orlen</w:t>
            </w:r>
            <w:proofErr w:type="spellEnd"/>
            <w:r w:rsidRPr="004271CD">
              <w:rPr>
                <w:rFonts w:ascii="Times New Roman" w:hAnsi="Times New Roman" w:cs="Times New Roman"/>
                <w:b/>
                <w:bCs/>
                <w:sz w:val="22"/>
                <w:szCs w:val="22"/>
              </w:rPr>
              <w:t xml:space="preserve"> investuoja į daugiau vandenilio degalinių</w:t>
            </w:r>
          </w:p>
          <w:p w:rsidR="004271CD" w:rsidRPr="004271CD" w:rsidRDefault="004271CD" w:rsidP="004271CD">
            <w:pPr>
              <w:pStyle w:val="Default"/>
              <w:jc w:val="both"/>
              <w:rPr>
                <w:rFonts w:ascii="Times New Roman" w:hAnsi="Times New Roman" w:cs="Times New Roman"/>
                <w:sz w:val="22"/>
                <w:szCs w:val="22"/>
              </w:rPr>
            </w:pPr>
            <w:r w:rsidRPr="004271CD">
              <w:rPr>
                <w:rFonts w:ascii="Times New Roman" w:hAnsi="Times New Roman" w:cs="Times New Roman"/>
                <w:sz w:val="22"/>
                <w:szCs w:val="22"/>
              </w:rPr>
              <w:t xml:space="preserve">„PKN </w:t>
            </w:r>
            <w:proofErr w:type="spellStart"/>
            <w:r w:rsidRPr="004271CD">
              <w:rPr>
                <w:rFonts w:ascii="Times New Roman" w:hAnsi="Times New Roman" w:cs="Times New Roman"/>
                <w:sz w:val="22"/>
                <w:szCs w:val="22"/>
              </w:rPr>
              <w:t>Orlen</w:t>
            </w:r>
            <w:proofErr w:type="spellEnd"/>
            <w:r w:rsidRPr="004271CD">
              <w:rPr>
                <w:rFonts w:ascii="Times New Roman" w:hAnsi="Times New Roman" w:cs="Times New Roman"/>
                <w:sz w:val="22"/>
                <w:szCs w:val="22"/>
              </w:rPr>
              <w:t xml:space="preserve">“ grupė statys visuotinai prieinamas vandenilio degalines </w:t>
            </w:r>
            <w:proofErr w:type="spellStart"/>
            <w:r w:rsidRPr="004271CD">
              <w:rPr>
                <w:rFonts w:ascii="Times New Roman" w:hAnsi="Times New Roman" w:cs="Times New Roman"/>
                <w:sz w:val="22"/>
                <w:szCs w:val="22"/>
              </w:rPr>
              <w:t>Bielsko-Biała</w:t>
            </w:r>
            <w:proofErr w:type="spellEnd"/>
            <w:r w:rsidRPr="004271CD">
              <w:rPr>
                <w:rFonts w:ascii="Times New Roman" w:hAnsi="Times New Roman" w:cs="Times New Roman"/>
                <w:sz w:val="22"/>
                <w:szCs w:val="22"/>
              </w:rPr>
              <w:t xml:space="preserve">, </w:t>
            </w:r>
            <w:proofErr w:type="spellStart"/>
            <w:r w:rsidRPr="004271CD">
              <w:rPr>
                <w:rFonts w:ascii="Times New Roman" w:hAnsi="Times New Roman" w:cs="Times New Roman"/>
                <w:sz w:val="22"/>
                <w:szCs w:val="22"/>
              </w:rPr>
              <w:t>Gorzów</w:t>
            </w:r>
            <w:proofErr w:type="spellEnd"/>
            <w:r w:rsidRPr="004271CD">
              <w:rPr>
                <w:rFonts w:ascii="Times New Roman" w:hAnsi="Times New Roman" w:cs="Times New Roman"/>
                <w:sz w:val="22"/>
                <w:szCs w:val="22"/>
              </w:rPr>
              <w:t xml:space="preserve"> </w:t>
            </w:r>
            <w:proofErr w:type="spellStart"/>
            <w:r w:rsidRPr="004271CD">
              <w:rPr>
                <w:rFonts w:ascii="Times New Roman" w:hAnsi="Times New Roman" w:cs="Times New Roman"/>
                <w:sz w:val="22"/>
                <w:szCs w:val="22"/>
              </w:rPr>
              <w:t>Wielkopolski</w:t>
            </w:r>
            <w:proofErr w:type="spellEnd"/>
            <w:r w:rsidRPr="004271CD">
              <w:rPr>
                <w:rFonts w:ascii="Times New Roman" w:hAnsi="Times New Roman" w:cs="Times New Roman"/>
                <w:sz w:val="22"/>
                <w:szCs w:val="22"/>
              </w:rPr>
              <w:t xml:space="preserve">, Krokuvoje, Varšuvoje ir </w:t>
            </w:r>
            <w:proofErr w:type="spellStart"/>
            <w:r w:rsidRPr="004271CD">
              <w:rPr>
                <w:rFonts w:ascii="Times New Roman" w:hAnsi="Times New Roman" w:cs="Times New Roman"/>
                <w:sz w:val="22"/>
                <w:szCs w:val="22"/>
              </w:rPr>
              <w:t>Piloje</w:t>
            </w:r>
            <w:proofErr w:type="spellEnd"/>
            <w:r w:rsidRPr="004271CD">
              <w:rPr>
                <w:rFonts w:ascii="Times New Roman" w:hAnsi="Times New Roman" w:cs="Times New Roman"/>
                <w:sz w:val="22"/>
                <w:szCs w:val="22"/>
              </w:rPr>
              <w:t xml:space="preserve">. Šiam tikslui įmonė gavo per 60 mln. PLN (12,67 mln. EUR) negrąžinamo finansavimo iš ES CEF </w:t>
            </w:r>
            <w:proofErr w:type="spellStart"/>
            <w:r w:rsidRPr="004271CD">
              <w:rPr>
                <w:rFonts w:ascii="Times New Roman" w:hAnsi="Times New Roman" w:cs="Times New Roman"/>
                <w:sz w:val="22"/>
                <w:szCs w:val="22"/>
              </w:rPr>
              <w:t>Transport</w:t>
            </w:r>
            <w:proofErr w:type="spellEnd"/>
            <w:r w:rsidRPr="004271CD">
              <w:rPr>
                <w:rFonts w:ascii="Times New Roman" w:hAnsi="Times New Roman" w:cs="Times New Roman"/>
                <w:sz w:val="22"/>
                <w:szCs w:val="22"/>
              </w:rPr>
              <w:t xml:space="preserve"> </w:t>
            </w:r>
            <w:proofErr w:type="spellStart"/>
            <w:r w:rsidRPr="004271CD">
              <w:rPr>
                <w:rFonts w:ascii="Times New Roman" w:hAnsi="Times New Roman" w:cs="Times New Roman"/>
                <w:sz w:val="22"/>
                <w:szCs w:val="22"/>
              </w:rPr>
              <w:t>Alternative</w:t>
            </w:r>
            <w:proofErr w:type="spellEnd"/>
            <w:r w:rsidRPr="004271CD">
              <w:rPr>
                <w:rFonts w:ascii="Times New Roman" w:hAnsi="Times New Roman" w:cs="Times New Roman"/>
                <w:sz w:val="22"/>
                <w:szCs w:val="22"/>
              </w:rPr>
              <w:t xml:space="preserve"> </w:t>
            </w:r>
            <w:proofErr w:type="spellStart"/>
            <w:r w:rsidRPr="004271CD">
              <w:rPr>
                <w:rFonts w:ascii="Times New Roman" w:hAnsi="Times New Roman" w:cs="Times New Roman"/>
                <w:sz w:val="22"/>
                <w:szCs w:val="22"/>
              </w:rPr>
              <w:t>Fuels</w:t>
            </w:r>
            <w:proofErr w:type="spellEnd"/>
            <w:r w:rsidRPr="004271CD">
              <w:rPr>
                <w:rFonts w:ascii="Times New Roman" w:hAnsi="Times New Roman" w:cs="Times New Roman"/>
                <w:sz w:val="22"/>
                <w:szCs w:val="22"/>
              </w:rPr>
              <w:t xml:space="preserve"> </w:t>
            </w:r>
            <w:proofErr w:type="spellStart"/>
            <w:r w:rsidRPr="004271CD">
              <w:rPr>
                <w:rFonts w:ascii="Times New Roman" w:hAnsi="Times New Roman" w:cs="Times New Roman"/>
                <w:sz w:val="22"/>
                <w:szCs w:val="22"/>
              </w:rPr>
              <w:t>Infrastructure</w:t>
            </w:r>
            <w:proofErr w:type="spellEnd"/>
            <w:r w:rsidRPr="004271CD">
              <w:rPr>
                <w:rFonts w:ascii="Times New Roman" w:hAnsi="Times New Roman" w:cs="Times New Roman"/>
                <w:sz w:val="22"/>
                <w:szCs w:val="22"/>
              </w:rPr>
              <w:t xml:space="preserve"> </w:t>
            </w:r>
            <w:proofErr w:type="spellStart"/>
            <w:r w:rsidRPr="004271CD">
              <w:rPr>
                <w:rFonts w:ascii="Times New Roman" w:hAnsi="Times New Roman" w:cs="Times New Roman"/>
                <w:sz w:val="22"/>
                <w:szCs w:val="22"/>
              </w:rPr>
              <w:t>Facility</w:t>
            </w:r>
            <w:proofErr w:type="spellEnd"/>
            <w:r w:rsidRPr="004271CD">
              <w:rPr>
                <w:rFonts w:ascii="Times New Roman" w:hAnsi="Times New Roman" w:cs="Times New Roman"/>
                <w:sz w:val="22"/>
                <w:szCs w:val="22"/>
              </w:rPr>
              <w:t xml:space="preserve"> programos. Remiantis prielaidomis, degalines pradės eksploataciją 2025 m. viduryje.</w:t>
            </w:r>
          </w:p>
          <w:p w:rsidR="004271CD" w:rsidRPr="004271CD" w:rsidRDefault="004271CD" w:rsidP="004271CD">
            <w:pPr>
              <w:pStyle w:val="Default"/>
              <w:jc w:val="both"/>
              <w:rPr>
                <w:rFonts w:ascii="Times New Roman" w:hAnsi="Times New Roman" w:cs="Times New Roman"/>
                <w:sz w:val="22"/>
                <w:szCs w:val="22"/>
              </w:rPr>
            </w:pPr>
            <w:r w:rsidRPr="004271CD">
              <w:rPr>
                <w:rFonts w:ascii="Times New Roman" w:hAnsi="Times New Roman" w:cs="Times New Roman"/>
                <w:sz w:val="22"/>
                <w:szCs w:val="22"/>
              </w:rPr>
              <w:t>Vadovaudamasi priimta strategija, bendrovė iki 2030 metų nori pastatyti 100 vandenilio degalinių.</w:t>
            </w:r>
          </w:p>
        </w:tc>
        <w:tc>
          <w:tcPr>
            <w:tcW w:w="3112" w:type="dxa"/>
            <w:shd w:val="clear" w:color="auto" w:fill="auto"/>
            <w:tcMar>
              <w:top w:w="29" w:type="dxa"/>
              <w:left w:w="115" w:type="dxa"/>
              <w:bottom w:w="29" w:type="dxa"/>
              <w:right w:w="115" w:type="dxa"/>
            </w:tcMar>
          </w:tcPr>
          <w:p w:rsidR="004271CD" w:rsidRPr="0094340F" w:rsidRDefault="004271CD" w:rsidP="004271CD">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4271CD"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4271CD" w:rsidRPr="004271CD" w:rsidRDefault="004271CD" w:rsidP="004271CD">
            <w:pPr>
              <w:spacing w:after="0" w:line="240" w:lineRule="auto"/>
              <w:jc w:val="both"/>
              <w:rPr>
                <w:rFonts w:ascii="Times New Roman" w:hAnsi="Times New Roman"/>
                <w:b/>
              </w:rPr>
            </w:pPr>
            <w:r w:rsidRPr="004271CD">
              <w:rPr>
                <w:rFonts w:ascii="Times New Roman" w:hAnsi="Times New Roman"/>
                <w:b/>
              </w:rPr>
              <w:t>Lietuvos verslo plėtrai aktuali informacija</w:t>
            </w:r>
          </w:p>
        </w:tc>
      </w:tr>
      <w:tr w:rsidR="004271CD" w:rsidRPr="00E5701B" w:rsidTr="00AF0A3D">
        <w:trPr>
          <w:trHeight w:val="216"/>
        </w:trPr>
        <w:tc>
          <w:tcPr>
            <w:tcW w:w="1418"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hAnsi="Times New Roman"/>
                <w:bCs/>
              </w:rPr>
            </w:pPr>
            <w:r>
              <w:rPr>
                <w:rFonts w:ascii="Times New Roman" w:hAnsi="Times New Roman"/>
                <w:bCs/>
              </w:rPr>
              <w:t>2022 09 02</w:t>
            </w:r>
          </w:p>
        </w:tc>
        <w:tc>
          <w:tcPr>
            <w:tcW w:w="5251" w:type="dxa"/>
            <w:shd w:val="clear" w:color="auto" w:fill="auto"/>
            <w:tcMar>
              <w:top w:w="29" w:type="dxa"/>
              <w:left w:w="115" w:type="dxa"/>
              <w:bottom w:w="29" w:type="dxa"/>
              <w:right w:w="115" w:type="dxa"/>
            </w:tcMar>
          </w:tcPr>
          <w:p w:rsidR="004271CD" w:rsidRPr="004271CD" w:rsidRDefault="004271CD" w:rsidP="004271CD">
            <w:pPr>
              <w:pStyle w:val="NoSpacing"/>
              <w:jc w:val="both"/>
              <w:rPr>
                <w:sz w:val="22"/>
                <w:szCs w:val="22"/>
              </w:rPr>
            </w:pPr>
            <w:r w:rsidRPr="004271CD">
              <w:rPr>
                <w:sz w:val="22"/>
                <w:szCs w:val="22"/>
              </w:rPr>
              <w:t>Šie metai akcijų rinkoms buvo sunkūs dėl karo, augančios infliacijos ir palūkanų normų bei nerimo dėl ekonomikos pakilimo. Lenkijos biržai sekėsi daug prasčiau nei išsivysčiusioms užsienio rinkoms. WIG20 nuo metų pradžios jau prarado 35 proc., o tai yra daug daugiau nei Amerikos S&amp;P 500 (16,8 proc.) ar Vokietijos DAX (19,3 proc.). Šiemet Lenkijos birža yra silpniausia tarp 92 agentūros „</w:t>
            </w:r>
            <w:proofErr w:type="spellStart"/>
            <w:r w:rsidRPr="004271CD">
              <w:rPr>
                <w:sz w:val="22"/>
                <w:szCs w:val="22"/>
              </w:rPr>
              <w:t>Bloomberg</w:t>
            </w:r>
            <w:proofErr w:type="spellEnd"/>
            <w:r w:rsidRPr="004271CD">
              <w:rPr>
                <w:sz w:val="22"/>
                <w:szCs w:val="22"/>
              </w:rPr>
              <w:t xml:space="preserve">“ stebimų </w:t>
            </w:r>
            <w:r>
              <w:rPr>
                <w:sz w:val="22"/>
                <w:szCs w:val="22"/>
              </w:rPr>
              <w:t>pasaulio indeksų.</w:t>
            </w:r>
          </w:p>
        </w:tc>
        <w:tc>
          <w:tcPr>
            <w:tcW w:w="3112" w:type="dxa"/>
            <w:shd w:val="clear" w:color="auto" w:fill="auto"/>
            <w:tcMar>
              <w:top w:w="29" w:type="dxa"/>
              <w:left w:w="115" w:type="dxa"/>
              <w:bottom w:w="29" w:type="dxa"/>
              <w:right w:w="115" w:type="dxa"/>
            </w:tcMar>
          </w:tcPr>
          <w:p w:rsidR="004271CD" w:rsidRPr="00F63F5D" w:rsidRDefault="00F05D40" w:rsidP="004271CD">
            <w:pPr>
              <w:rPr>
                <w:rFonts w:ascii="Georgia" w:hAnsi="Georgia"/>
              </w:rPr>
            </w:pPr>
            <w:hyperlink r:id="rId16" w:history="1">
              <w:r w:rsidR="004271CD" w:rsidRPr="00F63F5D">
                <w:rPr>
                  <w:rStyle w:val="Hyperlink"/>
                  <w:rFonts w:ascii="Georgia" w:hAnsi="Georgia"/>
                </w:rPr>
                <w:t xml:space="preserve">Polska </w:t>
              </w:r>
              <w:proofErr w:type="spellStart"/>
              <w:r w:rsidR="004271CD" w:rsidRPr="00F63F5D">
                <w:rPr>
                  <w:rStyle w:val="Hyperlink"/>
                  <w:rFonts w:ascii="Georgia" w:hAnsi="Georgia"/>
                </w:rPr>
                <w:t>giełda</w:t>
              </w:r>
              <w:proofErr w:type="spellEnd"/>
              <w:r w:rsidR="004271CD" w:rsidRPr="00F63F5D">
                <w:rPr>
                  <w:rStyle w:val="Hyperlink"/>
                  <w:rFonts w:ascii="Georgia" w:hAnsi="Georgia"/>
                </w:rPr>
                <w:t xml:space="preserve"> </w:t>
              </w:r>
              <w:proofErr w:type="spellStart"/>
              <w:r w:rsidR="004271CD" w:rsidRPr="00F63F5D">
                <w:rPr>
                  <w:rStyle w:val="Hyperlink"/>
                  <w:rFonts w:ascii="Georgia" w:hAnsi="Georgia"/>
                </w:rPr>
                <w:t>najsłabsza</w:t>
              </w:r>
              <w:proofErr w:type="spellEnd"/>
              <w:r w:rsidR="004271CD" w:rsidRPr="00F63F5D">
                <w:rPr>
                  <w:rStyle w:val="Hyperlink"/>
                  <w:rFonts w:ascii="Georgia" w:hAnsi="Georgia"/>
                </w:rPr>
                <w:t xml:space="preserve"> na </w:t>
              </w:r>
              <w:proofErr w:type="spellStart"/>
              <w:r w:rsidR="004271CD" w:rsidRPr="00F63F5D">
                <w:rPr>
                  <w:rStyle w:val="Hyperlink"/>
                  <w:rFonts w:ascii="Georgia" w:hAnsi="Georgia"/>
                </w:rPr>
                <w:t>świecie</w:t>
              </w:r>
              <w:proofErr w:type="spellEnd"/>
              <w:r w:rsidR="004271CD" w:rsidRPr="00F63F5D">
                <w:rPr>
                  <w:rStyle w:val="Hyperlink"/>
                  <w:rFonts w:ascii="Georgia" w:hAnsi="Georgia"/>
                </w:rPr>
                <w:t xml:space="preserve">. </w:t>
              </w:r>
              <w:proofErr w:type="spellStart"/>
              <w:r w:rsidR="004271CD" w:rsidRPr="00F63F5D">
                <w:rPr>
                  <w:rStyle w:val="Hyperlink"/>
                  <w:rFonts w:ascii="Georgia" w:hAnsi="Georgia"/>
                </w:rPr>
                <w:t>Nawet</w:t>
              </w:r>
              <w:proofErr w:type="spellEnd"/>
              <w:r w:rsidR="004271CD" w:rsidRPr="00F63F5D">
                <w:rPr>
                  <w:rStyle w:val="Hyperlink"/>
                  <w:rFonts w:ascii="Georgia" w:hAnsi="Georgia"/>
                </w:rPr>
                <w:t xml:space="preserve"> </w:t>
              </w:r>
              <w:proofErr w:type="spellStart"/>
              <w:r w:rsidR="004271CD" w:rsidRPr="00F63F5D">
                <w:rPr>
                  <w:rStyle w:val="Hyperlink"/>
                  <w:rFonts w:ascii="Georgia" w:hAnsi="Georgia"/>
                </w:rPr>
                <w:t>rosyjska</w:t>
              </w:r>
              <w:proofErr w:type="spellEnd"/>
              <w:r w:rsidR="004271CD" w:rsidRPr="00F63F5D">
                <w:rPr>
                  <w:rStyle w:val="Hyperlink"/>
                  <w:rFonts w:ascii="Georgia" w:hAnsi="Georgia"/>
                </w:rPr>
                <w:t xml:space="preserve"> </w:t>
              </w:r>
              <w:proofErr w:type="spellStart"/>
              <w:r w:rsidR="004271CD" w:rsidRPr="00F63F5D">
                <w:rPr>
                  <w:rStyle w:val="Hyperlink"/>
                  <w:rFonts w:ascii="Georgia" w:hAnsi="Georgia"/>
                </w:rPr>
                <w:t>zanotowała</w:t>
              </w:r>
              <w:proofErr w:type="spellEnd"/>
              <w:r w:rsidR="004271CD" w:rsidRPr="00F63F5D">
                <w:rPr>
                  <w:rStyle w:val="Hyperlink"/>
                  <w:rFonts w:ascii="Georgia" w:hAnsi="Georgia"/>
                </w:rPr>
                <w:t xml:space="preserve"> w </w:t>
              </w:r>
              <w:proofErr w:type="spellStart"/>
              <w:r w:rsidR="004271CD" w:rsidRPr="00F63F5D">
                <w:rPr>
                  <w:rStyle w:val="Hyperlink"/>
                  <w:rFonts w:ascii="Georgia" w:hAnsi="Georgia"/>
                </w:rPr>
                <w:t>tym</w:t>
              </w:r>
              <w:proofErr w:type="spellEnd"/>
              <w:r w:rsidR="004271CD" w:rsidRPr="00F63F5D">
                <w:rPr>
                  <w:rStyle w:val="Hyperlink"/>
                  <w:rFonts w:ascii="Georgia" w:hAnsi="Georgia"/>
                </w:rPr>
                <w:t xml:space="preserve"> roku </w:t>
              </w:r>
              <w:proofErr w:type="spellStart"/>
              <w:r w:rsidR="004271CD" w:rsidRPr="00F63F5D">
                <w:rPr>
                  <w:rStyle w:val="Hyperlink"/>
                  <w:rFonts w:ascii="Georgia" w:hAnsi="Georgia"/>
                </w:rPr>
                <w:t>mniejsze</w:t>
              </w:r>
              <w:proofErr w:type="spellEnd"/>
              <w:r w:rsidR="004271CD" w:rsidRPr="00F63F5D">
                <w:rPr>
                  <w:rStyle w:val="Hyperlink"/>
                  <w:rFonts w:ascii="Georgia" w:hAnsi="Georgia"/>
                </w:rPr>
                <w:t xml:space="preserve"> </w:t>
              </w:r>
              <w:proofErr w:type="spellStart"/>
              <w:r w:rsidR="004271CD" w:rsidRPr="00F63F5D">
                <w:rPr>
                  <w:rStyle w:val="Hyperlink"/>
                  <w:rFonts w:ascii="Georgia" w:hAnsi="Georgia"/>
                </w:rPr>
                <w:t>straty</w:t>
              </w:r>
              <w:proofErr w:type="spellEnd"/>
              <w:r w:rsidR="004271CD" w:rsidRPr="00F63F5D">
                <w:rPr>
                  <w:rStyle w:val="Hyperlink"/>
                  <w:rFonts w:ascii="Georgia" w:hAnsi="Georgia"/>
                </w:rPr>
                <w:t xml:space="preserve"> (businessinsider.com.pl)</w:t>
              </w:r>
            </w:hyperlink>
          </w:p>
          <w:p w:rsidR="004271CD" w:rsidRPr="0094340F" w:rsidRDefault="004271CD" w:rsidP="004271CD">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4271CD" w:rsidRPr="00E5701B" w:rsidTr="00AF0A3D">
        <w:trPr>
          <w:trHeight w:val="216"/>
        </w:trPr>
        <w:tc>
          <w:tcPr>
            <w:tcW w:w="1418" w:type="dxa"/>
            <w:shd w:val="clear" w:color="auto" w:fill="auto"/>
            <w:tcMar>
              <w:top w:w="29" w:type="dxa"/>
              <w:left w:w="115" w:type="dxa"/>
              <w:bottom w:w="29" w:type="dxa"/>
              <w:right w:w="115" w:type="dxa"/>
            </w:tcMar>
          </w:tcPr>
          <w:p w:rsidR="004271CD" w:rsidRPr="0076114F" w:rsidRDefault="00C927C7" w:rsidP="004271CD">
            <w:pPr>
              <w:spacing w:after="0" w:line="240" w:lineRule="auto"/>
              <w:jc w:val="both"/>
              <w:rPr>
                <w:rFonts w:ascii="Times New Roman" w:hAnsi="Times New Roman"/>
                <w:bCs/>
              </w:rPr>
            </w:pPr>
            <w:r>
              <w:rPr>
                <w:rFonts w:ascii="Times New Roman" w:hAnsi="Times New Roman"/>
                <w:bCs/>
              </w:rPr>
              <w:t>2022 09 07</w:t>
            </w:r>
          </w:p>
        </w:tc>
        <w:tc>
          <w:tcPr>
            <w:tcW w:w="5251" w:type="dxa"/>
            <w:shd w:val="clear" w:color="auto" w:fill="auto"/>
            <w:tcMar>
              <w:top w:w="29" w:type="dxa"/>
              <w:left w:w="115" w:type="dxa"/>
              <w:bottom w:w="29" w:type="dxa"/>
              <w:right w:w="115" w:type="dxa"/>
            </w:tcMar>
          </w:tcPr>
          <w:p w:rsidR="004271CD" w:rsidRPr="00D06C52" w:rsidRDefault="004271CD" w:rsidP="00D06C52">
            <w:pPr>
              <w:pStyle w:val="NoSpacing"/>
              <w:jc w:val="both"/>
              <w:rPr>
                <w:sz w:val="22"/>
              </w:rPr>
            </w:pPr>
            <w:r w:rsidRPr="00D06C52">
              <w:rPr>
                <w:b/>
                <w:bCs/>
                <w:sz w:val="22"/>
              </w:rPr>
              <w:t xml:space="preserve">Daug </w:t>
            </w:r>
            <w:r w:rsidRPr="00D06C52">
              <w:rPr>
                <w:sz w:val="22"/>
              </w:rPr>
              <w:t>p</w:t>
            </w:r>
            <w:r w:rsidRPr="00D06C52">
              <w:rPr>
                <w:b/>
                <w:bCs/>
                <w:sz w:val="22"/>
              </w:rPr>
              <w:t xml:space="preserve">rekybininkų uždaro parduotuves. Jau daugelis metų nebuvo tokių didelių pokyčių. </w:t>
            </w:r>
            <w:r w:rsidRPr="00D06C52">
              <w:rPr>
                <w:sz w:val="22"/>
              </w:rPr>
              <w:t>Tik vasarą parduotuvių sumažėjo per 700, o nuo metų pradžios išnyko 3762 prekybos vietos, teigiama „</w:t>
            </w:r>
            <w:proofErr w:type="spellStart"/>
            <w:r w:rsidRPr="00D06C52">
              <w:rPr>
                <w:sz w:val="22"/>
              </w:rPr>
              <w:t>Dun</w:t>
            </w:r>
            <w:proofErr w:type="spellEnd"/>
            <w:r w:rsidRPr="00D06C52">
              <w:rPr>
                <w:sz w:val="22"/>
              </w:rPr>
              <w:t xml:space="preserve"> &amp; </w:t>
            </w:r>
            <w:proofErr w:type="spellStart"/>
            <w:r w:rsidRPr="00D06C52">
              <w:rPr>
                <w:sz w:val="22"/>
              </w:rPr>
              <w:t>Bradstreet</w:t>
            </w:r>
            <w:proofErr w:type="spellEnd"/>
            <w:r w:rsidRPr="00D06C52">
              <w:rPr>
                <w:sz w:val="22"/>
              </w:rPr>
              <w:t>“ parengtoje analizėje. Tokių didelių pokyčių Lenkijos rinkoje nebuvo jau daug metų. Per pastaruosius dvejus pandemijos metus išnyko 290 parduotuvių. Nuo metų pradžios Lenkijoje bankrutavo, uždarė arba sustabdė savo veiklą per 10,5 tūkst. mažmenininkų.</w:t>
            </w:r>
          </w:p>
          <w:p w:rsidR="004271CD" w:rsidRPr="004271CD" w:rsidRDefault="004271CD" w:rsidP="00D06C52">
            <w:pPr>
              <w:pStyle w:val="NoSpacing"/>
              <w:jc w:val="both"/>
            </w:pPr>
            <w:r w:rsidRPr="00D06C52">
              <w:rPr>
                <w:sz w:val="22"/>
              </w:rPr>
              <w:t>Pirmiausia žlunga mažos nepriklausomos parduotuvės, o tinklai, tarp jų ir veikiantys franšizės pagrindu, laikosi gerai. Prieš pandemiją rinkoje buvo 78 tūkst. franšizės gavėjų, šiandien daugiau negu 80 tūkst. Pirmą kartą nuo 2016-ųjų užfiksuotas ir mažėjantis kepyklų skaičius, visų pirma dėl dviejų priežasčių: degalų ir energijos kainų.</w:t>
            </w:r>
          </w:p>
        </w:tc>
        <w:tc>
          <w:tcPr>
            <w:tcW w:w="3112" w:type="dxa"/>
            <w:shd w:val="clear" w:color="auto" w:fill="auto"/>
            <w:tcMar>
              <w:top w:w="29" w:type="dxa"/>
              <w:left w:w="115" w:type="dxa"/>
              <w:bottom w:w="29" w:type="dxa"/>
              <w:right w:w="115" w:type="dxa"/>
            </w:tcMar>
          </w:tcPr>
          <w:p w:rsidR="004271CD" w:rsidRPr="00F63F5D" w:rsidRDefault="00F05D40" w:rsidP="004271CD">
            <w:pPr>
              <w:rPr>
                <w:rFonts w:ascii="Georgia" w:hAnsi="Georgia"/>
              </w:rPr>
            </w:pPr>
            <w:hyperlink r:id="rId17" w:history="1">
              <w:r w:rsidR="004271CD" w:rsidRPr="00F63F5D">
                <w:rPr>
                  <w:rStyle w:val="Hyperlink"/>
                  <w:rFonts w:ascii="Georgia" w:hAnsi="Georgia"/>
                </w:rPr>
                <w:t>https://www.gazetaprawna.pl/wiadomosci/kraj/artykuly/8531793,statystyki-sklepy-liczba-zamykanie-sklepow-kryzys.html</w:t>
              </w:r>
            </w:hyperlink>
          </w:p>
          <w:p w:rsidR="004271CD" w:rsidRPr="0094340F" w:rsidRDefault="004271CD" w:rsidP="004271CD">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4271CD" w:rsidRPr="00E5701B" w:rsidTr="00AF0A3D">
        <w:trPr>
          <w:trHeight w:val="216"/>
        </w:trPr>
        <w:tc>
          <w:tcPr>
            <w:tcW w:w="1418" w:type="dxa"/>
            <w:shd w:val="clear" w:color="auto" w:fill="auto"/>
            <w:tcMar>
              <w:top w:w="29" w:type="dxa"/>
              <w:left w:w="115" w:type="dxa"/>
              <w:bottom w:w="29" w:type="dxa"/>
              <w:right w:w="115" w:type="dxa"/>
            </w:tcMar>
          </w:tcPr>
          <w:p w:rsidR="004271CD" w:rsidRPr="0076114F" w:rsidRDefault="00C927C7" w:rsidP="004271CD">
            <w:pPr>
              <w:spacing w:after="0" w:line="240" w:lineRule="auto"/>
              <w:jc w:val="both"/>
              <w:rPr>
                <w:rFonts w:ascii="Times New Roman" w:hAnsi="Times New Roman"/>
                <w:bCs/>
              </w:rPr>
            </w:pPr>
            <w:r>
              <w:rPr>
                <w:rFonts w:ascii="Times New Roman" w:hAnsi="Times New Roman"/>
                <w:bCs/>
              </w:rPr>
              <w:t>2022 09 13</w:t>
            </w:r>
          </w:p>
        </w:tc>
        <w:tc>
          <w:tcPr>
            <w:tcW w:w="5251" w:type="dxa"/>
            <w:shd w:val="clear" w:color="auto" w:fill="auto"/>
            <w:tcMar>
              <w:top w:w="29" w:type="dxa"/>
              <w:left w:w="115" w:type="dxa"/>
              <w:bottom w:w="29" w:type="dxa"/>
              <w:right w:w="115" w:type="dxa"/>
            </w:tcMar>
          </w:tcPr>
          <w:p w:rsidR="004271CD" w:rsidRPr="004271CD" w:rsidRDefault="004271CD" w:rsidP="004271CD">
            <w:pPr>
              <w:pStyle w:val="NoSpacing"/>
              <w:jc w:val="both"/>
              <w:rPr>
                <w:sz w:val="22"/>
                <w:szCs w:val="22"/>
              </w:rPr>
            </w:pPr>
            <w:r w:rsidRPr="004271CD">
              <w:rPr>
                <w:sz w:val="22"/>
                <w:szCs w:val="22"/>
              </w:rPr>
              <w:t>Rugsėjo 13 d. Ministrų Taryba priėmė minimalios algos ir minimalaus valandinio atlygio reglamentą 2023 m., kurį pateikė Šeimos ir socialinės politikos ministrė. 2023 metais  Lenkijoje minimalus atlyginimas didės dviem etapais. Nuo sausio 1 dienos mažiausias atlyginimas bus 3490 zlotų, o nuo liepos 1 dienos – 3600 zlotų.</w:t>
            </w:r>
          </w:p>
          <w:p w:rsidR="004271CD" w:rsidRPr="004271CD" w:rsidRDefault="004271CD" w:rsidP="004271CD">
            <w:pPr>
              <w:pStyle w:val="NoSpacing"/>
              <w:jc w:val="both"/>
              <w:rPr>
                <w:sz w:val="22"/>
                <w:szCs w:val="22"/>
              </w:rPr>
            </w:pPr>
            <w:r w:rsidRPr="004271CD">
              <w:rPr>
                <w:sz w:val="22"/>
                <w:szCs w:val="22"/>
              </w:rPr>
              <w:t>Tai reiškia, kad vidutinis minimalus atlyginimas 2023 metais bus 3545 PLN. Kitais metais didės ir minimalus valandinis atlygis - nuo sausio 1 dienos jis bus 22,80 zloto, o nuo liepos 1 dienos - 23,50 zloto.</w:t>
            </w:r>
          </w:p>
          <w:p w:rsidR="004271CD" w:rsidRPr="004271CD" w:rsidRDefault="004271CD" w:rsidP="004271CD">
            <w:pPr>
              <w:pStyle w:val="NoSpacing"/>
              <w:jc w:val="both"/>
              <w:rPr>
                <w:sz w:val="22"/>
                <w:szCs w:val="22"/>
              </w:rPr>
            </w:pPr>
            <w:r w:rsidRPr="004271CD">
              <w:rPr>
                <w:sz w:val="22"/>
                <w:szCs w:val="22"/>
              </w:rPr>
              <w:lastRenderedPageBreak/>
              <w:t xml:space="preserve">Palyginus su 2015 metais, nuo 2023 metų liepos 1 dienos minimali alga padidės per 116 proc. (2015 m. mažiausias atlyginimas buvo 1 286,16 </w:t>
            </w:r>
            <w:proofErr w:type="spellStart"/>
            <w:r w:rsidRPr="004271CD">
              <w:rPr>
                <w:sz w:val="22"/>
                <w:szCs w:val="22"/>
              </w:rPr>
              <w:t>neto</w:t>
            </w:r>
            <w:proofErr w:type="spellEnd"/>
            <w:r w:rsidRPr="004271CD">
              <w:rPr>
                <w:sz w:val="22"/>
                <w:szCs w:val="22"/>
              </w:rPr>
              <w:t xml:space="preserve">, o nuo 2023 m. liepos 1 d. bus 2 783,86 </w:t>
            </w:r>
            <w:proofErr w:type="spellStart"/>
            <w:r w:rsidRPr="004271CD">
              <w:rPr>
                <w:sz w:val="22"/>
                <w:szCs w:val="22"/>
              </w:rPr>
              <w:t>neto</w:t>
            </w:r>
            <w:proofErr w:type="spellEnd"/>
            <w:r w:rsidRPr="004271CD">
              <w:rPr>
                <w:sz w:val="22"/>
                <w:szCs w:val="22"/>
              </w:rPr>
              <w:t>).</w:t>
            </w:r>
          </w:p>
          <w:p w:rsidR="004271CD" w:rsidRPr="004271CD" w:rsidRDefault="004271CD" w:rsidP="004271CD">
            <w:pPr>
              <w:pStyle w:val="NoSpacing"/>
              <w:jc w:val="both"/>
              <w:rPr>
                <w:sz w:val="22"/>
                <w:szCs w:val="22"/>
              </w:rPr>
            </w:pPr>
            <w:r w:rsidRPr="004271CD">
              <w:rPr>
                <w:sz w:val="22"/>
                <w:szCs w:val="22"/>
              </w:rPr>
              <w:t>Skaičiuojama, kad nuo 2023 metų sausio minimalus atlygis už darbą bus 50,3 proc. prognozuojamo vidutinio darbo užmokesčio šalies ūkyje 2023 metams, o nuo 2023 metų liepos mėnesio – 51,9 proc.</w:t>
            </w:r>
          </w:p>
        </w:tc>
        <w:tc>
          <w:tcPr>
            <w:tcW w:w="3112" w:type="dxa"/>
            <w:shd w:val="clear" w:color="auto" w:fill="auto"/>
            <w:tcMar>
              <w:top w:w="29" w:type="dxa"/>
              <w:left w:w="115" w:type="dxa"/>
              <w:bottom w:w="29" w:type="dxa"/>
              <w:right w:w="115" w:type="dxa"/>
            </w:tcMar>
          </w:tcPr>
          <w:p w:rsidR="004271CD" w:rsidRPr="00734D3D" w:rsidRDefault="00F05D40" w:rsidP="004271CD">
            <w:pPr>
              <w:shd w:val="clear" w:color="auto" w:fill="FFFFFF"/>
              <w:jc w:val="both"/>
              <w:rPr>
                <w:rFonts w:ascii="Georgia" w:hAnsi="Georgia"/>
              </w:rPr>
            </w:pPr>
            <w:hyperlink r:id="rId18" w:history="1">
              <w:r w:rsidR="004271CD" w:rsidRPr="00734D3D">
                <w:rPr>
                  <w:rStyle w:val="Hyperlink"/>
                  <w:rFonts w:ascii="Georgia" w:hAnsi="Georgia"/>
                </w:rPr>
                <w:t xml:space="preserve">W </w:t>
              </w:r>
              <w:proofErr w:type="spellStart"/>
              <w:r w:rsidR="004271CD" w:rsidRPr="00734D3D">
                <w:rPr>
                  <w:rStyle w:val="Hyperlink"/>
                  <w:rFonts w:ascii="Georgia" w:hAnsi="Georgia"/>
                </w:rPr>
                <w:t>Dzienniku</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Ustaw</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opublikowano</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rozporządzenie</w:t>
              </w:r>
              <w:proofErr w:type="spellEnd"/>
              <w:r w:rsidR="004271CD" w:rsidRPr="00734D3D">
                <w:rPr>
                  <w:rStyle w:val="Hyperlink"/>
                  <w:rFonts w:ascii="Georgia" w:hAnsi="Georgia"/>
                </w:rPr>
                <w:t xml:space="preserve"> w </w:t>
              </w:r>
              <w:proofErr w:type="spellStart"/>
              <w:r w:rsidR="004271CD" w:rsidRPr="00734D3D">
                <w:rPr>
                  <w:rStyle w:val="Hyperlink"/>
                  <w:rFonts w:ascii="Georgia" w:hAnsi="Georgia"/>
                </w:rPr>
                <w:t>sprawie</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wysokości</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minimalnej</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płacy</w:t>
              </w:r>
              <w:proofErr w:type="spellEnd"/>
              <w:r w:rsidR="004271CD" w:rsidRPr="00734D3D">
                <w:rPr>
                  <w:rStyle w:val="Hyperlink"/>
                  <w:rFonts w:ascii="Georgia" w:hAnsi="Georgia"/>
                </w:rPr>
                <w:t xml:space="preserve"> w 2023 r. - GazetaPrawna.pl</w:t>
              </w:r>
            </w:hyperlink>
          </w:p>
          <w:p w:rsidR="004271CD" w:rsidRPr="0094340F" w:rsidRDefault="004271CD" w:rsidP="004271CD">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4271CD" w:rsidRPr="00E5701B" w:rsidTr="00AF0A3D">
        <w:trPr>
          <w:trHeight w:val="216"/>
        </w:trPr>
        <w:tc>
          <w:tcPr>
            <w:tcW w:w="1418" w:type="dxa"/>
            <w:shd w:val="clear" w:color="auto" w:fill="auto"/>
            <w:tcMar>
              <w:top w:w="29" w:type="dxa"/>
              <w:left w:w="115" w:type="dxa"/>
              <w:bottom w:w="29" w:type="dxa"/>
              <w:right w:w="115" w:type="dxa"/>
            </w:tcMar>
          </w:tcPr>
          <w:p w:rsidR="004271CD" w:rsidRPr="0076114F" w:rsidRDefault="00C927C7" w:rsidP="004271CD">
            <w:pPr>
              <w:spacing w:after="0" w:line="240" w:lineRule="auto"/>
              <w:jc w:val="both"/>
              <w:rPr>
                <w:rFonts w:ascii="Times New Roman" w:hAnsi="Times New Roman"/>
                <w:bCs/>
              </w:rPr>
            </w:pPr>
            <w:r>
              <w:rPr>
                <w:rFonts w:ascii="Times New Roman" w:hAnsi="Times New Roman"/>
                <w:bCs/>
              </w:rPr>
              <w:t>2022 09 25</w:t>
            </w:r>
          </w:p>
        </w:tc>
        <w:tc>
          <w:tcPr>
            <w:tcW w:w="5251" w:type="dxa"/>
            <w:shd w:val="clear" w:color="auto" w:fill="auto"/>
            <w:tcMar>
              <w:top w:w="29" w:type="dxa"/>
              <w:left w:w="115" w:type="dxa"/>
              <w:bottom w:w="29" w:type="dxa"/>
              <w:right w:w="115" w:type="dxa"/>
            </w:tcMar>
          </w:tcPr>
          <w:p w:rsidR="004271CD" w:rsidRPr="00C927C7" w:rsidRDefault="004271CD" w:rsidP="00C927C7">
            <w:pPr>
              <w:pStyle w:val="NoSpacing"/>
              <w:jc w:val="both"/>
              <w:rPr>
                <w:sz w:val="22"/>
                <w:szCs w:val="22"/>
              </w:rPr>
            </w:pPr>
            <w:r w:rsidRPr="00C927C7">
              <w:rPr>
                <w:sz w:val="22"/>
                <w:szCs w:val="22"/>
              </w:rPr>
              <w:t>Naujausi Lenkijos vyriausybės planai dėl elektros energijos kainos mažinimo verslui, viršpelnio mokesčio</w:t>
            </w:r>
            <w:r w:rsidR="00C927C7" w:rsidRPr="00C927C7">
              <w:rPr>
                <w:sz w:val="22"/>
                <w:szCs w:val="22"/>
              </w:rPr>
              <w:t xml:space="preserve">. </w:t>
            </w:r>
            <w:r w:rsidRPr="00C927C7">
              <w:rPr>
                <w:i/>
                <w:sz w:val="22"/>
                <w:szCs w:val="22"/>
              </w:rPr>
              <w:t>Viršpelnio mokestis (</w:t>
            </w:r>
            <w:proofErr w:type="spellStart"/>
            <w:r w:rsidRPr="00C927C7">
              <w:rPr>
                <w:i/>
                <w:sz w:val="22"/>
                <w:szCs w:val="22"/>
              </w:rPr>
              <w:t>Windfall</w:t>
            </w:r>
            <w:proofErr w:type="spellEnd"/>
            <w:r w:rsidRPr="00C927C7">
              <w:rPr>
                <w:i/>
                <w:sz w:val="22"/>
                <w:szCs w:val="22"/>
              </w:rPr>
              <w:t xml:space="preserve"> </w:t>
            </w:r>
            <w:proofErr w:type="spellStart"/>
            <w:r w:rsidRPr="00C927C7">
              <w:rPr>
                <w:i/>
                <w:sz w:val="22"/>
                <w:szCs w:val="22"/>
              </w:rPr>
              <w:t>tax</w:t>
            </w:r>
            <w:proofErr w:type="spellEnd"/>
            <w:r w:rsidRPr="00C927C7">
              <w:rPr>
                <w:i/>
                <w:sz w:val="22"/>
                <w:szCs w:val="22"/>
              </w:rPr>
              <w:t>)</w:t>
            </w:r>
            <w:r w:rsidR="00C927C7" w:rsidRPr="00C927C7">
              <w:rPr>
                <w:i/>
                <w:sz w:val="22"/>
                <w:szCs w:val="22"/>
              </w:rPr>
              <w:t xml:space="preserve">. </w:t>
            </w:r>
            <w:r w:rsidRPr="00C927C7">
              <w:rPr>
                <w:sz w:val="22"/>
                <w:szCs w:val="22"/>
              </w:rPr>
              <w:t xml:space="preserve">Savaitgalį naujojo viršpelnio mokesčio atsiradimą patvirtino ministras pirmininkas </w:t>
            </w:r>
            <w:proofErr w:type="spellStart"/>
            <w:r w:rsidRPr="00C927C7">
              <w:rPr>
                <w:sz w:val="22"/>
                <w:szCs w:val="22"/>
              </w:rPr>
              <w:t>Mateuszas</w:t>
            </w:r>
            <w:proofErr w:type="spellEnd"/>
            <w:r w:rsidRPr="00C927C7">
              <w:rPr>
                <w:sz w:val="22"/>
                <w:szCs w:val="22"/>
              </w:rPr>
              <w:t xml:space="preserve"> </w:t>
            </w:r>
            <w:proofErr w:type="spellStart"/>
            <w:r w:rsidRPr="00C927C7">
              <w:rPr>
                <w:sz w:val="22"/>
                <w:szCs w:val="22"/>
              </w:rPr>
              <w:t>Morawieckis</w:t>
            </w:r>
            <w:proofErr w:type="spellEnd"/>
            <w:r w:rsidRPr="00C927C7">
              <w:rPr>
                <w:sz w:val="22"/>
                <w:szCs w:val="22"/>
              </w:rPr>
              <w:t xml:space="preserve">, vicepremjeras ir valstybės turto ministras </w:t>
            </w:r>
            <w:proofErr w:type="spellStart"/>
            <w:r w:rsidRPr="00C927C7">
              <w:rPr>
                <w:sz w:val="22"/>
                <w:szCs w:val="22"/>
              </w:rPr>
              <w:t>Jacek</w:t>
            </w:r>
            <w:proofErr w:type="spellEnd"/>
            <w:r w:rsidRPr="00C927C7">
              <w:rPr>
                <w:sz w:val="22"/>
                <w:szCs w:val="22"/>
              </w:rPr>
              <w:t xml:space="preserve"> </w:t>
            </w:r>
            <w:proofErr w:type="spellStart"/>
            <w:r w:rsidRPr="00C927C7">
              <w:rPr>
                <w:sz w:val="22"/>
                <w:szCs w:val="22"/>
              </w:rPr>
              <w:t>Sasin</w:t>
            </w:r>
            <w:proofErr w:type="spellEnd"/>
            <w:r w:rsidRPr="00C927C7">
              <w:rPr>
                <w:sz w:val="22"/>
                <w:szCs w:val="22"/>
              </w:rPr>
              <w:t xml:space="preserve"> bei valdančiosios partijos </w:t>
            </w:r>
            <w:proofErr w:type="spellStart"/>
            <w:r w:rsidRPr="00C927C7">
              <w:rPr>
                <w:sz w:val="22"/>
                <w:szCs w:val="22"/>
              </w:rPr>
              <w:t>PiS</w:t>
            </w:r>
            <w:proofErr w:type="spellEnd"/>
            <w:r w:rsidRPr="00C927C7">
              <w:rPr>
                <w:sz w:val="22"/>
                <w:szCs w:val="22"/>
              </w:rPr>
              <w:t xml:space="preserve"> pirmininkas </w:t>
            </w:r>
            <w:proofErr w:type="spellStart"/>
            <w:r w:rsidRPr="00C927C7">
              <w:rPr>
                <w:sz w:val="22"/>
                <w:szCs w:val="22"/>
              </w:rPr>
              <w:t>Jarosław</w:t>
            </w:r>
            <w:proofErr w:type="spellEnd"/>
            <w:r w:rsidRPr="00C927C7">
              <w:rPr>
                <w:sz w:val="22"/>
                <w:szCs w:val="22"/>
              </w:rPr>
              <w:t xml:space="preserve"> </w:t>
            </w:r>
            <w:proofErr w:type="spellStart"/>
            <w:r w:rsidRPr="00C927C7">
              <w:rPr>
                <w:sz w:val="22"/>
                <w:szCs w:val="22"/>
              </w:rPr>
              <w:t>Kaczyński</w:t>
            </w:r>
            <w:proofErr w:type="spellEnd"/>
            <w:r w:rsidRPr="00C927C7">
              <w:rPr>
                <w:sz w:val="22"/>
                <w:szCs w:val="22"/>
              </w:rPr>
              <w:t>. Skaičiuojama, kad naujas mokestis atneš valstybės biudžetui apie 13,5 mlrd. PLN (2,83 mlrd. EUR) papildomų pajamų. Mokestis apims dideles valstybines ir privačias, Lenkijos ir užsienio įmones, bus apmokestinti 2022 m. viršpelniai.</w:t>
            </w:r>
          </w:p>
          <w:p w:rsidR="004271CD" w:rsidRPr="00C927C7" w:rsidRDefault="004271CD" w:rsidP="00C927C7">
            <w:pPr>
              <w:pStyle w:val="NoSpacing"/>
              <w:jc w:val="both"/>
              <w:rPr>
                <w:sz w:val="22"/>
                <w:szCs w:val="22"/>
              </w:rPr>
            </w:pPr>
            <w:r w:rsidRPr="00C927C7">
              <w:rPr>
                <w:sz w:val="22"/>
                <w:szCs w:val="22"/>
              </w:rPr>
              <w:t xml:space="preserve">Kol kas nežinia, kaip detaliai turėtų atrodyti naujasis mokestis, kokie subjektai jį mokėtų. Valstybės turto ministras </w:t>
            </w:r>
            <w:proofErr w:type="spellStart"/>
            <w:r w:rsidRPr="00C927C7">
              <w:rPr>
                <w:sz w:val="22"/>
                <w:szCs w:val="22"/>
              </w:rPr>
              <w:t>Jacek</w:t>
            </w:r>
            <w:proofErr w:type="spellEnd"/>
            <w:r w:rsidRPr="00C927C7">
              <w:rPr>
                <w:sz w:val="22"/>
                <w:szCs w:val="22"/>
              </w:rPr>
              <w:t xml:space="preserve"> </w:t>
            </w:r>
            <w:proofErr w:type="spellStart"/>
            <w:r w:rsidRPr="00C927C7">
              <w:rPr>
                <w:sz w:val="22"/>
                <w:szCs w:val="22"/>
              </w:rPr>
              <w:t>Sasin</w:t>
            </w:r>
            <w:proofErr w:type="spellEnd"/>
            <w:r w:rsidRPr="00C927C7">
              <w:rPr>
                <w:sz w:val="22"/>
                <w:szCs w:val="22"/>
              </w:rPr>
              <w:t xml:space="preserve"> sekmadienį atskleidė, kad mokesčio tarifas gali siekti 50 proc., jei įmonė padidino savo pelną 20 proc. 2022 metais palyginus su 2018, 2019, 2021 m. pelno vidurkiu (nebus skaičiuojami </w:t>
            </w:r>
            <w:proofErr w:type="spellStart"/>
            <w:r w:rsidRPr="00C927C7">
              <w:rPr>
                <w:sz w:val="22"/>
                <w:szCs w:val="22"/>
              </w:rPr>
              <w:t>pandeminiai</w:t>
            </w:r>
            <w:proofErr w:type="spellEnd"/>
            <w:r w:rsidRPr="00C927C7">
              <w:rPr>
                <w:sz w:val="22"/>
                <w:szCs w:val="22"/>
              </w:rPr>
              <w:t xml:space="preserve"> 2020 m.). Naujas viršpelnio mokestis bus taikomas įmonėms turinčioms daugiau nei 249 darbuotojų ir kurių metinė apyvarta viršija 50 mln. EUR.</w:t>
            </w:r>
          </w:p>
          <w:p w:rsidR="004271CD" w:rsidRPr="00C927C7" w:rsidRDefault="004271CD" w:rsidP="00C927C7">
            <w:pPr>
              <w:pStyle w:val="NoSpacing"/>
              <w:jc w:val="both"/>
              <w:rPr>
                <w:sz w:val="22"/>
                <w:szCs w:val="22"/>
              </w:rPr>
            </w:pPr>
            <w:r w:rsidRPr="00C927C7">
              <w:rPr>
                <w:sz w:val="22"/>
                <w:szCs w:val="22"/>
              </w:rPr>
              <w:t>Mokesčio galima bus išvengti skiriant viršpelnius investicijoms 2023 metais. Tačiau tai apsiribos energijos gamyba, perdavimu ir paskirstymu, energijos vartojimo efektyvumo didinimu, gynybos infrastruktūros plėtra ir išlaikymo infrastruktūra. Taip pat mokestis nebus taikomas gynybos, chemijos, trąšų ir kasybos sektoriams.</w:t>
            </w:r>
          </w:p>
          <w:p w:rsidR="004271CD" w:rsidRPr="00C927C7" w:rsidRDefault="004271CD" w:rsidP="00C927C7">
            <w:pPr>
              <w:pStyle w:val="NoSpacing"/>
              <w:jc w:val="both"/>
              <w:rPr>
                <w:i/>
                <w:sz w:val="22"/>
                <w:szCs w:val="22"/>
              </w:rPr>
            </w:pPr>
            <w:r w:rsidRPr="00C927C7">
              <w:rPr>
                <w:i/>
                <w:sz w:val="22"/>
                <w:szCs w:val="22"/>
              </w:rPr>
              <w:t>Maksimali elektros kaina pažeidžiamiems vartotojams ir savivaldybėms</w:t>
            </w:r>
          </w:p>
          <w:p w:rsidR="004271CD" w:rsidRPr="00C927C7" w:rsidRDefault="004271CD" w:rsidP="00C927C7">
            <w:pPr>
              <w:pStyle w:val="NoSpacing"/>
              <w:jc w:val="both"/>
              <w:rPr>
                <w:sz w:val="22"/>
                <w:szCs w:val="22"/>
              </w:rPr>
            </w:pPr>
            <w:r w:rsidRPr="00C927C7">
              <w:rPr>
                <w:sz w:val="22"/>
                <w:szCs w:val="22"/>
              </w:rPr>
              <w:t xml:space="preserve">Š. m. rugsėjo 23 d. Ministro Pirmininko pavaduotojas J. </w:t>
            </w:r>
            <w:proofErr w:type="spellStart"/>
            <w:r w:rsidRPr="00C927C7">
              <w:rPr>
                <w:sz w:val="22"/>
                <w:szCs w:val="22"/>
              </w:rPr>
              <w:t>Sasin</w:t>
            </w:r>
            <w:proofErr w:type="spellEnd"/>
            <w:r w:rsidRPr="00C927C7">
              <w:rPr>
                <w:sz w:val="22"/>
                <w:szCs w:val="22"/>
              </w:rPr>
              <w:t xml:space="preserve"> kreipėsi į ministrą pirmininką M. </w:t>
            </w:r>
            <w:proofErr w:type="spellStart"/>
            <w:r w:rsidRPr="00C927C7">
              <w:rPr>
                <w:sz w:val="22"/>
                <w:szCs w:val="22"/>
              </w:rPr>
              <w:t>Morawieckį</w:t>
            </w:r>
            <w:proofErr w:type="spellEnd"/>
            <w:r w:rsidRPr="00C927C7">
              <w:rPr>
                <w:sz w:val="22"/>
                <w:szCs w:val="22"/>
              </w:rPr>
              <w:t xml:space="preserve"> dėl sprendimo dėl maksimalios elektros kainos įvedimo pažeidžiamiems vartotojams ir savivaldybėms.</w:t>
            </w:r>
          </w:p>
          <w:p w:rsidR="004271CD" w:rsidRPr="00C927C7" w:rsidRDefault="004271CD" w:rsidP="00C927C7">
            <w:pPr>
              <w:pStyle w:val="NoSpacing"/>
              <w:jc w:val="both"/>
              <w:rPr>
                <w:sz w:val="22"/>
                <w:szCs w:val="22"/>
              </w:rPr>
            </w:pPr>
            <w:r w:rsidRPr="00C927C7">
              <w:rPr>
                <w:sz w:val="22"/>
                <w:szCs w:val="22"/>
              </w:rPr>
              <w:t xml:space="preserve">Maksimali kaina pažeidžiamiems vartotojams ir savivaldybėms bus nustatyta 618,24 PLN (130,02 EUR) už </w:t>
            </w:r>
            <w:proofErr w:type="spellStart"/>
            <w:r w:rsidRPr="00C927C7">
              <w:rPr>
                <w:sz w:val="22"/>
                <w:szCs w:val="22"/>
              </w:rPr>
              <w:t>MWh</w:t>
            </w:r>
            <w:proofErr w:type="spellEnd"/>
            <w:r w:rsidRPr="00C927C7">
              <w:rPr>
                <w:sz w:val="22"/>
                <w:szCs w:val="22"/>
              </w:rPr>
              <w:t>. Ši kaina yra padidinta 40 procentų palyginus su Energetikos reguliavimo tarnybos (URE) patvirtintu šių metų vidutiniu tarifu namų ūkiams.</w:t>
            </w:r>
          </w:p>
          <w:p w:rsidR="004271CD" w:rsidRPr="00C927C7" w:rsidRDefault="004271CD" w:rsidP="00C927C7">
            <w:pPr>
              <w:pStyle w:val="NoSpacing"/>
              <w:jc w:val="both"/>
              <w:rPr>
                <w:sz w:val="22"/>
                <w:szCs w:val="22"/>
              </w:rPr>
            </w:pPr>
            <w:r w:rsidRPr="00C927C7">
              <w:rPr>
                <w:sz w:val="22"/>
                <w:szCs w:val="22"/>
              </w:rPr>
              <w:t xml:space="preserve">Pažeidžiamų vartotojų ir savivaldybių elektros energijos tiekėjai gaus kompensaciją iš valstybės biudžeto – skaičiuojama, kad valstybės biudžetui tai kainuos papildomai apie 5 mlrd. PLN (1,051 mlrd. EUR). </w:t>
            </w:r>
          </w:p>
          <w:p w:rsidR="004271CD" w:rsidRPr="00C927C7" w:rsidRDefault="004271CD" w:rsidP="00C927C7">
            <w:pPr>
              <w:pStyle w:val="NoSpacing"/>
              <w:jc w:val="both"/>
              <w:rPr>
                <w:sz w:val="22"/>
                <w:szCs w:val="22"/>
              </w:rPr>
            </w:pPr>
            <w:r w:rsidRPr="00C927C7">
              <w:rPr>
                <w:sz w:val="22"/>
                <w:szCs w:val="22"/>
              </w:rPr>
              <w:t>Pažeidžiami gavėjai yra mokyklos, vaikų darželiai, universitetai, slaugos namai, nevyriausybinės organizacijos, šeimų slaugos namai, savanorių ugniagesių komandos, ligoninės, sveikatos centrai, bažnyčios, bendruomenės centrai ir naktinės prieglaudos.</w:t>
            </w:r>
          </w:p>
          <w:p w:rsidR="004271CD" w:rsidRPr="00C927C7" w:rsidRDefault="004271CD" w:rsidP="00C927C7">
            <w:pPr>
              <w:pStyle w:val="NoSpacing"/>
              <w:jc w:val="both"/>
              <w:rPr>
                <w:i/>
                <w:sz w:val="22"/>
                <w:szCs w:val="22"/>
              </w:rPr>
            </w:pPr>
            <w:r w:rsidRPr="00C927C7">
              <w:rPr>
                <w:i/>
                <w:sz w:val="22"/>
                <w:szCs w:val="22"/>
              </w:rPr>
              <w:t>Elektros energijos ir dujų kainų subsidijos energijai imlioms įmonėms</w:t>
            </w:r>
          </w:p>
          <w:p w:rsidR="004271CD" w:rsidRPr="00C927C7" w:rsidRDefault="004271CD" w:rsidP="00C927C7">
            <w:pPr>
              <w:pStyle w:val="NoSpacing"/>
              <w:jc w:val="both"/>
              <w:rPr>
                <w:sz w:val="22"/>
                <w:szCs w:val="22"/>
              </w:rPr>
            </w:pPr>
            <w:r w:rsidRPr="00C927C7">
              <w:rPr>
                <w:sz w:val="22"/>
                <w:szCs w:val="22"/>
              </w:rPr>
              <w:lastRenderedPageBreak/>
              <w:t xml:space="preserve">Plėtros ir technologijų ministerija parengė Verslininkų paramos programų įgyvendinimo principų įstatymo projektą, susijusį su situacija energetikos rinkoje 2022–2024 m. Š. m. rugsėjo 20 d. Lenkijos vyriausybė priėmė įstatymo projektą, šiuo metu įstatymo projektas yra seime, o jos priėmimas yra priklausomas nuo Europos Komisijos </w:t>
            </w:r>
            <w:proofErr w:type="spellStart"/>
            <w:r w:rsidRPr="00C927C7">
              <w:rPr>
                <w:sz w:val="22"/>
                <w:szCs w:val="22"/>
              </w:rPr>
              <w:t>norifikacijos</w:t>
            </w:r>
            <w:proofErr w:type="spellEnd"/>
            <w:r w:rsidRPr="00C927C7">
              <w:rPr>
                <w:sz w:val="22"/>
                <w:szCs w:val="22"/>
              </w:rPr>
              <w:t>.</w:t>
            </w:r>
          </w:p>
          <w:p w:rsidR="004271CD" w:rsidRPr="00C927C7" w:rsidRDefault="004271CD" w:rsidP="00C927C7">
            <w:pPr>
              <w:pStyle w:val="NoSpacing"/>
              <w:jc w:val="both"/>
              <w:rPr>
                <w:sz w:val="22"/>
                <w:szCs w:val="22"/>
              </w:rPr>
            </w:pPr>
            <w:r w:rsidRPr="00C927C7">
              <w:rPr>
                <w:sz w:val="22"/>
                <w:szCs w:val="22"/>
              </w:rPr>
              <w:t>Pažymėtina, kad įstatymo projekto tekstas nėra paviešintas, tačiau žinomi keli siūloma įstatymo elementai:</w:t>
            </w:r>
          </w:p>
          <w:p w:rsidR="004271CD" w:rsidRPr="00C927C7" w:rsidRDefault="004271CD" w:rsidP="00C927C7">
            <w:pPr>
              <w:pStyle w:val="NoSpacing"/>
              <w:jc w:val="both"/>
              <w:rPr>
                <w:sz w:val="22"/>
                <w:szCs w:val="22"/>
              </w:rPr>
            </w:pPr>
            <w:r w:rsidRPr="00C927C7">
              <w:rPr>
                <w:sz w:val="22"/>
                <w:szCs w:val="22"/>
              </w:rPr>
              <w:t>Į paramą galės pretenduoti daug energijos suvartojančios įmonės, kurių elektros ir dujų pirkimo kaina sieks ne mažiau kaip 3 proc. produkcijos vertės ir kurie veikia sektoriuose, kuriuos Europos Komisija laikinosios programos priede nurodė kaip „sektorius, kuriuos ypač paveikė krizė“.</w:t>
            </w:r>
          </w:p>
          <w:p w:rsidR="004271CD" w:rsidRPr="00C927C7" w:rsidRDefault="004271CD" w:rsidP="00C927C7">
            <w:pPr>
              <w:pStyle w:val="NoSpacing"/>
              <w:jc w:val="both"/>
              <w:rPr>
                <w:sz w:val="22"/>
                <w:szCs w:val="22"/>
              </w:rPr>
            </w:pPr>
            <w:r w:rsidRPr="00C927C7">
              <w:rPr>
                <w:sz w:val="22"/>
                <w:szCs w:val="22"/>
              </w:rPr>
              <w:t>Planuojamos paramos sumos:</w:t>
            </w:r>
          </w:p>
          <w:p w:rsidR="004271CD" w:rsidRPr="00C927C7" w:rsidRDefault="004271CD" w:rsidP="00C927C7">
            <w:pPr>
              <w:pStyle w:val="NoSpacing"/>
              <w:jc w:val="both"/>
              <w:rPr>
                <w:sz w:val="22"/>
                <w:szCs w:val="22"/>
              </w:rPr>
            </w:pPr>
            <w:r w:rsidRPr="00C927C7">
              <w:rPr>
                <w:sz w:val="22"/>
                <w:szCs w:val="22"/>
              </w:rPr>
              <w:t>iki 2 mln. eurų – jeigu energijos ir dujų kainų padidėjimas 2022 m. vasario – 2022 m. gruodžio mėn. laikotarpiu sudaro ne mažiau kaip 100 proc., palyginti su pernai įmonės patirta kaina.</w:t>
            </w:r>
          </w:p>
          <w:p w:rsidR="004271CD" w:rsidRPr="00C927C7" w:rsidRDefault="004271CD" w:rsidP="00C927C7">
            <w:pPr>
              <w:pStyle w:val="NoSpacing"/>
              <w:jc w:val="both"/>
              <w:rPr>
                <w:sz w:val="22"/>
                <w:szCs w:val="22"/>
              </w:rPr>
            </w:pPr>
            <w:r w:rsidRPr="00C927C7">
              <w:rPr>
                <w:sz w:val="22"/>
                <w:szCs w:val="22"/>
              </w:rPr>
              <w:t>Iki 25 mln. eurų – patyrus pagrindinės veiklos nuostolį ir tenkinus kainos didinimo sąlygą.</w:t>
            </w:r>
          </w:p>
          <w:p w:rsidR="004271CD" w:rsidRPr="00C927C7" w:rsidRDefault="004271CD" w:rsidP="00C927C7">
            <w:pPr>
              <w:pStyle w:val="NoSpacing"/>
              <w:jc w:val="both"/>
              <w:rPr>
                <w:sz w:val="22"/>
                <w:szCs w:val="22"/>
              </w:rPr>
            </w:pPr>
            <w:r w:rsidRPr="00C927C7">
              <w:rPr>
                <w:sz w:val="22"/>
                <w:szCs w:val="22"/>
              </w:rPr>
              <w:t>Plėtros ir technologijų ministerijos pranešimais parama bus skirta maždaug 250 didelių įmonių.</w:t>
            </w:r>
          </w:p>
          <w:p w:rsidR="004271CD" w:rsidRPr="00C927C7" w:rsidRDefault="004271CD" w:rsidP="00C927C7">
            <w:pPr>
              <w:pStyle w:val="NoSpacing"/>
              <w:jc w:val="both"/>
              <w:rPr>
                <w:sz w:val="22"/>
                <w:szCs w:val="22"/>
              </w:rPr>
            </w:pPr>
            <w:r w:rsidRPr="00C927C7">
              <w:rPr>
                <w:sz w:val="22"/>
                <w:szCs w:val="22"/>
              </w:rPr>
              <w:t>Vyriausybė verslininkams parengs pagalbos programas nutarimo forma. Parama bus skiriama įmonės pateiktos prašymu pagrindu, padidėjusiems verslo išlaidoms padengti dėl padidėjusių elektros ir gamtinių dujų kainų. Vyriausybės nutarime bus nurodyta ir programos biudžeto suma. Kai bendra paramos suma iš jos kriterijus atitinkančių paraiškų viršys maksimalią lėšų ribą, parama bus proporcingai mažinama, kad bendra suma neviršytų programos biudžeto ribos.</w:t>
            </w:r>
          </w:p>
          <w:p w:rsidR="004271CD" w:rsidRPr="00C927C7" w:rsidRDefault="004271CD" w:rsidP="00C927C7">
            <w:pPr>
              <w:pStyle w:val="NoSpacing"/>
              <w:jc w:val="both"/>
              <w:rPr>
                <w:i/>
                <w:sz w:val="22"/>
                <w:szCs w:val="22"/>
              </w:rPr>
            </w:pPr>
            <w:r w:rsidRPr="00C927C7">
              <w:rPr>
                <w:i/>
                <w:sz w:val="22"/>
                <w:szCs w:val="22"/>
              </w:rPr>
              <w:t>Elektros energijos kainos skaičiavimo metodikos pakeitimas</w:t>
            </w:r>
          </w:p>
          <w:p w:rsidR="004271CD" w:rsidRPr="00C927C7" w:rsidRDefault="004271CD" w:rsidP="00C927C7">
            <w:pPr>
              <w:pStyle w:val="NoSpacing"/>
              <w:jc w:val="both"/>
              <w:rPr>
                <w:sz w:val="22"/>
                <w:szCs w:val="22"/>
              </w:rPr>
            </w:pPr>
            <w:r w:rsidRPr="00C927C7">
              <w:rPr>
                <w:sz w:val="22"/>
                <w:szCs w:val="22"/>
              </w:rPr>
              <w:t>Didžiausia Lenkijos elektros energetikos bendrovė „PGE“, susitarusi su Valstybės turto ministerija, pasiūlė pataisas vadinamajame sistemos nutarime, kuriuose siūlo balansavimo rinkos kainų apskaičiavimo taisyklių pokyčius.</w:t>
            </w:r>
          </w:p>
          <w:p w:rsidR="004271CD" w:rsidRPr="00C927C7" w:rsidRDefault="004271CD" w:rsidP="00C927C7">
            <w:pPr>
              <w:pStyle w:val="NoSpacing"/>
              <w:jc w:val="both"/>
              <w:rPr>
                <w:sz w:val="22"/>
                <w:szCs w:val="22"/>
              </w:rPr>
            </w:pPr>
            <w:r w:rsidRPr="00C927C7">
              <w:rPr>
                <w:sz w:val="22"/>
                <w:szCs w:val="22"/>
              </w:rPr>
              <w:t>Neoficialiai – PGE siūlo uždrausti siūlyti balansavimo rinkoje energiją, viršijančią kintamąsias gamybos sąnaudas.</w:t>
            </w:r>
          </w:p>
          <w:p w:rsidR="004271CD" w:rsidRPr="004271CD" w:rsidRDefault="004271CD" w:rsidP="004271CD">
            <w:pPr>
              <w:pStyle w:val="NoSpacing"/>
              <w:jc w:val="both"/>
              <w:rPr>
                <w:sz w:val="22"/>
                <w:szCs w:val="22"/>
              </w:rPr>
            </w:pPr>
          </w:p>
        </w:tc>
        <w:tc>
          <w:tcPr>
            <w:tcW w:w="3112" w:type="dxa"/>
            <w:shd w:val="clear" w:color="auto" w:fill="auto"/>
            <w:tcMar>
              <w:top w:w="29" w:type="dxa"/>
              <w:left w:w="115" w:type="dxa"/>
              <w:bottom w:w="29" w:type="dxa"/>
              <w:right w:w="115" w:type="dxa"/>
            </w:tcMar>
          </w:tcPr>
          <w:p w:rsidR="004271CD" w:rsidRPr="0094340F" w:rsidRDefault="00F05D40" w:rsidP="004271CD">
            <w:pPr>
              <w:spacing w:line="240" w:lineRule="auto"/>
              <w:jc w:val="both"/>
              <w:rPr>
                <w:rFonts w:ascii="Times New Roman" w:hAnsi="Times New Roman"/>
              </w:rPr>
            </w:pPr>
            <w:hyperlink r:id="rId19" w:history="1">
              <w:proofErr w:type="spellStart"/>
              <w:r w:rsidR="00C927C7">
                <w:rPr>
                  <w:rStyle w:val="Hyperlink"/>
                </w:rPr>
                <w:t>Windfall</w:t>
              </w:r>
              <w:proofErr w:type="spellEnd"/>
              <w:r w:rsidR="00C927C7">
                <w:rPr>
                  <w:rStyle w:val="Hyperlink"/>
                </w:rPr>
                <w:t xml:space="preserve"> </w:t>
              </w:r>
              <w:proofErr w:type="spellStart"/>
              <w:r w:rsidR="00C927C7">
                <w:rPr>
                  <w:rStyle w:val="Hyperlink"/>
                </w:rPr>
                <w:t>tax</w:t>
              </w:r>
              <w:proofErr w:type="spellEnd"/>
              <w:r w:rsidR="00C927C7">
                <w:rPr>
                  <w:rStyle w:val="Hyperlink"/>
                </w:rPr>
                <w:t xml:space="preserve"> </w:t>
              </w:r>
              <w:proofErr w:type="spellStart"/>
              <w:r w:rsidR="00C927C7">
                <w:rPr>
                  <w:rStyle w:val="Hyperlink"/>
                </w:rPr>
                <w:t>ma</w:t>
              </w:r>
              <w:proofErr w:type="spellEnd"/>
              <w:r w:rsidR="00C927C7">
                <w:rPr>
                  <w:rStyle w:val="Hyperlink"/>
                </w:rPr>
                <w:t xml:space="preserve"> </w:t>
              </w:r>
              <w:proofErr w:type="spellStart"/>
              <w:r w:rsidR="00C927C7">
                <w:rPr>
                  <w:rStyle w:val="Hyperlink"/>
                </w:rPr>
                <w:t>pomóc</w:t>
              </w:r>
              <w:proofErr w:type="spellEnd"/>
              <w:r w:rsidR="00C927C7">
                <w:rPr>
                  <w:rStyle w:val="Hyperlink"/>
                </w:rPr>
                <w:t xml:space="preserve"> </w:t>
              </w:r>
              <w:proofErr w:type="spellStart"/>
              <w:r w:rsidR="00C927C7">
                <w:rPr>
                  <w:rStyle w:val="Hyperlink"/>
                </w:rPr>
                <w:t>rządowi</w:t>
              </w:r>
              <w:proofErr w:type="spellEnd"/>
              <w:r w:rsidR="00C927C7">
                <w:rPr>
                  <w:rStyle w:val="Hyperlink"/>
                </w:rPr>
                <w:t xml:space="preserve"> </w:t>
              </w:r>
              <w:proofErr w:type="spellStart"/>
              <w:r w:rsidR="00C927C7">
                <w:rPr>
                  <w:rStyle w:val="Hyperlink"/>
                </w:rPr>
                <w:t>walczyć</w:t>
              </w:r>
              <w:proofErr w:type="spellEnd"/>
              <w:r w:rsidR="00C927C7">
                <w:rPr>
                  <w:rStyle w:val="Hyperlink"/>
                </w:rPr>
                <w:t xml:space="preserve"> z </w:t>
              </w:r>
              <w:proofErr w:type="spellStart"/>
              <w:r w:rsidR="00C927C7">
                <w:rPr>
                  <w:rStyle w:val="Hyperlink"/>
                </w:rPr>
                <w:t>kryzysem</w:t>
              </w:r>
              <w:proofErr w:type="spellEnd"/>
              <w:r w:rsidR="00C927C7">
                <w:rPr>
                  <w:rStyle w:val="Hyperlink"/>
                </w:rPr>
                <w:t xml:space="preserve"> </w:t>
              </w:r>
              <w:proofErr w:type="spellStart"/>
              <w:r w:rsidR="00C927C7">
                <w:rPr>
                  <w:rStyle w:val="Hyperlink"/>
                </w:rPr>
                <w:t>energetycznym</w:t>
              </w:r>
              <w:proofErr w:type="spellEnd"/>
              <w:r w:rsidR="00C927C7">
                <w:rPr>
                  <w:rStyle w:val="Hyperlink"/>
                </w:rPr>
                <w:t xml:space="preserve">, </w:t>
              </w:r>
              <w:proofErr w:type="spellStart"/>
              <w:r w:rsidR="00C927C7">
                <w:rPr>
                  <w:rStyle w:val="Hyperlink"/>
                </w:rPr>
                <w:t>ale</w:t>
              </w:r>
              <w:proofErr w:type="spellEnd"/>
              <w:r w:rsidR="00C927C7">
                <w:rPr>
                  <w:rStyle w:val="Hyperlink"/>
                </w:rPr>
                <w:t xml:space="preserve"> </w:t>
              </w:r>
              <w:proofErr w:type="spellStart"/>
              <w:r w:rsidR="00C927C7">
                <w:rPr>
                  <w:rStyle w:val="Hyperlink"/>
                </w:rPr>
                <w:t>jest</w:t>
              </w:r>
              <w:proofErr w:type="spellEnd"/>
              <w:r w:rsidR="00C927C7">
                <w:rPr>
                  <w:rStyle w:val="Hyperlink"/>
                </w:rPr>
                <w:t xml:space="preserve"> </w:t>
              </w:r>
              <w:proofErr w:type="spellStart"/>
              <w:r w:rsidR="00C927C7">
                <w:rPr>
                  <w:rStyle w:val="Hyperlink"/>
                </w:rPr>
                <w:t>drugie</w:t>
              </w:r>
              <w:proofErr w:type="spellEnd"/>
              <w:r w:rsidR="00C927C7">
                <w:rPr>
                  <w:rStyle w:val="Hyperlink"/>
                </w:rPr>
                <w:t xml:space="preserve"> </w:t>
              </w:r>
              <w:proofErr w:type="spellStart"/>
              <w:r w:rsidR="00C927C7">
                <w:rPr>
                  <w:rStyle w:val="Hyperlink"/>
                </w:rPr>
                <w:t>dno</w:t>
              </w:r>
              <w:proofErr w:type="spellEnd"/>
              <w:r w:rsidR="00C927C7">
                <w:rPr>
                  <w:rStyle w:val="Hyperlink"/>
                </w:rPr>
                <w:t xml:space="preserve"> - BiznesAlert.pl</w:t>
              </w:r>
            </w:hyperlink>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4271CD" w:rsidRPr="00E5701B" w:rsidTr="00AF0A3D">
        <w:trPr>
          <w:trHeight w:val="216"/>
        </w:trPr>
        <w:tc>
          <w:tcPr>
            <w:tcW w:w="1418"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hAnsi="Times New Roman"/>
                <w:bCs/>
              </w:rPr>
            </w:pPr>
          </w:p>
        </w:tc>
        <w:tc>
          <w:tcPr>
            <w:tcW w:w="5251" w:type="dxa"/>
            <w:shd w:val="clear" w:color="auto" w:fill="auto"/>
            <w:tcMar>
              <w:top w:w="29" w:type="dxa"/>
              <w:left w:w="115" w:type="dxa"/>
              <w:bottom w:w="29" w:type="dxa"/>
              <w:right w:w="115" w:type="dxa"/>
            </w:tcMar>
          </w:tcPr>
          <w:p w:rsidR="004271CD" w:rsidRPr="004271CD" w:rsidRDefault="004271CD" w:rsidP="00C927C7">
            <w:pPr>
              <w:pStyle w:val="Default"/>
              <w:jc w:val="both"/>
              <w:rPr>
                <w:rFonts w:ascii="Times New Roman" w:hAnsi="Times New Roman" w:cs="Times New Roman"/>
                <w:sz w:val="22"/>
                <w:szCs w:val="22"/>
              </w:rPr>
            </w:pPr>
            <w:r w:rsidRPr="004271CD">
              <w:rPr>
                <w:rFonts w:ascii="Times New Roman" w:hAnsi="Times New Roman" w:cs="Times New Roman"/>
                <w:b/>
                <w:bCs/>
                <w:sz w:val="22"/>
                <w:szCs w:val="22"/>
              </w:rPr>
              <w:t>„PGE“ spartina energijos baterijos</w:t>
            </w:r>
            <w:r w:rsidR="002503B7">
              <w:rPr>
                <w:rFonts w:ascii="Times New Roman" w:hAnsi="Times New Roman" w:cs="Times New Roman"/>
                <w:b/>
                <w:bCs/>
                <w:sz w:val="22"/>
                <w:szCs w:val="22"/>
              </w:rPr>
              <w:t xml:space="preserve"> įrengimo </w:t>
            </w:r>
            <w:r w:rsidRPr="004271CD">
              <w:rPr>
                <w:rFonts w:ascii="Times New Roman" w:hAnsi="Times New Roman" w:cs="Times New Roman"/>
                <w:b/>
                <w:bCs/>
                <w:sz w:val="22"/>
                <w:szCs w:val="22"/>
              </w:rPr>
              <w:t xml:space="preserve">darbus </w:t>
            </w:r>
            <w:proofErr w:type="spellStart"/>
            <w:r w:rsidRPr="004271CD">
              <w:rPr>
                <w:rFonts w:ascii="Times New Roman" w:hAnsi="Times New Roman" w:cs="Times New Roman"/>
                <w:b/>
                <w:bCs/>
                <w:sz w:val="22"/>
                <w:szCs w:val="22"/>
              </w:rPr>
              <w:t>Żarnowiec</w:t>
            </w:r>
            <w:proofErr w:type="spellEnd"/>
            <w:r w:rsidRPr="004271CD">
              <w:rPr>
                <w:rFonts w:ascii="Times New Roman" w:hAnsi="Times New Roman" w:cs="Times New Roman"/>
                <w:b/>
                <w:bCs/>
                <w:sz w:val="22"/>
                <w:szCs w:val="22"/>
              </w:rPr>
              <w:t xml:space="preserve"> vietovėje</w:t>
            </w:r>
            <w:r w:rsidR="00C927C7">
              <w:rPr>
                <w:rFonts w:ascii="Times New Roman" w:hAnsi="Times New Roman" w:cs="Times New Roman"/>
                <w:b/>
                <w:bCs/>
                <w:sz w:val="22"/>
                <w:szCs w:val="22"/>
              </w:rPr>
              <w:t xml:space="preserve">. </w:t>
            </w:r>
            <w:r w:rsidRPr="004271CD">
              <w:rPr>
                <w:rFonts w:ascii="Times New Roman" w:hAnsi="Times New Roman" w:cs="Times New Roman"/>
                <w:sz w:val="22"/>
                <w:szCs w:val="22"/>
              </w:rPr>
              <w:t xml:space="preserve">Energijos baterija prie </w:t>
            </w:r>
            <w:proofErr w:type="spellStart"/>
            <w:r w:rsidRPr="004271CD">
              <w:rPr>
                <w:rFonts w:ascii="Times New Roman" w:hAnsi="Times New Roman" w:cs="Times New Roman"/>
                <w:sz w:val="22"/>
                <w:szCs w:val="22"/>
              </w:rPr>
              <w:t>Żarnowieco</w:t>
            </w:r>
            <w:proofErr w:type="spellEnd"/>
            <w:r w:rsidRPr="004271CD">
              <w:rPr>
                <w:rFonts w:ascii="Times New Roman" w:hAnsi="Times New Roman" w:cs="Times New Roman"/>
                <w:sz w:val="22"/>
                <w:szCs w:val="22"/>
              </w:rPr>
              <w:t xml:space="preserve"> hidroakumuliacinės elektrinės turės 200 MW galią ir 820 </w:t>
            </w:r>
            <w:proofErr w:type="spellStart"/>
            <w:r w:rsidRPr="004271CD">
              <w:rPr>
                <w:rFonts w:ascii="Times New Roman" w:hAnsi="Times New Roman" w:cs="Times New Roman"/>
                <w:sz w:val="22"/>
                <w:szCs w:val="22"/>
              </w:rPr>
              <w:t>MWh</w:t>
            </w:r>
            <w:proofErr w:type="spellEnd"/>
            <w:r w:rsidRPr="004271CD">
              <w:rPr>
                <w:rFonts w:ascii="Times New Roman" w:hAnsi="Times New Roman" w:cs="Times New Roman"/>
                <w:sz w:val="22"/>
                <w:szCs w:val="22"/>
              </w:rPr>
              <w:t xml:space="preserve"> talpą. Bateriją įgyvendinantis „PGE“ koncernas praėjusią savaitę paskelbė baterijos pirkimo konkursą.</w:t>
            </w:r>
          </w:p>
          <w:p w:rsidR="004271CD" w:rsidRPr="00C927C7" w:rsidRDefault="004271CD" w:rsidP="00C927C7">
            <w:pPr>
              <w:pStyle w:val="Default"/>
              <w:jc w:val="both"/>
              <w:rPr>
                <w:rFonts w:ascii="Times New Roman" w:hAnsi="Times New Roman" w:cs="Times New Roman"/>
                <w:sz w:val="22"/>
                <w:szCs w:val="22"/>
              </w:rPr>
            </w:pPr>
            <w:r w:rsidRPr="004271CD">
              <w:rPr>
                <w:rFonts w:ascii="Times New Roman" w:hAnsi="Times New Roman" w:cs="Times New Roman"/>
                <w:sz w:val="22"/>
                <w:szCs w:val="22"/>
              </w:rPr>
              <w:t>2022 m. birželį projektas gavo sprendimą dėl aplinkosaugos sąlygų, o liepą „PGE“ gavo licenciją energijos saugojimui.</w:t>
            </w:r>
          </w:p>
        </w:tc>
        <w:tc>
          <w:tcPr>
            <w:tcW w:w="3112" w:type="dxa"/>
            <w:shd w:val="clear" w:color="auto" w:fill="auto"/>
            <w:tcMar>
              <w:top w:w="29" w:type="dxa"/>
              <w:left w:w="115" w:type="dxa"/>
              <w:bottom w:w="29" w:type="dxa"/>
              <w:right w:w="115" w:type="dxa"/>
            </w:tcMar>
          </w:tcPr>
          <w:p w:rsidR="004271CD" w:rsidRPr="0094340F" w:rsidRDefault="004271CD" w:rsidP="004271CD">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4271CD" w:rsidRPr="00E5701B" w:rsidTr="00AF0A3D">
        <w:trPr>
          <w:trHeight w:val="216"/>
        </w:trPr>
        <w:tc>
          <w:tcPr>
            <w:tcW w:w="1418" w:type="dxa"/>
            <w:shd w:val="clear" w:color="auto" w:fill="auto"/>
            <w:tcMar>
              <w:top w:w="29" w:type="dxa"/>
              <w:left w:w="115" w:type="dxa"/>
              <w:bottom w:w="29" w:type="dxa"/>
              <w:right w:w="115" w:type="dxa"/>
            </w:tcMar>
          </w:tcPr>
          <w:p w:rsidR="004271CD" w:rsidRPr="0076114F" w:rsidRDefault="00E156A6" w:rsidP="004271CD">
            <w:pPr>
              <w:spacing w:after="0" w:line="240" w:lineRule="auto"/>
              <w:jc w:val="both"/>
              <w:rPr>
                <w:rFonts w:ascii="Times New Roman" w:hAnsi="Times New Roman"/>
                <w:bCs/>
              </w:rPr>
            </w:pPr>
            <w:r>
              <w:rPr>
                <w:rFonts w:ascii="Times New Roman" w:hAnsi="Times New Roman"/>
                <w:bCs/>
              </w:rPr>
              <w:t>2022 09 23</w:t>
            </w:r>
          </w:p>
        </w:tc>
        <w:tc>
          <w:tcPr>
            <w:tcW w:w="5251" w:type="dxa"/>
            <w:shd w:val="clear" w:color="auto" w:fill="auto"/>
            <w:tcMar>
              <w:top w:w="29" w:type="dxa"/>
              <w:left w:w="115" w:type="dxa"/>
              <w:bottom w:w="29" w:type="dxa"/>
              <w:right w:w="115" w:type="dxa"/>
            </w:tcMar>
          </w:tcPr>
          <w:p w:rsidR="004271CD" w:rsidRPr="004271CD" w:rsidRDefault="004271CD" w:rsidP="002503B7">
            <w:pPr>
              <w:pStyle w:val="Default"/>
              <w:jc w:val="both"/>
              <w:rPr>
                <w:rFonts w:ascii="Times New Roman" w:hAnsi="Times New Roman" w:cs="Times New Roman"/>
                <w:sz w:val="22"/>
                <w:szCs w:val="22"/>
              </w:rPr>
            </w:pPr>
            <w:proofErr w:type="spellStart"/>
            <w:r w:rsidRPr="004271CD">
              <w:rPr>
                <w:rFonts w:ascii="Times New Roman" w:hAnsi="Times New Roman" w:cs="Times New Roman"/>
                <w:b/>
                <w:bCs/>
                <w:sz w:val="22"/>
                <w:szCs w:val="22"/>
              </w:rPr>
              <w:t>PGNiG</w:t>
            </w:r>
            <w:proofErr w:type="spellEnd"/>
            <w:r w:rsidRPr="004271CD">
              <w:rPr>
                <w:rFonts w:ascii="Times New Roman" w:hAnsi="Times New Roman" w:cs="Times New Roman"/>
                <w:b/>
                <w:bCs/>
                <w:sz w:val="22"/>
                <w:szCs w:val="22"/>
              </w:rPr>
              <w:t xml:space="preserve"> pasirašė dujų tiekimo sutartį su „</w:t>
            </w:r>
            <w:proofErr w:type="spellStart"/>
            <w:r w:rsidRPr="004271CD">
              <w:rPr>
                <w:rFonts w:ascii="Times New Roman" w:hAnsi="Times New Roman" w:cs="Times New Roman"/>
                <w:b/>
                <w:bCs/>
                <w:sz w:val="22"/>
                <w:szCs w:val="22"/>
              </w:rPr>
              <w:t>Equinor</w:t>
            </w:r>
            <w:proofErr w:type="spellEnd"/>
            <w:r w:rsidRPr="004271CD">
              <w:rPr>
                <w:rFonts w:ascii="Times New Roman" w:hAnsi="Times New Roman" w:cs="Times New Roman"/>
                <w:b/>
                <w:bCs/>
                <w:sz w:val="22"/>
                <w:szCs w:val="22"/>
              </w:rPr>
              <w:t>“</w:t>
            </w:r>
          </w:p>
          <w:p w:rsidR="004271CD" w:rsidRPr="004271CD" w:rsidRDefault="004271CD" w:rsidP="00E156A6">
            <w:pPr>
              <w:pStyle w:val="Default"/>
              <w:jc w:val="both"/>
              <w:rPr>
                <w:rFonts w:ascii="Times New Roman" w:hAnsi="Times New Roman" w:cs="Times New Roman"/>
                <w:sz w:val="22"/>
                <w:szCs w:val="22"/>
              </w:rPr>
            </w:pPr>
            <w:r w:rsidRPr="004271CD">
              <w:rPr>
                <w:rFonts w:ascii="Times New Roman" w:hAnsi="Times New Roman" w:cs="Times New Roman"/>
                <w:sz w:val="22"/>
                <w:szCs w:val="22"/>
              </w:rPr>
              <w:t xml:space="preserve">Š. m. rugsėjo 23 d., likus kelioms dienoms iki „Baltic </w:t>
            </w:r>
            <w:proofErr w:type="spellStart"/>
            <w:r w:rsidRPr="004271CD">
              <w:rPr>
                <w:rFonts w:ascii="Times New Roman" w:hAnsi="Times New Roman" w:cs="Times New Roman"/>
                <w:sz w:val="22"/>
                <w:szCs w:val="22"/>
              </w:rPr>
              <w:t>Pipe</w:t>
            </w:r>
            <w:proofErr w:type="spellEnd"/>
            <w:r w:rsidRPr="004271CD">
              <w:rPr>
                <w:rFonts w:ascii="Times New Roman" w:hAnsi="Times New Roman" w:cs="Times New Roman"/>
                <w:sz w:val="22"/>
                <w:szCs w:val="22"/>
              </w:rPr>
              <w:t xml:space="preserve">“ dujotiekio paleidimo, </w:t>
            </w:r>
            <w:proofErr w:type="spellStart"/>
            <w:r w:rsidRPr="004271CD">
              <w:rPr>
                <w:rFonts w:ascii="Times New Roman" w:hAnsi="Times New Roman" w:cs="Times New Roman"/>
                <w:sz w:val="22"/>
                <w:szCs w:val="22"/>
              </w:rPr>
              <w:t>PGNiG</w:t>
            </w:r>
            <w:proofErr w:type="spellEnd"/>
            <w:r w:rsidRPr="004271CD">
              <w:rPr>
                <w:rFonts w:ascii="Times New Roman" w:hAnsi="Times New Roman" w:cs="Times New Roman"/>
                <w:sz w:val="22"/>
                <w:szCs w:val="22"/>
              </w:rPr>
              <w:t xml:space="preserve"> sudarė didelę dujų </w:t>
            </w:r>
            <w:r w:rsidRPr="004271CD">
              <w:rPr>
                <w:rFonts w:ascii="Times New Roman" w:hAnsi="Times New Roman" w:cs="Times New Roman"/>
                <w:sz w:val="22"/>
                <w:szCs w:val="22"/>
              </w:rPr>
              <w:lastRenderedPageBreak/>
              <w:t>tiekimo sutartį su Norvegijos „</w:t>
            </w:r>
            <w:proofErr w:type="spellStart"/>
            <w:r w:rsidRPr="004271CD">
              <w:rPr>
                <w:rFonts w:ascii="Times New Roman" w:hAnsi="Times New Roman" w:cs="Times New Roman"/>
                <w:sz w:val="22"/>
                <w:szCs w:val="22"/>
              </w:rPr>
              <w:t>Equinor</w:t>
            </w:r>
            <w:proofErr w:type="spellEnd"/>
            <w:r w:rsidRPr="004271CD">
              <w:rPr>
                <w:rFonts w:ascii="Times New Roman" w:hAnsi="Times New Roman" w:cs="Times New Roman"/>
                <w:sz w:val="22"/>
                <w:szCs w:val="22"/>
              </w:rPr>
              <w:t xml:space="preserve">“. Pagal sutartį nuo 2023 metų pradžios 10 metų laikotarpyje į Lenkiją bus kasmet pristatoma 2,4 mlrd. kubinių metrų dujų per Baltic </w:t>
            </w:r>
            <w:proofErr w:type="spellStart"/>
            <w:r w:rsidRPr="004271CD">
              <w:rPr>
                <w:rFonts w:ascii="Times New Roman" w:hAnsi="Times New Roman" w:cs="Times New Roman"/>
                <w:sz w:val="22"/>
                <w:szCs w:val="22"/>
              </w:rPr>
              <w:t>Pipe</w:t>
            </w:r>
            <w:proofErr w:type="spellEnd"/>
            <w:r w:rsidRPr="004271CD">
              <w:rPr>
                <w:rFonts w:ascii="Times New Roman" w:hAnsi="Times New Roman" w:cs="Times New Roman"/>
                <w:sz w:val="22"/>
                <w:szCs w:val="22"/>
              </w:rPr>
              <w:t xml:space="preserve"> dujotiekį.</w:t>
            </w:r>
          </w:p>
          <w:p w:rsidR="004271CD" w:rsidRPr="004271CD" w:rsidRDefault="004271CD" w:rsidP="00E156A6">
            <w:pPr>
              <w:pStyle w:val="Default"/>
              <w:jc w:val="both"/>
              <w:rPr>
                <w:rFonts w:ascii="Times New Roman" w:hAnsi="Times New Roman" w:cs="Times New Roman"/>
                <w:sz w:val="22"/>
                <w:szCs w:val="22"/>
              </w:rPr>
            </w:pPr>
            <w:proofErr w:type="spellStart"/>
            <w:r w:rsidRPr="004271CD">
              <w:rPr>
                <w:rFonts w:ascii="Times New Roman" w:hAnsi="Times New Roman" w:cs="Times New Roman"/>
                <w:sz w:val="22"/>
                <w:szCs w:val="22"/>
              </w:rPr>
              <w:t>PGNiG</w:t>
            </w:r>
            <w:proofErr w:type="spellEnd"/>
            <w:r w:rsidRPr="004271CD">
              <w:rPr>
                <w:rFonts w:ascii="Times New Roman" w:hAnsi="Times New Roman" w:cs="Times New Roman"/>
                <w:sz w:val="22"/>
                <w:szCs w:val="22"/>
              </w:rPr>
              <w:t xml:space="preserve"> be sutarties su „</w:t>
            </w:r>
            <w:proofErr w:type="spellStart"/>
            <w:r w:rsidRPr="004271CD">
              <w:rPr>
                <w:rFonts w:ascii="Times New Roman" w:hAnsi="Times New Roman" w:cs="Times New Roman"/>
                <w:sz w:val="22"/>
                <w:szCs w:val="22"/>
              </w:rPr>
              <w:t>Equinor</w:t>
            </w:r>
            <w:proofErr w:type="spellEnd"/>
            <w:r w:rsidRPr="004271CD">
              <w:rPr>
                <w:rFonts w:ascii="Times New Roman" w:hAnsi="Times New Roman" w:cs="Times New Roman"/>
                <w:sz w:val="22"/>
                <w:szCs w:val="22"/>
              </w:rPr>
              <w:t xml:space="preserve">“ per Baltic </w:t>
            </w:r>
            <w:proofErr w:type="spellStart"/>
            <w:r w:rsidRPr="004271CD">
              <w:rPr>
                <w:rFonts w:ascii="Times New Roman" w:hAnsi="Times New Roman" w:cs="Times New Roman"/>
                <w:sz w:val="22"/>
                <w:szCs w:val="22"/>
              </w:rPr>
              <w:t>Pipe</w:t>
            </w:r>
            <w:proofErr w:type="spellEnd"/>
            <w:r w:rsidRPr="004271CD">
              <w:rPr>
                <w:rFonts w:ascii="Times New Roman" w:hAnsi="Times New Roman" w:cs="Times New Roman"/>
                <w:sz w:val="22"/>
                <w:szCs w:val="22"/>
              </w:rPr>
              <w:t xml:space="preserve"> dujotiekį importuos: 2,5 mlrd. m3nuosavos gavybos Norvegijos šelfe, 0,6 mlrd. m3„PKN </w:t>
            </w:r>
            <w:proofErr w:type="spellStart"/>
            <w:r w:rsidRPr="004271CD">
              <w:rPr>
                <w:rFonts w:ascii="Times New Roman" w:hAnsi="Times New Roman" w:cs="Times New Roman"/>
                <w:sz w:val="22"/>
                <w:szCs w:val="22"/>
              </w:rPr>
              <w:t>Orlen</w:t>
            </w:r>
            <w:proofErr w:type="spellEnd"/>
            <w:r w:rsidRPr="004271CD">
              <w:rPr>
                <w:rFonts w:ascii="Times New Roman" w:hAnsi="Times New Roman" w:cs="Times New Roman"/>
                <w:sz w:val="22"/>
                <w:szCs w:val="22"/>
              </w:rPr>
              <w:t>“ priklausančios „Lotos“ įmonės gavybos Norvegijos šelfe, virš 1 mlrd. m3pagal sutartį su „</w:t>
            </w:r>
            <w:proofErr w:type="spellStart"/>
            <w:r w:rsidRPr="004271CD">
              <w:rPr>
                <w:rFonts w:ascii="Times New Roman" w:hAnsi="Times New Roman" w:cs="Times New Roman"/>
                <w:sz w:val="22"/>
                <w:szCs w:val="22"/>
              </w:rPr>
              <w:t>Ørsted</w:t>
            </w:r>
            <w:proofErr w:type="spellEnd"/>
            <w:r w:rsidRPr="004271CD">
              <w:rPr>
                <w:rFonts w:ascii="Times New Roman" w:hAnsi="Times New Roman" w:cs="Times New Roman"/>
                <w:sz w:val="22"/>
                <w:szCs w:val="22"/>
              </w:rPr>
              <w:t xml:space="preserve"> </w:t>
            </w:r>
            <w:proofErr w:type="spellStart"/>
            <w:r w:rsidRPr="004271CD">
              <w:rPr>
                <w:rFonts w:ascii="Times New Roman" w:hAnsi="Times New Roman" w:cs="Times New Roman"/>
                <w:sz w:val="22"/>
                <w:szCs w:val="22"/>
              </w:rPr>
              <w:t>Salg</w:t>
            </w:r>
            <w:proofErr w:type="spellEnd"/>
            <w:r w:rsidRPr="004271CD">
              <w:rPr>
                <w:rFonts w:ascii="Times New Roman" w:hAnsi="Times New Roman" w:cs="Times New Roman"/>
                <w:sz w:val="22"/>
                <w:szCs w:val="22"/>
              </w:rPr>
              <w:t xml:space="preserve"> &amp; </w:t>
            </w:r>
            <w:proofErr w:type="spellStart"/>
            <w:r w:rsidRPr="004271CD">
              <w:rPr>
                <w:rFonts w:ascii="Times New Roman" w:hAnsi="Times New Roman" w:cs="Times New Roman"/>
                <w:sz w:val="22"/>
                <w:szCs w:val="22"/>
              </w:rPr>
              <w:t>Service</w:t>
            </w:r>
            <w:proofErr w:type="spellEnd"/>
            <w:r w:rsidRPr="004271CD">
              <w:rPr>
                <w:rFonts w:ascii="Times New Roman" w:hAnsi="Times New Roman" w:cs="Times New Roman"/>
                <w:sz w:val="22"/>
                <w:szCs w:val="22"/>
              </w:rPr>
              <w:t xml:space="preserve"> A/S“ (pažymėtina, kad „</w:t>
            </w:r>
            <w:proofErr w:type="spellStart"/>
            <w:r w:rsidRPr="004271CD">
              <w:rPr>
                <w:rFonts w:ascii="Times New Roman" w:hAnsi="Times New Roman" w:cs="Times New Roman"/>
                <w:sz w:val="22"/>
                <w:szCs w:val="22"/>
              </w:rPr>
              <w:t>Ørsted</w:t>
            </w:r>
            <w:proofErr w:type="spellEnd"/>
            <w:r w:rsidRPr="004271CD">
              <w:rPr>
                <w:rFonts w:ascii="Times New Roman" w:hAnsi="Times New Roman" w:cs="Times New Roman"/>
                <w:sz w:val="22"/>
                <w:szCs w:val="22"/>
              </w:rPr>
              <w:t>“ vėluoja pusantrų metų atgaivinti gavybą Tyra lauke ir gali vėluoti tiekti dujas „</w:t>
            </w:r>
            <w:proofErr w:type="spellStart"/>
            <w:r w:rsidRPr="004271CD">
              <w:rPr>
                <w:rFonts w:ascii="Times New Roman" w:hAnsi="Times New Roman" w:cs="Times New Roman"/>
                <w:sz w:val="22"/>
                <w:szCs w:val="22"/>
              </w:rPr>
              <w:t>PGNiG</w:t>
            </w:r>
            <w:proofErr w:type="spellEnd"/>
            <w:r w:rsidRPr="004271CD">
              <w:rPr>
                <w:rFonts w:ascii="Times New Roman" w:hAnsi="Times New Roman" w:cs="Times New Roman"/>
                <w:sz w:val="22"/>
                <w:szCs w:val="22"/>
              </w:rPr>
              <w:t>“). Taip pat „</w:t>
            </w:r>
            <w:proofErr w:type="spellStart"/>
            <w:r w:rsidRPr="004271CD">
              <w:rPr>
                <w:rFonts w:ascii="Times New Roman" w:hAnsi="Times New Roman" w:cs="Times New Roman"/>
                <w:sz w:val="22"/>
                <w:szCs w:val="22"/>
              </w:rPr>
              <w:t>PGNiG</w:t>
            </w:r>
            <w:proofErr w:type="spellEnd"/>
            <w:r w:rsidRPr="004271CD">
              <w:rPr>
                <w:rFonts w:ascii="Times New Roman" w:hAnsi="Times New Roman" w:cs="Times New Roman"/>
                <w:sz w:val="22"/>
                <w:szCs w:val="22"/>
              </w:rPr>
              <w:t>“ turi mažas tiekimo sutartis su „</w:t>
            </w:r>
            <w:proofErr w:type="spellStart"/>
            <w:r w:rsidRPr="004271CD">
              <w:rPr>
                <w:rFonts w:ascii="Times New Roman" w:hAnsi="Times New Roman" w:cs="Times New Roman"/>
                <w:sz w:val="22"/>
                <w:szCs w:val="22"/>
              </w:rPr>
              <w:t>Total</w:t>
            </w:r>
            <w:proofErr w:type="spellEnd"/>
            <w:r w:rsidRPr="004271CD">
              <w:rPr>
                <w:rFonts w:ascii="Times New Roman" w:hAnsi="Times New Roman" w:cs="Times New Roman"/>
                <w:sz w:val="22"/>
                <w:szCs w:val="22"/>
              </w:rPr>
              <w:t xml:space="preserve"> </w:t>
            </w:r>
            <w:proofErr w:type="spellStart"/>
            <w:r w:rsidRPr="004271CD">
              <w:rPr>
                <w:rFonts w:ascii="Times New Roman" w:hAnsi="Times New Roman" w:cs="Times New Roman"/>
                <w:sz w:val="22"/>
                <w:szCs w:val="22"/>
              </w:rPr>
              <w:t>Energies</w:t>
            </w:r>
            <w:proofErr w:type="spellEnd"/>
            <w:r w:rsidRPr="004271CD">
              <w:rPr>
                <w:rFonts w:ascii="Times New Roman" w:hAnsi="Times New Roman" w:cs="Times New Roman"/>
                <w:sz w:val="22"/>
                <w:szCs w:val="22"/>
              </w:rPr>
              <w:t xml:space="preserve">“ ir kitomis įmonėmis, o jų apimtys nėra skelbiamos. </w:t>
            </w:r>
          </w:p>
          <w:p w:rsidR="004271CD" w:rsidRPr="004271CD" w:rsidRDefault="004271CD" w:rsidP="00E156A6">
            <w:pPr>
              <w:pStyle w:val="Default"/>
              <w:jc w:val="both"/>
              <w:rPr>
                <w:rFonts w:ascii="Times New Roman" w:hAnsi="Times New Roman" w:cs="Times New Roman"/>
                <w:sz w:val="22"/>
                <w:szCs w:val="22"/>
              </w:rPr>
            </w:pPr>
            <w:r w:rsidRPr="004271CD">
              <w:rPr>
                <w:rFonts w:ascii="Times New Roman" w:hAnsi="Times New Roman" w:cs="Times New Roman"/>
                <w:sz w:val="22"/>
                <w:szCs w:val="22"/>
              </w:rPr>
              <w:t>Š. m. rugsėjo 27 d. „</w:t>
            </w:r>
            <w:proofErr w:type="spellStart"/>
            <w:r w:rsidRPr="004271CD">
              <w:rPr>
                <w:rFonts w:ascii="Times New Roman" w:hAnsi="Times New Roman" w:cs="Times New Roman"/>
                <w:sz w:val="22"/>
                <w:szCs w:val="22"/>
              </w:rPr>
              <w:t>PGNiG</w:t>
            </w:r>
            <w:proofErr w:type="spellEnd"/>
            <w:r w:rsidRPr="004271CD">
              <w:rPr>
                <w:rFonts w:ascii="Times New Roman" w:hAnsi="Times New Roman" w:cs="Times New Roman"/>
                <w:sz w:val="22"/>
                <w:szCs w:val="22"/>
              </w:rPr>
              <w:t xml:space="preserve">“ paskelbė, kad iš viso 2023 m. per Baltic </w:t>
            </w:r>
            <w:proofErr w:type="spellStart"/>
            <w:r w:rsidRPr="004271CD">
              <w:rPr>
                <w:rFonts w:ascii="Times New Roman" w:hAnsi="Times New Roman" w:cs="Times New Roman"/>
                <w:sz w:val="22"/>
                <w:szCs w:val="22"/>
              </w:rPr>
              <w:t>Pipe</w:t>
            </w:r>
            <w:proofErr w:type="spellEnd"/>
            <w:r w:rsidRPr="004271CD">
              <w:rPr>
                <w:rFonts w:ascii="Times New Roman" w:hAnsi="Times New Roman" w:cs="Times New Roman"/>
                <w:sz w:val="22"/>
                <w:szCs w:val="22"/>
              </w:rPr>
              <w:t xml:space="preserve"> dujotiekį importuos 6,5 mlrd. m3dujų, o 2024 m. –7,7 mlrd. m3 dujų. Pažymėtina, kad Baltic </w:t>
            </w:r>
            <w:proofErr w:type="spellStart"/>
            <w:r w:rsidRPr="004271CD">
              <w:rPr>
                <w:rFonts w:ascii="Times New Roman" w:hAnsi="Times New Roman" w:cs="Times New Roman"/>
                <w:sz w:val="22"/>
                <w:szCs w:val="22"/>
              </w:rPr>
              <w:t>Pipe</w:t>
            </w:r>
            <w:proofErr w:type="spellEnd"/>
            <w:r w:rsidRPr="004271CD">
              <w:rPr>
                <w:rFonts w:ascii="Times New Roman" w:hAnsi="Times New Roman" w:cs="Times New Roman"/>
                <w:sz w:val="22"/>
                <w:szCs w:val="22"/>
              </w:rPr>
              <w:t xml:space="preserve"> dujotiekio pralaidumas sieks 10 mlrd. m3per metus.</w:t>
            </w:r>
          </w:p>
          <w:p w:rsidR="004271CD" w:rsidRPr="00E156A6" w:rsidRDefault="004271CD" w:rsidP="00E156A6">
            <w:pPr>
              <w:pStyle w:val="Default"/>
              <w:jc w:val="both"/>
              <w:rPr>
                <w:rFonts w:ascii="Times New Roman" w:hAnsi="Times New Roman" w:cs="Times New Roman"/>
                <w:sz w:val="22"/>
                <w:szCs w:val="22"/>
              </w:rPr>
            </w:pPr>
            <w:r w:rsidRPr="004271CD">
              <w:rPr>
                <w:rFonts w:ascii="Times New Roman" w:hAnsi="Times New Roman" w:cs="Times New Roman"/>
                <w:sz w:val="22"/>
                <w:szCs w:val="22"/>
              </w:rPr>
              <w:t>Svarbi detalė –</w:t>
            </w:r>
            <w:proofErr w:type="spellStart"/>
            <w:r w:rsidRPr="004271CD">
              <w:rPr>
                <w:rFonts w:ascii="Times New Roman" w:hAnsi="Times New Roman" w:cs="Times New Roman"/>
                <w:sz w:val="22"/>
                <w:szCs w:val="22"/>
              </w:rPr>
              <w:t>PGNiG</w:t>
            </w:r>
            <w:proofErr w:type="spellEnd"/>
            <w:r w:rsidRPr="004271CD">
              <w:rPr>
                <w:rFonts w:ascii="Times New Roman" w:hAnsi="Times New Roman" w:cs="Times New Roman"/>
                <w:sz w:val="22"/>
                <w:szCs w:val="22"/>
              </w:rPr>
              <w:t xml:space="preserve"> per pranešimą vertybinių popierių biržoje pažymėjo, kad dujos iš „</w:t>
            </w:r>
            <w:proofErr w:type="spellStart"/>
            <w:r w:rsidRPr="004271CD">
              <w:rPr>
                <w:rFonts w:ascii="Times New Roman" w:hAnsi="Times New Roman" w:cs="Times New Roman"/>
                <w:sz w:val="22"/>
                <w:szCs w:val="22"/>
              </w:rPr>
              <w:t>Equinor</w:t>
            </w:r>
            <w:proofErr w:type="spellEnd"/>
            <w:r w:rsidRPr="004271CD">
              <w:rPr>
                <w:rFonts w:ascii="Times New Roman" w:hAnsi="Times New Roman" w:cs="Times New Roman"/>
                <w:sz w:val="22"/>
                <w:szCs w:val="22"/>
              </w:rPr>
              <w:t xml:space="preserve">“ pasieks Lenkiją ne tik per Baltic </w:t>
            </w:r>
            <w:proofErr w:type="spellStart"/>
            <w:r w:rsidRPr="004271CD">
              <w:rPr>
                <w:rFonts w:ascii="Times New Roman" w:hAnsi="Times New Roman" w:cs="Times New Roman"/>
                <w:sz w:val="22"/>
                <w:szCs w:val="22"/>
              </w:rPr>
              <w:t>Pipe</w:t>
            </w:r>
            <w:proofErr w:type="spellEnd"/>
            <w:r w:rsidRPr="004271CD">
              <w:rPr>
                <w:rFonts w:ascii="Times New Roman" w:hAnsi="Times New Roman" w:cs="Times New Roman"/>
                <w:sz w:val="22"/>
                <w:szCs w:val="22"/>
              </w:rPr>
              <w:t xml:space="preserve"> dujotiekį. Neoficialiai pranešama, kad dalis dujų gali pasiekti Lenkiją per dujotiekius su Vokietija.</w:t>
            </w:r>
          </w:p>
        </w:tc>
        <w:tc>
          <w:tcPr>
            <w:tcW w:w="3112" w:type="dxa"/>
            <w:shd w:val="clear" w:color="auto" w:fill="auto"/>
            <w:tcMar>
              <w:top w:w="29" w:type="dxa"/>
              <w:left w:w="115" w:type="dxa"/>
              <w:bottom w:w="29" w:type="dxa"/>
              <w:right w:w="115" w:type="dxa"/>
            </w:tcMar>
          </w:tcPr>
          <w:p w:rsidR="004271CD" w:rsidRPr="0094340F" w:rsidRDefault="004271CD" w:rsidP="004271CD">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4271CD" w:rsidRPr="00E5701B" w:rsidTr="00AF0A3D">
        <w:trPr>
          <w:trHeight w:val="216"/>
        </w:trPr>
        <w:tc>
          <w:tcPr>
            <w:tcW w:w="1418" w:type="dxa"/>
            <w:shd w:val="clear" w:color="auto" w:fill="auto"/>
            <w:tcMar>
              <w:top w:w="29" w:type="dxa"/>
              <w:left w:w="115" w:type="dxa"/>
              <w:bottom w:w="29" w:type="dxa"/>
              <w:right w:w="115" w:type="dxa"/>
            </w:tcMar>
          </w:tcPr>
          <w:p w:rsidR="004271CD" w:rsidRPr="0076114F" w:rsidRDefault="00E156A6" w:rsidP="004271CD">
            <w:pPr>
              <w:spacing w:after="0" w:line="240" w:lineRule="auto"/>
              <w:jc w:val="both"/>
              <w:rPr>
                <w:rFonts w:ascii="Times New Roman" w:hAnsi="Times New Roman"/>
                <w:bCs/>
              </w:rPr>
            </w:pPr>
            <w:r>
              <w:rPr>
                <w:rFonts w:ascii="Times New Roman" w:hAnsi="Times New Roman"/>
                <w:bCs/>
              </w:rPr>
              <w:t>2022 09 23</w:t>
            </w:r>
          </w:p>
        </w:tc>
        <w:tc>
          <w:tcPr>
            <w:tcW w:w="5251" w:type="dxa"/>
            <w:shd w:val="clear" w:color="auto" w:fill="auto"/>
            <w:tcMar>
              <w:top w:w="29" w:type="dxa"/>
              <w:left w:w="115" w:type="dxa"/>
              <w:bottom w:w="29" w:type="dxa"/>
              <w:right w:w="115" w:type="dxa"/>
            </w:tcMar>
          </w:tcPr>
          <w:p w:rsidR="004271CD" w:rsidRPr="004271CD" w:rsidRDefault="004271CD" w:rsidP="00E156A6">
            <w:pPr>
              <w:pStyle w:val="Default"/>
              <w:jc w:val="both"/>
              <w:rPr>
                <w:rFonts w:ascii="Times New Roman" w:hAnsi="Times New Roman" w:cs="Times New Roman"/>
                <w:sz w:val="22"/>
                <w:szCs w:val="22"/>
              </w:rPr>
            </w:pPr>
            <w:r w:rsidRPr="004271CD">
              <w:rPr>
                <w:rFonts w:ascii="Times New Roman" w:hAnsi="Times New Roman" w:cs="Times New Roman"/>
                <w:b/>
                <w:bCs/>
                <w:sz w:val="22"/>
                <w:szCs w:val="22"/>
              </w:rPr>
              <w:t xml:space="preserve">Išbandymas </w:t>
            </w:r>
            <w:proofErr w:type="spellStart"/>
            <w:r w:rsidRPr="004271CD">
              <w:rPr>
                <w:rFonts w:ascii="Times New Roman" w:hAnsi="Times New Roman" w:cs="Times New Roman"/>
                <w:b/>
                <w:bCs/>
                <w:sz w:val="22"/>
                <w:szCs w:val="22"/>
              </w:rPr>
              <w:t>pajėgumų</w:t>
            </w:r>
            <w:proofErr w:type="spellEnd"/>
            <w:r w:rsidRPr="004271CD">
              <w:rPr>
                <w:rFonts w:ascii="Times New Roman" w:hAnsi="Times New Roman" w:cs="Times New Roman"/>
                <w:b/>
                <w:bCs/>
                <w:sz w:val="22"/>
                <w:szCs w:val="22"/>
              </w:rPr>
              <w:t xml:space="preserve"> rinkos mechanizmui</w:t>
            </w:r>
            <w:r w:rsidR="00E156A6">
              <w:rPr>
                <w:rFonts w:ascii="Times New Roman" w:hAnsi="Times New Roman" w:cs="Times New Roman"/>
                <w:b/>
                <w:bCs/>
                <w:sz w:val="22"/>
                <w:szCs w:val="22"/>
              </w:rPr>
              <w:t xml:space="preserve">. </w:t>
            </w:r>
            <w:r w:rsidRPr="004271CD">
              <w:rPr>
                <w:rFonts w:ascii="Times New Roman" w:hAnsi="Times New Roman" w:cs="Times New Roman"/>
                <w:sz w:val="22"/>
                <w:szCs w:val="22"/>
              </w:rPr>
              <w:t xml:space="preserve">Pirmą kartą istorijoje Lenkijos perdavimo sistemos operatorius PSE paskelbė pavojaus laikotarpį </w:t>
            </w:r>
            <w:proofErr w:type="spellStart"/>
            <w:r w:rsidRPr="004271CD">
              <w:rPr>
                <w:rFonts w:ascii="Times New Roman" w:hAnsi="Times New Roman" w:cs="Times New Roman"/>
                <w:sz w:val="22"/>
                <w:szCs w:val="22"/>
              </w:rPr>
              <w:t>pajėgumų</w:t>
            </w:r>
            <w:proofErr w:type="spellEnd"/>
            <w:r w:rsidRPr="004271CD">
              <w:rPr>
                <w:rFonts w:ascii="Times New Roman" w:hAnsi="Times New Roman" w:cs="Times New Roman"/>
                <w:sz w:val="22"/>
                <w:szCs w:val="22"/>
              </w:rPr>
              <w:t xml:space="preserve"> rinkoje –rugsėjo 23 d., penktadienio, 19-21 valandoms (Lenkijos laiku). Nepaisant grėsmingos formuluotės, tai tik priminimas </w:t>
            </w:r>
            <w:proofErr w:type="spellStart"/>
            <w:r w:rsidRPr="004271CD">
              <w:rPr>
                <w:rFonts w:ascii="Times New Roman" w:hAnsi="Times New Roman" w:cs="Times New Roman"/>
                <w:sz w:val="22"/>
                <w:szCs w:val="22"/>
              </w:rPr>
              <w:t>pajėgumų</w:t>
            </w:r>
            <w:proofErr w:type="spellEnd"/>
            <w:r w:rsidRPr="004271CD">
              <w:rPr>
                <w:rFonts w:ascii="Times New Roman" w:hAnsi="Times New Roman" w:cs="Times New Roman"/>
                <w:sz w:val="22"/>
                <w:szCs w:val="22"/>
              </w:rPr>
              <w:t xml:space="preserve"> rinkos dalyviams, reguliariai atlyginamiems už pasirengimą teikti paslaugas, kad jie būtų pasiruošę vykdyti operatoriaus nurodymus: tiekti elektros energiją iš gamybos blokų ir mažinti paklausą per DSR paslaugą.</w:t>
            </w:r>
          </w:p>
          <w:p w:rsidR="004271CD" w:rsidRPr="004271CD" w:rsidRDefault="004271CD" w:rsidP="00E156A6">
            <w:pPr>
              <w:pStyle w:val="Default"/>
              <w:jc w:val="both"/>
              <w:rPr>
                <w:rFonts w:ascii="Times New Roman" w:hAnsi="Times New Roman" w:cs="Times New Roman"/>
                <w:sz w:val="22"/>
                <w:szCs w:val="22"/>
              </w:rPr>
            </w:pPr>
            <w:r w:rsidRPr="004271CD">
              <w:rPr>
                <w:rFonts w:ascii="Times New Roman" w:hAnsi="Times New Roman" w:cs="Times New Roman"/>
                <w:sz w:val="22"/>
                <w:szCs w:val="22"/>
              </w:rPr>
              <w:t>Priežastis buvo, kad penktadienio vakaro piko metu galios rezervas sistemoje gali nukristi žemiau reikalaujamo 9 proc. Daugiausia dėl netikėtai silpnos vėjo jėgainių generacijos ir keleto konvencionalių blokų išjungimų. Operatorius buvo susidūręs su panašia situacija praėjusią dieną, tačiau išsigelbėjo skubiai importuodamas elektrą iš užsienio. Kaip pranešama neoficialiai penktadienį PSE nusprendė nepasitelkti ypač brangiu importu, o nusprendė sutelkti dėmesį į vidaus išteklius.</w:t>
            </w:r>
          </w:p>
          <w:p w:rsidR="004271CD" w:rsidRPr="004271CD" w:rsidRDefault="004271CD" w:rsidP="00E156A6">
            <w:pPr>
              <w:pStyle w:val="Default"/>
              <w:jc w:val="both"/>
              <w:rPr>
                <w:rFonts w:ascii="Times New Roman" w:hAnsi="Times New Roman" w:cs="Times New Roman"/>
                <w:sz w:val="22"/>
                <w:szCs w:val="22"/>
              </w:rPr>
            </w:pPr>
            <w:r w:rsidRPr="004271CD">
              <w:rPr>
                <w:rFonts w:ascii="Times New Roman" w:hAnsi="Times New Roman" w:cs="Times New Roman"/>
                <w:sz w:val="22"/>
                <w:szCs w:val="22"/>
              </w:rPr>
              <w:t xml:space="preserve">Nors elektrinių ir </w:t>
            </w:r>
            <w:proofErr w:type="spellStart"/>
            <w:r w:rsidRPr="004271CD">
              <w:rPr>
                <w:rFonts w:ascii="Times New Roman" w:hAnsi="Times New Roman" w:cs="Times New Roman"/>
                <w:sz w:val="22"/>
                <w:szCs w:val="22"/>
              </w:rPr>
              <w:t>kogeneracinių</w:t>
            </w:r>
            <w:proofErr w:type="spellEnd"/>
            <w:r w:rsidRPr="004271CD">
              <w:rPr>
                <w:rFonts w:ascii="Times New Roman" w:hAnsi="Times New Roman" w:cs="Times New Roman"/>
                <w:sz w:val="22"/>
                <w:szCs w:val="22"/>
              </w:rPr>
              <w:t xml:space="preserve"> elektrinių savininkai pranešė, kad visą parą ar bent dalį jos nebus pasiekiami daugiau nei 19 GW bendros galios blokai, iš kurių net 12 GW dėl avarijų, tačiau paaiškėjo, kad dėl gedimo nepasiekiami </w:t>
            </w:r>
            <w:proofErr w:type="spellStart"/>
            <w:r w:rsidRPr="004271CD">
              <w:rPr>
                <w:rFonts w:ascii="Times New Roman" w:hAnsi="Times New Roman" w:cs="Times New Roman"/>
                <w:sz w:val="22"/>
                <w:szCs w:val="22"/>
              </w:rPr>
              <w:t>Belchatovo</w:t>
            </w:r>
            <w:proofErr w:type="spellEnd"/>
            <w:r w:rsidRPr="004271CD">
              <w:rPr>
                <w:rFonts w:ascii="Times New Roman" w:hAnsi="Times New Roman" w:cs="Times New Roman"/>
                <w:sz w:val="22"/>
                <w:szCs w:val="22"/>
              </w:rPr>
              <w:t xml:space="preserve">, </w:t>
            </w:r>
            <w:proofErr w:type="spellStart"/>
            <w:r w:rsidRPr="004271CD">
              <w:rPr>
                <w:rFonts w:ascii="Times New Roman" w:hAnsi="Times New Roman" w:cs="Times New Roman"/>
                <w:sz w:val="22"/>
                <w:szCs w:val="22"/>
              </w:rPr>
              <w:t>Dolna</w:t>
            </w:r>
            <w:proofErr w:type="spellEnd"/>
            <w:r w:rsidRPr="004271CD">
              <w:rPr>
                <w:rFonts w:ascii="Times New Roman" w:hAnsi="Times New Roman" w:cs="Times New Roman"/>
                <w:sz w:val="22"/>
                <w:szCs w:val="22"/>
              </w:rPr>
              <w:t xml:space="preserve"> </w:t>
            </w:r>
            <w:proofErr w:type="spellStart"/>
            <w:r w:rsidRPr="004271CD">
              <w:rPr>
                <w:rFonts w:ascii="Times New Roman" w:hAnsi="Times New Roman" w:cs="Times New Roman"/>
                <w:sz w:val="22"/>
                <w:szCs w:val="22"/>
              </w:rPr>
              <w:t>Odra</w:t>
            </w:r>
            <w:proofErr w:type="spellEnd"/>
            <w:r w:rsidRPr="004271CD">
              <w:rPr>
                <w:rFonts w:ascii="Times New Roman" w:hAnsi="Times New Roman" w:cs="Times New Roman"/>
                <w:sz w:val="22"/>
                <w:szCs w:val="22"/>
              </w:rPr>
              <w:t xml:space="preserve">, </w:t>
            </w:r>
            <w:proofErr w:type="spellStart"/>
            <w:r w:rsidRPr="004271CD">
              <w:rPr>
                <w:rFonts w:ascii="Times New Roman" w:hAnsi="Times New Roman" w:cs="Times New Roman"/>
                <w:sz w:val="22"/>
                <w:szCs w:val="22"/>
              </w:rPr>
              <w:t>Opolės</w:t>
            </w:r>
            <w:proofErr w:type="spellEnd"/>
            <w:r w:rsidRPr="004271CD">
              <w:rPr>
                <w:rFonts w:ascii="Times New Roman" w:hAnsi="Times New Roman" w:cs="Times New Roman"/>
                <w:sz w:val="22"/>
                <w:szCs w:val="22"/>
              </w:rPr>
              <w:t xml:space="preserve">, </w:t>
            </w:r>
            <w:proofErr w:type="spellStart"/>
            <w:r w:rsidRPr="004271CD">
              <w:rPr>
                <w:rFonts w:ascii="Times New Roman" w:hAnsi="Times New Roman" w:cs="Times New Roman"/>
                <w:sz w:val="22"/>
                <w:szCs w:val="22"/>
              </w:rPr>
              <w:t>Rybniko</w:t>
            </w:r>
            <w:proofErr w:type="spellEnd"/>
            <w:r w:rsidRPr="004271CD">
              <w:rPr>
                <w:rFonts w:ascii="Times New Roman" w:hAnsi="Times New Roman" w:cs="Times New Roman"/>
                <w:sz w:val="22"/>
                <w:szCs w:val="22"/>
              </w:rPr>
              <w:t xml:space="preserve"> ir </w:t>
            </w:r>
            <w:proofErr w:type="spellStart"/>
            <w:r w:rsidRPr="004271CD">
              <w:rPr>
                <w:rFonts w:ascii="Times New Roman" w:hAnsi="Times New Roman" w:cs="Times New Roman"/>
                <w:sz w:val="22"/>
                <w:szCs w:val="22"/>
              </w:rPr>
              <w:t>Turovo</w:t>
            </w:r>
            <w:proofErr w:type="spellEnd"/>
            <w:r w:rsidRPr="004271CD">
              <w:rPr>
                <w:rFonts w:ascii="Times New Roman" w:hAnsi="Times New Roman" w:cs="Times New Roman"/>
                <w:sz w:val="22"/>
                <w:szCs w:val="22"/>
              </w:rPr>
              <w:t xml:space="preserve"> elektrinių blokai, laimei, gali grįžti į darbą. Praėjus 47 minutėms po „avarinio laikotarpio“ paskelbimo, nepaisant rimtai skambėjusio gedimo, </w:t>
            </w:r>
            <w:proofErr w:type="spellStart"/>
            <w:r w:rsidRPr="004271CD">
              <w:rPr>
                <w:rFonts w:ascii="Times New Roman" w:hAnsi="Times New Roman" w:cs="Times New Roman"/>
                <w:sz w:val="22"/>
                <w:szCs w:val="22"/>
              </w:rPr>
              <w:t>Łaziskos</w:t>
            </w:r>
            <w:proofErr w:type="spellEnd"/>
            <w:r w:rsidRPr="004271CD">
              <w:rPr>
                <w:rFonts w:ascii="Times New Roman" w:hAnsi="Times New Roman" w:cs="Times New Roman"/>
                <w:sz w:val="22"/>
                <w:szCs w:val="22"/>
              </w:rPr>
              <w:t xml:space="preserve"> elektrinės blokas taip pat atšaukė savo pranešimą apie nepasiekiamumą klientams teikti paslaugas tol, kol galiojo „avarinis laikotarpis“ (19.00–21.00 val.). Jis vėl sugedo tik praėjus 12 minučių po jo pabaigos.</w:t>
            </w:r>
          </w:p>
          <w:p w:rsidR="004271CD" w:rsidRPr="004271CD" w:rsidRDefault="004271CD" w:rsidP="00E156A6">
            <w:pPr>
              <w:pStyle w:val="Default"/>
              <w:jc w:val="both"/>
              <w:rPr>
                <w:rFonts w:ascii="Times New Roman" w:hAnsi="Times New Roman" w:cs="Times New Roman"/>
                <w:sz w:val="22"/>
                <w:szCs w:val="22"/>
              </w:rPr>
            </w:pPr>
            <w:r w:rsidRPr="004271CD">
              <w:rPr>
                <w:rFonts w:ascii="Times New Roman" w:hAnsi="Times New Roman" w:cs="Times New Roman"/>
                <w:sz w:val="22"/>
                <w:szCs w:val="22"/>
              </w:rPr>
              <w:t xml:space="preserve">Kol kas PSE rimtai nežiūrėjo į vartotojų energijos paklausos mažinimą. Jie netikėjo, kad iš tikrųjų pavyks </w:t>
            </w:r>
            <w:r w:rsidRPr="004271CD">
              <w:rPr>
                <w:rFonts w:ascii="Times New Roman" w:hAnsi="Times New Roman" w:cs="Times New Roman"/>
                <w:sz w:val="22"/>
                <w:szCs w:val="22"/>
              </w:rPr>
              <w:lastRenderedPageBreak/>
              <w:t xml:space="preserve">suvaldyti šimtų DSR gavėjų poreikio mažinimą vienu metu, nes tiek daug įmonių dalyvauja (per kelis </w:t>
            </w:r>
            <w:proofErr w:type="spellStart"/>
            <w:r w:rsidRPr="004271CD">
              <w:rPr>
                <w:rFonts w:ascii="Times New Roman" w:hAnsi="Times New Roman" w:cs="Times New Roman"/>
                <w:sz w:val="22"/>
                <w:szCs w:val="22"/>
              </w:rPr>
              <w:t>agregatorius</w:t>
            </w:r>
            <w:proofErr w:type="spellEnd"/>
            <w:r w:rsidRPr="004271CD">
              <w:rPr>
                <w:rFonts w:ascii="Times New Roman" w:hAnsi="Times New Roman" w:cs="Times New Roman"/>
                <w:sz w:val="22"/>
                <w:szCs w:val="22"/>
              </w:rPr>
              <w:t>) DSR programoje. Dėl šios priežasties Lenkija turi labai griežtas DSR sistemos taisykles -kiekvieną ketvirtį PSE tikrina savo gavėjų pasirengimą, o neatlikę testų 100%, gavėjas praranda pajamas iš DSR visam ketvirčiui. Tačiau bandymai yra skelbiami iš anksto, todėl PSE įtarė, kad vartotojai padidina energijos suvartojimą ypač prieš bandymą, kad jiems nereikėtų per mažai sumažinti vartojimą bandymų metu. PSE nuostabai, DSR viršijo lūkesčius -nuo 20:00 iki 21:00 val. vidutinis vidaus elektros energijos poreikis buvo daugiau nei 1000 MW mažesnis nei prognozuota. Bendra sutartinės DSR galia yra 889 MW, iš kurių įsipareigojusių buvo apie 84%, t. y. 747 MW.</w:t>
            </w:r>
          </w:p>
          <w:p w:rsidR="004271CD" w:rsidRPr="004271CD" w:rsidRDefault="004271CD" w:rsidP="004271CD">
            <w:pPr>
              <w:pStyle w:val="Default"/>
              <w:rPr>
                <w:rFonts w:ascii="Times New Roman" w:hAnsi="Times New Roman" w:cs="Times New Roman"/>
                <w:b/>
                <w:bCs/>
                <w:sz w:val="22"/>
                <w:szCs w:val="22"/>
              </w:rPr>
            </w:pPr>
          </w:p>
        </w:tc>
        <w:tc>
          <w:tcPr>
            <w:tcW w:w="3112" w:type="dxa"/>
            <w:shd w:val="clear" w:color="auto" w:fill="auto"/>
            <w:tcMar>
              <w:top w:w="29" w:type="dxa"/>
              <w:left w:w="115" w:type="dxa"/>
              <w:bottom w:w="29" w:type="dxa"/>
              <w:right w:w="115" w:type="dxa"/>
            </w:tcMar>
          </w:tcPr>
          <w:p w:rsidR="004271CD" w:rsidRPr="0094340F" w:rsidRDefault="004271CD" w:rsidP="004271CD">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4271CD" w:rsidRPr="00E5701B" w:rsidTr="00AF0A3D">
        <w:trPr>
          <w:trHeight w:val="216"/>
        </w:trPr>
        <w:tc>
          <w:tcPr>
            <w:tcW w:w="1418" w:type="dxa"/>
            <w:shd w:val="clear" w:color="auto" w:fill="auto"/>
            <w:tcMar>
              <w:top w:w="29" w:type="dxa"/>
              <w:left w:w="115" w:type="dxa"/>
              <w:bottom w:w="29" w:type="dxa"/>
              <w:right w:w="115" w:type="dxa"/>
            </w:tcMar>
          </w:tcPr>
          <w:p w:rsidR="004271CD" w:rsidRPr="0076114F" w:rsidRDefault="00E156A6" w:rsidP="004271CD">
            <w:pPr>
              <w:spacing w:after="0" w:line="240" w:lineRule="auto"/>
              <w:jc w:val="both"/>
              <w:rPr>
                <w:rFonts w:ascii="Times New Roman" w:hAnsi="Times New Roman"/>
                <w:bCs/>
              </w:rPr>
            </w:pPr>
            <w:r>
              <w:rPr>
                <w:rFonts w:ascii="Times New Roman" w:hAnsi="Times New Roman"/>
                <w:bCs/>
              </w:rPr>
              <w:t>2022 09 24</w:t>
            </w:r>
          </w:p>
        </w:tc>
        <w:tc>
          <w:tcPr>
            <w:tcW w:w="5251" w:type="dxa"/>
            <w:shd w:val="clear" w:color="auto" w:fill="auto"/>
            <w:tcMar>
              <w:top w:w="29" w:type="dxa"/>
              <w:left w:w="115" w:type="dxa"/>
              <w:bottom w:w="29" w:type="dxa"/>
              <w:right w:w="115" w:type="dxa"/>
            </w:tcMar>
          </w:tcPr>
          <w:p w:rsidR="004271CD" w:rsidRPr="004271CD" w:rsidRDefault="004271CD" w:rsidP="00E156A6">
            <w:pPr>
              <w:pStyle w:val="Default"/>
              <w:jc w:val="both"/>
              <w:rPr>
                <w:rFonts w:ascii="Times New Roman" w:hAnsi="Times New Roman" w:cs="Times New Roman"/>
                <w:sz w:val="22"/>
                <w:szCs w:val="22"/>
              </w:rPr>
            </w:pPr>
            <w:r w:rsidRPr="004271CD">
              <w:rPr>
                <w:rFonts w:ascii="Times New Roman" w:hAnsi="Times New Roman" w:cs="Times New Roman"/>
                <w:b/>
                <w:bCs/>
                <w:sz w:val="22"/>
                <w:szCs w:val="22"/>
              </w:rPr>
              <w:t xml:space="preserve">Baltic </w:t>
            </w:r>
            <w:proofErr w:type="spellStart"/>
            <w:r w:rsidRPr="004271CD">
              <w:rPr>
                <w:rFonts w:ascii="Times New Roman" w:hAnsi="Times New Roman" w:cs="Times New Roman"/>
                <w:b/>
                <w:bCs/>
                <w:sz w:val="22"/>
                <w:szCs w:val="22"/>
              </w:rPr>
              <w:t>Pipe</w:t>
            </w:r>
            <w:proofErr w:type="spellEnd"/>
            <w:r w:rsidRPr="004271CD">
              <w:rPr>
                <w:rFonts w:ascii="Times New Roman" w:hAnsi="Times New Roman" w:cs="Times New Roman"/>
                <w:b/>
                <w:bCs/>
                <w:sz w:val="22"/>
                <w:szCs w:val="22"/>
              </w:rPr>
              <w:t>: darbai Danijoje bus pabaigti anksčiau nei planuota, pilnas dujotiekio pralaidumas nuo 2022 m. lapkričio</w:t>
            </w:r>
            <w:r w:rsidR="00E156A6">
              <w:rPr>
                <w:rFonts w:ascii="Times New Roman" w:hAnsi="Times New Roman" w:cs="Times New Roman"/>
                <w:b/>
                <w:bCs/>
                <w:sz w:val="22"/>
                <w:szCs w:val="22"/>
              </w:rPr>
              <w:t xml:space="preserve">. </w:t>
            </w:r>
            <w:r w:rsidRPr="004271CD">
              <w:rPr>
                <w:rFonts w:ascii="Times New Roman" w:hAnsi="Times New Roman" w:cs="Times New Roman"/>
                <w:sz w:val="22"/>
                <w:szCs w:val="22"/>
              </w:rPr>
              <w:t>Š. m. rugsėjo 24 d. Danijos perdavimo operatorius „</w:t>
            </w:r>
            <w:proofErr w:type="spellStart"/>
            <w:r w:rsidRPr="004271CD">
              <w:rPr>
                <w:rFonts w:ascii="Times New Roman" w:hAnsi="Times New Roman" w:cs="Times New Roman"/>
                <w:sz w:val="22"/>
                <w:szCs w:val="22"/>
              </w:rPr>
              <w:t>Energinet</w:t>
            </w:r>
            <w:proofErr w:type="spellEnd"/>
            <w:r w:rsidRPr="004271CD">
              <w:rPr>
                <w:rFonts w:ascii="Times New Roman" w:hAnsi="Times New Roman" w:cs="Times New Roman"/>
                <w:sz w:val="22"/>
                <w:szCs w:val="22"/>
              </w:rPr>
              <w:t xml:space="preserve">“ informavo, kad Baltic </w:t>
            </w:r>
            <w:proofErr w:type="spellStart"/>
            <w:r w:rsidRPr="004271CD">
              <w:rPr>
                <w:rFonts w:ascii="Times New Roman" w:hAnsi="Times New Roman" w:cs="Times New Roman"/>
                <w:sz w:val="22"/>
                <w:szCs w:val="22"/>
              </w:rPr>
              <w:t>Pipe</w:t>
            </w:r>
            <w:proofErr w:type="spellEnd"/>
            <w:r w:rsidRPr="004271CD">
              <w:rPr>
                <w:rFonts w:ascii="Times New Roman" w:hAnsi="Times New Roman" w:cs="Times New Roman"/>
                <w:sz w:val="22"/>
                <w:szCs w:val="22"/>
              </w:rPr>
              <w:t xml:space="preserve"> ruožas, einantis per Daniją, visą pajėgumą gali pasiekti mėnesiu anksčiau nei planuota. Pradinis planas numatė, kad iki 2022 m. pabaigos Baltic </w:t>
            </w:r>
            <w:proofErr w:type="spellStart"/>
            <w:r w:rsidRPr="004271CD">
              <w:rPr>
                <w:rFonts w:ascii="Times New Roman" w:hAnsi="Times New Roman" w:cs="Times New Roman"/>
                <w:sz w:val="22"/>
                <w:szCs w:val="22"/>
              </w:rPr>
              <w:t>Pipe</w:t>
            </w:r>
            <w:proofErr w:type="spellEnd"/>
            <w:r w:rsidRPr="004271CD">
              <w:rPr>
                <w:rFonts w:ascii="Times New Roman" w:hAnsi="Times New Roman" w:cs="Times New Roman"/>
                <w:sz w:val="22"/>
                <w:szCs w:val="22"/>
              </w:rPr>
              <w:t xml:space="preserve"> turės 3 mlrd. m3per metus pralaidumą. </w:t>
            </w:r>
          </w:p>
          <w:p w:rsidR="004271CD" w:rsidRPr="004271CD" w:rsidRDefault="004271CD" w:rsidP="00E156A6">
            <w:pPr>
              <w:pStyle w:val="Default"/>
              <w:jc w:val="both"/>
              <w:rPr>
                <w:rFonts w:ascii="Times New Roman" w:hAnsi="Times New Roman" w:cs="Times New Roman"/>
                <w:sz w:val="22"/>
                <w:szCs w:val="22"/>
              </w:rPr>
            </w:pPr>
            <w:r w:rsidRPr="004271CD">
              <w:rPr>
                <w:rFonts w:ascii="Times New Roman" w:hAnsi="Times New Roman" w:cs="Times New Roman"/>
                <w:sz w:val="22"/>
                <w:szCs w:val="22"/>
              </w:rPr>
              <w:t xml:space="preserve">Dėl darbų paspartinimo Danijoje, Lenkija iki 2022 m. pabaigos per Baltic </w:t>
            </w:r>
            <w:proofErr w:type="spellStart"/>
            <w:r w:rsidRPr="004271CD">
              <w:rPr>
                <w:rFonts w:ascii="Times New Roman" w:hAnsi="Times New Roman" w:cs="Times New Roman"/>
                <w:sz w:val="22"/>
                <w:szCs w:val="22"/>
              </w:rPr>
              <w:t>Pipe</w:t>
            </w:r>
            <w:proofErr w:type="spellEnd"/>
            <w:r w:rsidRPr="004271CD">
              <w:rPr>
                <w:rFonts w:ascii="Times New Roman" w:hAnsi="Times New Roman" w:cs="Times New Roman"/>
                <w:sz w:val="22"/>
                <w:szCs w:val="22"/>
              </w:rPr>
              <w:t xml:space="preserve"> galės importuoti apie 1,4 mlrd. m3, vietoje anksčiau planuotų tik 0,75 mlrd. m3.</w:t>
            </w:r>
          </w:p>
          <w:p w:rsidR="004271CD" w:rsidRPr="00E156A6" w:rsidRDefault="004271CD" w:rsidP="00E156A6">
            <w:pPr>
              <w:pStyle w:val="Default"/>
              <w:jc w:val="both"/>
              <w:rPr>
                <w:rFonts w:ascii="Times New Roman" w:hAnsi="Times New Roman" w:cs="Times New Roman"/>
                <w:sz w:val="22"/>
                <w:szCs w:val="22"/>
              </w:rPr>
            </w:pPr>
            <w:r w:rsidRPr="004271CD">
              <w:rPr>
                <w:rFonts w:ascii="Times New Roman" w:hAnsi="Times New Roman" w:cs="Times New Roman"/>
                <w:sz w:val="22"/>
                <w:szCs w:val="22"/>
              </w:rPr>
              <w:t xml:space="preserve">Pažymėtina, kad visas Baltic </w:t>
            </w:r>
            <w:proofErr w:type="spellStart"/>
            <w:r w:rsidRPr="004271CD">
              <w:rPr>
                <w:rFonts w:ascii="Times New Roman" w:hAnsi="Times New Roman" w:cs="Times New Roman"/>
                <w:sz w:val="22"/>
                <w:szCs w:val="22"/>
              </w:rPr>
              <w:t>Pipe</w:t>
            </w:r>
            <w:proofErr w:type="spellEnd"/>
            <w:r w:rsidRPr="004271CD">
              <w:rPr>
                <w:rFonts w:ascii="Times New Roman" w:hAnsi="Times New Roman" w:cs="Times New Roman"/>
                <w:sz w:val="22"/>
                <w:szCs w:val="22"/>
              </w:rPr>
              <w:t xml:space="preserve"> dujotiekio pralaidumas sieks 10 mlrd. m3 dujų per metus iš Norvegijos šelfo per Daniją į Lenkiją.</w:t>
            </w:r>
          </w:p>
        </w:tc>
        <w:tc>
          <w:tcPr>
            <w:tcW w:w="3112" w:type="dxa"/>
            <w:shd w:val="clear" w:color="auto" w:fill="auto"/>
            <w:tcMar>
              <w:top w:w="29" w:type="dxa"/>
              <w:left w:w="115" w:type="dxa"/>
              <w:bottom w:w="29" w:type="dxa"/>
              <w:right w:w="115" w:type="dxa"/>
            </w:tcMar>
          </w:tcPr>
          <w:p w:rsidR="004271CD" w:rsidRPr="0094340F" w:rsidRDefault="004271CD" w:rsidP="004271CD">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4271CD"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4271CD" w:rsidRPr="004271CD" w:rsidRDefault="004271CD" w:rsidP="004271CD">
            <w:pPr>
              <w:spacing w:after="0" w:line="240" w:lineRule="auto"/>
              <w:jc w:val="both"/>
              <w:rPr>
                <w:rFonts w:ascii="Times New Roman" w:hAnsi="Times New Roman"/>
                <w:b/>
                <w:bCs/>
              </w:rPr>
            </w:pPr>
            <w:r w:rsidRPr="004271CD">
              <w:rPr>
                <w:rFonts w:ascii="Times New Roman" w:hAnsi="Times New Roman"/>
                <w:b/>
                <w:bCs/>
              </w:rPr>
              <w:t>Lietuvos turizmo sektoriui aktuali informacija</w:t>
            </w:r>
          </w:p>
        </w:tc>
      </w:tr>
      <w:tr w:rsidR="004271CD" w:rsidRPr="00E5701B" w:rsidTr="00030DB0">
        <w:trPr>
          <w:trHeight w:val="216"/>
        </w:trPr>
        <w:tc>
          <w:tcPr>
            <w:tcW w:w="1418" w:type="dxa"/>
            <w:shd w:val="clear" w:color="auto" w:fill="auto"/>
            <w:tcMar>
              <w:top w:w="29" w:type="dxa"/>
              <w:left w:w="115" w:type="dxa"/>
              <w:bottom w:w="29" w:type="dxa"/>
              <w:right w:w="115" w:type="dxa"/>
            </w:tcMar>
          </w:tcPr>
          <w:p w:rsidR="004271CD" w:rsidRPr="0076114F" w:rsidRDefault="004271CD" w:rsidP="004271CD">
            <w:pPr>
              <w:pBdr>
                <w:top w:val="nil"/>
                <w:left w:val="nil"/>
                <w:bottom w:val="nil"/>
                <w:right w:val="nil"/>
                <w:between w:val="nil"/>
              </w:pBdr>
              <w:spacing w:after="0" w:line="240" w:lineRule="auto"/>
              <w:jc w:val="both"/>
              <w:rPr>
                <w:rFonts w:ascii="Times New Roman" w:hAnsi="Times New Roman"/>
                <w:lang w:val="pl-PL"/>
              </w:rPr>
            </w:pPr>
          </w:p>
        </w:tc>
        <w:tc>
          <w:tcPr>
            <w:tcW w:w="5251" w:type="dxa"/>
            <w:shd w:val="clear" w:color="auto" w:fill="auto"/>
            <w:tcMar>
              <w:top w:w="29" w:type="dxa"/>
              <w:left w:w="115" w:type="dxa"/>
              <w:bottom w:w="29" w:type="dxa"/>
              <w:right w:w="115" w:type="dxa"/>
            </w:tcMar>
          </w:tcPr>
          <w:p w:rsidR="004271CD" w:rsidRPr="00D06C52" w:rsidRDefault="004271CD" w:rsidP="00D06C52">
            <w:pPr>
              <w:pStyle w:val="NoSpacing"/>
              <w:jc w:val="both"/>
              <w:rPr>
                <w:sz w:val="22"/>
                <w:szCs w:val="22"/>
              </w:rPr>
            </w:pPr>
            <w:r w:rsidRPr="00D06C52">
              <w:rPr>
                <w:rStyle w:val="Hyperlink"/>
                <w:b/>
                <w:color w:val="000000" w:themeColor="text1"/>
                <w:sz w:val="22"/>
                <w:u w:val="none"/>
              </w:rPr>
              <w:t xml:space="preserve">PKP </w:t>
            </w:r>
            <w:proofErr w:type="spellStart"/>
            <w:r w:rsidRPr="00D06C52">
              <w:rPr>
                <w:rStyle w:val="Hyperlink"/>
                <w:b/>
                <w:color w:val="000000" w:themeColor="text1"/>
                <w:sz w:val="22"/>
                <w:u w:val="none"/>
              </w:rPr>
              <w:t>Intercity</w:t>
            </w:r>
            <w:proofErr w:type="spellEnd"/>
            <w:r w:rsidRPr="00D06C52">
              <w:rPr>
                <w:rStyle w:val="Hyperlink"/>
                <w:b/>
                <w:color w:val="000000" w:themeColor="text1"/>
                <w:sz w:val="22"/>
                <w:u w:val="none"/>
              </w:rPr>
              <w:t xml:space="preserve"> tikisi sumušti rekordą</w:t>
            </w:r>
            <w:r w:rsidR="00E156A6" w:rsidRPr="00D06C52">
              <w:rPr>
                <w:rStyle w:val="Hyperlink"/>
                <w:b/>
                <w:color w:val="000000" w:themeColor="text1"/>
                <w:sz w:val="22"/>
                <w:u w:val="none"/>
              </w:rPr>
              <w:t xml:space="preserve">. </w:t>
            </w:r>
            <w:r w:rsidRPr="00D06C52">
              <w:rPr>
                <w:rStyle w:val="Hyperlink"/>
                <w:color w:val="000000" w:themeColor="text1"/>
                <w:sz w:val="22"/>
                <w:u w:val="none"/>
              </w:rPr>
              <w:t>Vežėjas prognozuoja, kad šiais metais jo paslaugomis pasinaudos 50 mln. keleivių. Tai beveik 15 mln. keleivių daugiau nei pervežta 2021 m. Bendrovė praneša, kad per pirmus šešis šių metų mėnesius jos paslaugomis jau pasinaudojo 38,6 mln. keleivių.</w:t>
            </w:r>
          </w:p>
        </w:tc>
        <w:tc>
          <w:tcPr>
            <w:tcW w:w="3112" w:type="dxa"/>
            <w:shd w:val="clear" w:color="auto" w:fill="auto"/>
            <w:tcMar>
              <w:top w:w="29" w:type="dxa"/>
              <w:left w:w="115" w:type="dxa"/>
              <w:bottom w:w="29" w:type="dxa"/>
              <w:right w:w="115" w:type="dxa"/>
            </w:tcMar>
          </w:tcPr>
          <w:p w:rsidR="004271CD" w:rsidRPr="00D06C52" w:rsidRDefault="00F05D40" w:rsidP="00E156A6">
            <w:pPr>
              <w:jc w:val="both"/>
              <w:rPr>
                <w:rFonts w:ascii="Times New Roman" w:hAnsi="Times New Roman"/>
                <w:color w:val="0563C1" w:themeColor="hyperlink"/>
                <w:sz w:val="20"/>
                <w:u w:val="single"/>
              </w:rPr>
            </w:pPr>
            <w:hyperlink r:id="rId20" w:history="1">
              <w:r w:rsidR="00E156A6" w:rsidRPr="00D06C52">
                <w:rPr>
                  <w:rStyle w:val="Hyperlink"/>
                  <w:rFonts w:ascii="Times New Roman" w:hAnsi="Times New Roman"/>
                  <w:sz w:val="20"/>
                </w:rPr>
                <w:t>https://www.rynek-kolejowy.pl/wiadomosci/rekordowa-liczba-pasazerow-pkp-intercity-i-lka-aktualizuja-prognozy-przewozowe-110049.html</w:t>
              </w:r>
            </w:hyperlink>
          </w:p>
        </w:tc>
        <w:tc>
          <w:tcPr>
            <w:tcW w:w="567" w:type="dxa"/>
            <w:shd w:val="clear" w:color="auto" w:fill="auto"/>
            <w:tcMar>
              <w:top w:w="29" w:type="dxa"/>
              <w:left w:w="115" w:type="dxa"/>
              <w:bottom w:w="29" w:type="dxa"/>
              <w:right w:w="115" w:type="dxa"/>
            </w:tcMar>
          </w:tcPr>
          <w:p w:rsidR="004271CD" w:rsidRPr="0076114F" w:rsidRDefault="004271CD" w:rsidP="004271CD">
            <w:pPr>
              <w:pBdr>
                <w:top w:val="nil"/>
                <w:left w:val="nil"/>
                <w:bottom w:val="nil"/>
                <w:right w:val="nil"/>
                <w:between w:val="nil"/>
              </w:pBdr>
              <w:spacing w:after="0" w:line="240" w:lineRule="auto"/>
              <w:jc w:val="both"/>
              <w:rPr>
                <w:rFonts w:ascii="Times New Roman" w:eastAsia="Times New Roman" w:hAnsi="Times New Roman"/>
              </w:rPr>
            </w:pPr>
          </w:p>
        </w:tc>
      </w:tr>
      <w:tr w:rsidR="004271CD" w:rsidRPr="00E5701B" w:rsidTr="00030DB0">
        <w:trPr>
          <w:trHeight w:val="216"/>
        </w:trPr>
        <w:tc>
          <w:tcPr>
            <w:tcW w:w="1418" w:type="dxa"/>
            <w:shd w:val="clear" w:color="auto" w:fill="auto"/>
            <w:tcMar>
              <w:top w:w="29" w:type="dxa"/>
              <w:left w:w="115" w:type="dxa"/>
              <w:bottom w:w="29" w:type="dxa"/>
              <w:right w:w="115" w:type="dxa"/>
            </w:tcMar>
          </w:tcPr>
          <w:p w:rsidR="004271CD" w:rsidRPr="0076114F" w:rsidRDefault="004271CD" w:rsidP="004271CD">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4271CD" w:rsidRPr="004271CD" w:rsidRDefault="004271CD" w:rsidP="004271CD">
            <w:pPr>
              <w:spacing w:line="240" w:lineRule="auto"/>
              <w:jc w:val="both"/>
              <w:rPr>
                <w:rStyle w:val="Hyperlink"/>
                <w:rFonts w:ascii="Times New Roman" w:hAnsi="Times New Roman"/>
                <w:b/>
                <w:color w:val="000000" w:themeColor="text1"/>
                <w:u w:val="none"/>
              </w:rPr>
            </w:pPr>
            <w:r w:rsidRPr="004271CD">
              <w:rPr>
                <w:rStyle w:val="Hyperlink"/>
                <w:rFonts w:ascii="Times New Roman" w:hAnsi="Times New Roman"/>
                <w:b/>
                <w:color w:val="000000" w:themeColor="text1"/>
                <w:u w:val="none"/>
              </w:rPr>
              <w:t xml:space="preserve">Mugė TT Warsaw įvyks lapkričio 24-26 d. PTAK EXPO Varšuvoje. </w:t>
            </w:r>
          </w:p>
        </w:tc>
        <w:tc>
          <w:tcPr>
            <w:tcW w:w="3112" w:type="dxa"/>
            <w:shd w:val="clear" w:color="auto" w:fill="auto"/>
            <w:tcMar>
              <w:top w:w="29" w:type="dxa"/>
              <w:left w:w="115" w:type="dxa"/>
              <w:bottom w:w="29" w:type="dxa"/>
              <w:right w:w="115" w:type="dxa"/>
            </w:tcMar>
          </w:tcPr>
          <w:p w:rsidR="004271CD" w:rsidRPr="0094340F" w:rsidRDefault="00F05D40" w:rsidP="004271CD">
            <w:pPr>
              <w:spacing w:line="240" w:lineRule="auto"/>
              <w:jc w:val="both"/>
              <w:rPr>
                <w:rFonts w:ascii="Times New Roman" w:hAnsi="Times New Roman"/>
              </w:rPr>
            </w:pPr>
            <w:hyperlink r:id="rId21" w:history="1">
              <w:r w:rsidR="004271CD" w:rsidRPr="0094340F">
                <w:rPr>
                  <w:rStyle w:val="Hyperlink"/>
                  <w:rFonts w:ascii="Times New Roman" w:hAnsi="Times New Roman"/>
                </w:rPr>
                <w:t xml:space="preserve">TT Warsaw - </w:t>
              </w:r>
              <w:proofErr w:type="spellStart"/>
              <w:r w:rsidR="004271CD" w:rsidRPr="0094340F">
                <w:rPr>
                  <w:rStyle w:val="Hyperlink"/>
                  <w:rFonts w:ascii="Times New Roman" w:hAnsi="Times New Roman"/>
                </w:rPr>
                <w:t>Międzynarodowe</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Targi</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Turystyczne</w:t>
              </w:r>
              <w:proofErr w:type="spellEnd"/>
            </w:hyperlink>
          </w:p>
        </w:tc>
        <w:tc>
          <w:tcPr>
            <w:tcW w:w="567" w:type="dxa"/>
            <w:shd w:val="clear" w:color="auto" w:fill="auto"/>
            <w:tcMar>
              <w:top w:w="29" w:type="dxa"/>
              <w:left w:w="115" w:type="dxa"/>
              <w:bottom w:w="29" w:type="dxa"/>
              <w:right w:w="115" w:type="dxa"/>
            </w:tcMar>
          </w:tcPr>
          <w:p w:rsidR="004271CD" w:rsidRPr="0076114F" w:rsidRDefault="004271CD" w:rsidP="004271CD">
            <w:pPr>
              <w:pBdr>
                <w:top w:val="nil"/>
                <w:left w:val="nil"/>
                <w:bottom w:val="nil"/>
                <w:right w:val="nil"/>
                <w:between w:val="nil"/>
              </w:pBdr>
              <w:spacing w:after="0" w:line="240" w:lineRule="auto"/>
              <w:jc w:val="both"/>
              <w:rPr>
                <w:rFonts w:ascii="Times New Roman" w:eastAsia="Times New Roman" w:hAnsi="Times New Roman"/>
              </w:rPr>
            </w:pPr>
          </w:p>
        </w:tc>
      </w:tr>
      <w:tr w:rsidR="004271CD"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4271CD" w:rsidRPr="004271CD" w:rsidRDefault="004271CD" w:rsidP="004271CD">
            <w:pPr>
              <w:spacing w:after="0" w:line="240" w:lineRule="auto"/>
              <w:jc w:val="both"/>
              <w:rPr>
                <w:rFonts w:ascii="Times New Roman" w:hAnsi="Times New Roman"/>
                <w:b/>
                <w:bCs/>
              </w:rPr>
            </w:pPr>
            <w:r w:rsidRPr="004271CD">
              <w:rPr>
                <w:rFonts w:ascii="Times New Roman" w:hAnsi="Times New Roman"/>
                <w:b/>
                <w:bCs/>
              </w:rPr>
              <w:t>Bendradarbiavimui MTEPI</w:t>
            </w:r>
            <w:r w:rsidRPr="004271CD">
              <w:rPr>
                <w:rFonts w:ascii="Times New Roman" w:hAnsi="Times New Roman"/>
                <w:b/>
                <w:bCs/>
              </w:rPr>
              <w:footnoteReference w:id="1"/>
            </w:r>
            <w:r w:rsidRPr="004271CD">
              <w:rPr>
                <w:rFonts w:ascii="Times New Roman" w:hAnsi="Times New Roman"/>
                <w:b/>
                <w:bCs/>
              </w:rPr>
              <w:t xml:space="preserve"> srityse aktuali informacija</w:t>
            </w:r>
          </w:p>
        </w:tc>
      </w:tr>
      <w:tr w:rsidR="004271CD"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4271CD" w:rsidRPr="0076114F" w:rsidRDefault="004271CD" w:rsidP="004271CD">
            <w:pPr>
              <w:spacing w:after="0" w:line="240" w:lineRule="auto"/>
              <w:jc w:val="both"/>
              <w:rPr>
                <w:rFonts w:ascii="Times New Roman" w:eastAsia="Times New Roman" w:hAnsi="Times New Roman"/>
                <w:bCs/>
              </w:rPr>
            </w:pPr>
          </w:p>
        </w:tc>
        <w:tc>
          <w:tcPr>
            <w:tcW w:w="5251" w:type="dxa"/>
            <w:tcBorders>
              <w:top w:val="single" w:sz="4" w:space="0" w:color="auto"/>
              <w:left w:val="single" w:sz="4" w:space="0" w:color="auto"/>
              <w:bottom w:val="single" w:sz="4" w:space="0" w:color="auto"/>
              <w:right w:val="single" w:sz="4" w:space="0" w:color="auto"/>
            </w:tcBorders>
          </w:tcPr>
          <w:p w:rsidR="004271CD" w:rsidRPr="004271CD" w:rsidRDefault="004271CD" w:rsidP="004271CD">
            <w:pPr>
              <w:spacing w:after="0" w:line="240" w:lineRule="auto"/>
              <w:jc w:val="both"/>
              <w:rPr>
                <w:rFonts w:ascii="Times New Roman" w:hAnsi="Times New Roman"/>
                <w:bCs/>
              </w:rPr>
            </w:pPr>
            <w:r w:rsidRPr="004271CD">
              <w:rPr>
                <w:rFonts w:ascii="Times New Roman" w:hAnsi="Times New Roman"/>
                <w:bCs/>
              </w:rPr>
              <w:t xml:space="preserve">Naujienas apie Gyvybės mokslų sektorių Lenkijoje galima sekti gretimoje skiltyje esančiose interneto svetainėse. </w:t>
            </w:r>
          </w:p>
        </w:tc>
        <w:tc>
          <w:tcPr>
            <w:tcW w:w="3112" w:type="dxa"/>
            <w:tcBorders>
              <w:top w:val="single" w:sz="4" w:space="0" w:color="auto"/>
              <w:left w:val="single" w:sz="4" w:space="0" w:color="auto"/>
              <w:bottom w:val="single" w:sz="4" w:space="0" w:color="auto"/>
              <w:right w:val="single" w:sz="4" w:space="0" w:color="auto"/>
            </w:tcBorders>
          </w:tcPr>
          <w:p w:rsidR="004271CD" w:rsidRPr="0094340F" w:rsidRDefault="00F05D40" w:rsidP="004271CD">
            <w:pPr>
              <w:pStyle w:val="ListParagraph"/>
              <w:numPr>
                <w:ilvl w:val="0"/>
                <w:numId w:val="19"/>
              </w:numPr>
              <w:jc w:val="both"/>
              <w:rPr>
                <w:rFonts w:ascii="Times New Roman" w:hAnsi="Times New Roman"/>
              </w:rPr>
            </w:pPr>
            <w:hyperlink r:id="rId22" w:history="1">
              <w:proofErr w:type="spellStart"/>
              <w:r w:rsidR="004271CD" w:rsidRPr="0094340F">
                <w:rPr>
                  <w:rStyle w:val="Hyperlink"/>
                  <w:rFonts w:ascii="Times New Roman" w:hAnsi="Times New Roman"/>
                </w:rPr>
                <w:t>BioForum</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Związek</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Firm</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Biotechnologicznych</w:t>
              </w:r>
              <w:proofErr w:type="spellEnd"/>
            </w:hyperlink>
          </w:p>
          <w:p w:rsidR="004271CD" w:rsidRPr="0094340F" w:rsidRDefault="00F05D40" w:rsidP="004271CD">
            <w:pPr>
              <w:pStyle w:val="ListParagraph"/>
              <w:numPr>
                <w:ilvl w:val="0"/>
                <w:numId w:val="19"/>
              </w:numPr>
              <w:jc w:val="both"/>
              <w:rPr>
                <w:rFonts w:ascii="Times New Roman" w:hAnsi="Times New Roman"/>
              </w:rPr>
            </w:pPr>
            <w:hyperlink r:id="rId23" w:history="1">
              <w:proofErr w:type="spellStart"/>
              <w:r w:rsidR="004271CD" w:rsidRPr="0094340F">
                <w:rPr>
                  <w:rStyle w:val="Hyperlink"/>
                  <w:rFonts w:ascii="Times New Roman" w:hAnsi="Times New Roman"/>
                </w:rPr>
                <w:t>Polish</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Biotech</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Database</w:t>
              </w:r>
              <w:proofErr w:type="spellEnd"/>
            </w:hyperlink>
          </w:p>
        </w:tc>
        <w:tc>
          <w:tcPr>
            <w:tcW w:w="567" w:type="dxa"/>
            <w:tcBorders>
              <w:top w:val="single" w:sz="4" w:space="0" w:color="auto"/>
              <w:left w:val="single" w:sz="4" w:space="0" w:color="auto"/>
              <w:bottom w:val="single" w:sz="4" w:space="0" w:color="auto"/>
              <w:right w:val="single" w:sz="4" w:space="0" w:color="auto"/>
            </w:tcBorders>
          </w:tcPr>
          <w:p w:rsidR="004271CD" w:rsidRPr="0076114F" w:rsidRDefault="004271CD" w:rsidP="004271CD">
            <w:pPr>
              <w:spacing w:line="240" w:lineRule="auto"/>
              <w:jc w:val="both"/>
              <w:rPr>
                <w:rFonts w:ascii="Times New Roman" w:hAnsi="Times New Roman"/>
              </w:rPr>
            </w:pPr>
          </w:p>
        </w:tc>
      </w:tr>
      <w:tr w:rsidR="00764081"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764081" w:rsidRPr="0076114F" w:rsidRDefault="002C35B5" w:rsidP="004271CD">
            <w:pPr>
              <w:spacing w:after="0" w:line="240" w:lineRule="auto"/>
              <w:jc w:val="both"/>
              <w:rPr>
                <w:rFonts w:ascii="Times New Roman" w:eastAsia="Times New Roman" w:hAnsi="Times New Roman"/>
                <w:bCs/>
              </w:rPr>
            </w:pPr>
            <w:r>
              <w:rPr>
                <w:rFonts w:ascii="Times New Roman" w:eastAsia="Times New Roman" w:hAnsi="Times New Roman"/>
                <w:bCs/>
              </w:rPr>
              <w:t>2022 09 19</w:t>
            </w:r>
          </w:p>
        </w:tc>
        <w:tc>
          <w:tcPr>
            <w:tcW w:w="5251" w:type="dxa"/>
            <w:tcBorders>
              <w:top w:val="single" w:sz="4" w:space="0" w:color="auto"/>
              <w:left w:val="single" w:sz="4" w:space="0" w:color="auto"/>
              <w:bottom w:val="single" w:sz="4" w:space="0" w:color="auto"/>
              <w:right w:val="single" w:sz="4" w:space="0" w:color="auto"/>
            </w:tcBorders>
          </w:tcPr>
          <w:p w:rsidR="00764081" w:rsidRPr="002C35B5" w:rsidRDefault="00764081" w:rsidP="002C35B5">
            <w:pPr>
              <w:pStyle w:val="NoSpacing"/>
              <w:jc w:val="both"/>
              <w:rPr>
                <w:sz w:val="22"/>
              </w:rPr>
            </w:pPr>
            <w:r w:rsidRPr="002C35B5">
              <w:rPr>
                <w:b/>
                <w:sz w:val="22"/>
              </w:rPr>
              <w:t>Lenkijos kosmoso agentūra planuoja bendrus projektus su Ukraina.</w:t>
            </w:r>
            <w:r w:rsidRPr="002C35B5">
              <w:rPr>
                <w:sz w:val="22"/>
              </w:rPr>
              <w:t xml:space="preserve"> Lenkijos mokslų akademijos prezidentas prof. </w:t>
            </w:r>
            <w:proofErr w:type="spellStart"/>
            <w:r w:rsidRPr="002C35B5">
              <w:rPr>
                <w:sz w:val="22"/>
              </w:rPr>
              <w:t>Grzegorzas</w:t>
            </w:r>
            <w:proofErr w:type="spellEnd"/>
            <w:r w:rsidRPr="002C35B5">
              <w:rPr>
                <w:sz w:val="22"/>
              </w:rPr>
              <w:t xml:space="preserve"> </w:t>
            </w:r>
            <w:proofErr w:type="spellStart"/>
            <w:r w:rsidRPr="002C35B5">
              <w:rPr>
                <w:sz w:val="22"/>
              </w:rPr>
              <w:t>Wrochna</w:t>
            </w:r>
            <w:proofErr w:type="spellEnd"/>
            <w:r w:rsidRPr="002C35B5">
              <w:rPr>
                <w:sz w:val="22"/>
              </w:rPr>
              <w:t xml:space="preserve"> Space24.pl redaktoriams sakė, kad vietinė kosmoso agentūra planuoja toliau plėtoti projektus su Ukraina, taip pat paminėjo artimiausius planus vidaus rinkai. </w:t>
            </w:r>
            <w:r w:rsidR="002C35B5">
              <w:rPr>
                <w:sz w:val="22"/>
              </w:rPr>
              <w:t>Informavo, kad buvo p</w:t>
            </w:r>
            <w:r w:rsidR="002C35B5" w:rsidRPr="002C35B5">
              <w:rPr>
                <w:sz w:val="22"/>
              </w:rPr>
              <w:t>asiraš</w:t>
            </w:r>
            <w:r w:rsidR="002C35B5">
              <w:rPr>
                <w:sz w:val="22"/>
              </w:rPr>
              <w:t>ytas susitarimas</w:t>
            </w:r>
            <w:r w:rsidR="002C35B5" w:rsidRPr="002C35B5">
              <w:rPr>
                <w:sz w:val="22"/>
              </w:rPr>
              <w:t xml:space="preserve"> dalytis duomenimis iš palydovų ir Ukrainos teleskopų. Lenkija turi savo </w:t>
            </w:r>
            <w:r w:rsidR="002C35B5" w:rsidRPr="002C35B5">
              <w:rPr>
                <w:sz w:val="22"/>
              </w:rPr>
              <w:lastRenderedPageBreak/>
              <w:t xml:space="preserve">infrastruktūrą ir savo palydovus, tačiau visada papildomi palydovai ir papildoma informacija apie tai, kas vyksta orbitoje, leidžia geriau apsaugoti tiek savo palydovus, tiek sąjungininkus. </w:t>
            </w:r>
            <w:r w:rsidR="002C35B5">
              <w:rPr>
                <w:sz w:val="22"/>
              </w:rPr>
              <w:t>P</w:t>
            </w:r>
            <w:r w:rsidR="002C35B5" w:rsidRPr="002C35B5">
              <w:rPr>
                <w:sz w:val="22"/>
              </w:rPr>
              <w:t xml:space="preserve">lanuojame </w:t>
            </w:r>
            <w:r w:rsidR="002C35B5">
              <w:rPr>
                <w:sz w:val="22"/>
              </w:rPr>
              <w:t xml:space="preserve">Lenkijoje </w:t>
            </w:r>
            <w:r w:rsidR="002C35B5" w:rsidRPr="002C35B5">
              <w:rPr>
                <w:sz w:val="22"/>
              </w:rPr>
              <w:t>įkurti kai kurių Ukrainos subjektų padalinius, kad šis bendradarbiavimas būtų dar efektyvesnis ir pradėti įvairius bendrus projektus.</w:t>
            </w:r>
          </w:p>
        </w:tc>
        <w:tc>
          <w:tcPr>
            <w:tcW w:w="3112" w:type="dxa"/>
            <w:tcBorders>
              <w:top w:val="single" w:sz="4" w:space="0" w:color="auto"/>
              <w:left w:val="single" w:sz="4" w:space="0" w:color="auto"/>
              <w:bottom w:val="single" w:sz="4" w:space="0" w:color="auto"/>
              <w:right w:val="single" w:sz="4" w:space="0" w:color="auto"/>
            </w:tcBorders>
          </w:tcPr>
          <w:p w:rsidR="00764081" w:rsidRDefault="00F05D40" w:rsidP="00764081">
            <w:pPr>
              <w:pStyle w:val="ListParagraph"/>
              <w:jc w:val="both"/>
            </w:pPr>
            <w:hyperlink r:id="rId24" w:history="1">
              <w:r w:rsidR="00764081">
                <w:rPr>
                  <w:rStyle w:val="Hyperlink"/>
                </w:rPr>
                <w:t xml:space="preserve">Polska </w:t>
              </w:r>
              <w:proofErr w:type="spellStart"/>
              <w:r w:rsidR="00764081">
                <w:rPr>
                  <w:rStyle w:val="Hyperlink"/>
                </w:rPr>
                <w:t>Agencja</w:t>
              </w:r>
              <w:proofErr w:type="spellEnd"/>
              <w:r w:rsidR="00764081">
                <w:rPr>
                  <w:rStyle w:val="Hyperlink"/>
                </w:rPr>
                <w:t xml:space="preserve"> </w:t>
              </w:r>
              <w:proofErr w:type="spellStart"/>
              <w:r w:rsidR="00764081">
                <w:rPr>
                  <w:rStyle w:val="Hyperlink"/>
                </w:rPr>
                <w:t>Kosmiczna</w:t>
              </w:r>
              <w:proofErr w:type="spellEnd"/>
              <w:r w:rsidR="00764081">
                <w:rPr>
                  <w:rStyle w:val="Hyperlink"/>
                </w:rPr>
                <w:t xml:space="preserve">: </w:t>
              </w:r>
              <w:proofErr w:type="spellStart"/>
              <w:r w:rsidR="00764081">
                <w:rPr>
                  <w:rStyle w:val="Hyperlink"/>
                </w:rPr>
                <w:t>Planujemy</w:t>
              </w:r>
              <w:proofErr w:type="spellEnd"/>
              <w:r w:rsidR="00764081">
                <w:rPr>
                  <w:rStyle w:val="Hyperlink"/>
                </w:rPr>
                <w:t xml:space="preserve"> </w:t>
              </w:r>
              <w:proofErr w:type="spellStart"/>
              <w:r w:rsidR="00764081">
                <w:rPr>
                  <w:rStyle w:val="Hyperlink"/>
                </w:rPr>
                <w:t>wspólne</w:t>
              </w:r>
              <w:proofErr w:type="spellEnd"/>
              <w:r w:rsidR="00764081">
                <w:rPr>
                  <w:rStyle w:val="Hyperlink"/>
                </w:rPr>
                <w:t xml:space="preserve"> </w:t>
              </w:r>
              <w:proofErr w:type="spellStart"/>
              <w:r w:rsidR="00764081">
                <w:rPr>
                  <w:rStyle w:val="Hyperlink"/>
                </w:rPr>
                <w:t>projekty</w:t>
              </w:r>
              <w:proofErr w:type="spellEnd"/>
              <w:r w:rsidR="00764081">
                <w:rPr>
                  <w:rStyle w:val="Hyperlink"/>
                </w:rPr>
                <w:t xml:space="preserve"> z Ukrainą [Space24 TV] | Space24</w:t>
              </w:r>
            </w:hyperlink>
          </w:p>
        </w:tc>
        <w:tc>
          <w:tcPr>
            <w:tcW w:w="567" w:type="dxa"/>
            <w:tcBorders>
              <w:top w:val="single" w:sz="4" w:space="0" w:color="auto"/>
              <w:left w:val="single" w:sz="4" w:space="0" w:color="auto"/>
              <w:bottom w:val="single" w:sz="4" w:space="0" w:color="auto"/>
              <w:right w:val="single" w:sz="4" w:space="0" w:color="auto"/>
            </w:tcBorders>
          </w:tcPr>
          <w:p w:rsidR="00764081" w:rsidRPr="0076114F" w:rsidRDefault="00764081" w:rsidP="004271CD">
            <w:pPr>
              <w:spacing w:line="240" w:lineRule="auto"/>
              <w:jc w:val="both"/>
              <w:rPr>
                <w:rFonts w:ascii="Times New Roman" w:hAnsi="Times New Roman"/>
              </w:rPr>
            </w:pPr>
          </w:p>
        </w:tc>
      </w:tr>
      <w:tr w:rsidR="004271CD"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4271CD" w:rsidRPr="004271CD" w:rsidRDefault="004271CD" w:rsidP="004271CD">
            <w:pPr>
              <w:spacing w:after="0" w:line="240" w:lineRule="auto"/>
              <w:jc w:val="both"/>
              <w:rPr>
                <w:rFonts w:ascii="Times New Roman" w:hAnsi="Times New Roman"/>
                <w:b/>
              </w:rPr>
            </w:pPr>
            <w:r w:rsidRPr="004271CD">
              <w:rPr>
                <w:rFonts w:ascii="Times New Roman" w:hAnsi="Times New Roman"/>
                <w:b/>
              </w:rPr>
              <w:t xml:space="preserve">Lietuvos ekonominiam saugumui aktuali informacija </w:t>
            </w:r>
          </w:p>
        </w:tc>
      </w:tr>
      <w:tr w:rsidR="004271CD" w:rsidRPr="00E5701B" w:rsidTr="00184E0B">
        <w:trPr>
          <w:trHeight w:val="523"/>
        </w:trPr>
        <w:tc>
          <w:tcPr>
            <w:tcW w:w="1418" w:type="dxa"/>
            <w:shd w:val="clear" w:color="auto" w:fill="auto"/>
            <w:tcMar>
              <w:top w:w="29" w:type="dxa"/>
              <w:left w:w="115" w:type="dxa"/>
              <w:bottom w:w="29" w:type="dxa"/>
              <w:right w:w="115" w:type="dxa"/>
            </w:tcMar>
          </w:tcPr>
          <w:p w:rsidR="004271CD" w:rsidRPr="0076114F" w:rsidRDefault="006D51B6" w:rsidP="004271CD">
            <w:pPr>
              <w:spacing w:after="0" w:line="240" w:lineRule="auto"/>
              <w:jc w:val="both"/>
              <w:rPr>
                <w:rFonts w:ascii="Times New Roman" w:eastAsia="Times New Roman" w:hAnsi="Times New Roman"/>
              </w:rPr>
            </w:pPr>
            <w:r>
              <w:rPr>
                <w:rFonts w:ascii="Times New Roman" w:eastAsia="Times New Roman" w:hAnsi="Times New Roman"/>
              </w:rPr>
              <w:t>2022 09 28</w:t>
            </w:r>
          </w:p>
        </w:tc>
        <w:tc>
          <w:tcPr>
            <w:tcW w:w="5251" w:type="dxa"/>
            <w:shd w:val="clear" w:color="auto" w:fill="auto"/>
            <w:tcMar>
              <w:top w:w="29" w:type="dxa"/>
              <w:left w:w="115" w:type="dxa"/>
              <w:bottom w:w="29" w:type="dxa"/>
              <w:right w:w="115" w:type="dxa"/>
            </w:tcMar>
          </w:tcPr>
          <w:p w:rsidR="004271CD" w:rsidRPr="004271CD" w:rsidRDefault="004271CD" w:rsidP="006D51B6">
            <w:pPr>
              <w:pStyle w:val="NoSpacing"/>
              <w:jc w:val="both"/>
            </w:pPr>
            <w:r w:rsidRPr="006D51B6">
              <w:rPr>
                <w:b/>
                <w:sz w:val="22"/>
              </w:rPr>
              <w:t>Geležinkelio transporto įstaigos duomenimis (UTK) mažėja vežimai Naujajame Šilko Kelyje</w:t>
            </w:r>
            <w:r w:rsidR="006D51B6" w:rsidRPr="006D51B6">
              <w:rPr>
                <w:b/>
                <w:sz w:val="22"/>
              </w:rPr>
              <w:t xml:space="preserve">. </w:t>
            </w:r>
            <w:r w:rsidRPr="006D51B6">
              <w:rPr>
                <w:sz w:val="22"/>
              </w:rPr>
              <w:t xml:space="preserve">Karas Ukrainoje pristabdė ankstesniais metais matomą </w:t>
            </w:r>
            <w:proofErr w:type="spellStart"/>
            <w:r w:rsidRPr="006D51B6">
              <w:rPr>
                <w:sz w:val="22"/>
              </w:rPr>
              <w:t>intermodalinių</w:t>
            </w:r>
            <w:proofErr w:type="spellEnd"/>
            <w:r w:rsidRPr="006D51B6">
              <w:rPr>
                <w:sz w:val="22"/>
              </w:rPr>
              <w:t xml:space="preserve"> vežimų augimą Naujajame Šilko Kelyje. 2022 m. pirmame pusmetyje iš Kinijos į Europą per Lenkiją buvo pervežta 307,2 tūkst. TEU, 8,7 proc. mažiau nei pernai tuo pačių laikotarpiu. Didžiausias nuosmukis buvo fiksuotas š. m. balandžio mėn., kai pervežta 56 proc. mažiau nei praeitu metu balandį. Didžiausias nuosmukis buvo </w:t>
            </w:r>
            <w:proofErr w:type="spellStart"/>
            <w:r w:rsidRPr="006D51B6">
              <w:rPr>
                <w:sz w:val="22"/>
              </w:rPr>
              <w:t>Mamonovo-Braniewo</w:t>
            </w:r>
            <w:proofErr w:type="spellEnd"/>
            <w:r w:rsidRPr="006D51B6">
              <w:rPr>
                <w:sz w:val="22"/>
              </w:rPr>
              <w:t xml:space="preserve"> perėjoje (pasienis su Kaliningrado sritimi), tai susiję su sankcijų įvedimu prieš Rusiją. Vežimų mažėjimas buvo taip pat </w:t>
            </w:r>
            <w:proofErr w:type="spellStart"/>
            <w:r w:rsidRPr="006D51B6">
              <w:rPr>
                <w:sz w:val="22"/>
              </w:rPr>
              <w:t>Malaszewicze</w:t>
            </w:r>
            <w:proofErr w:type="spellEnd"/>
            <w:r w:rsidRPr="006D51B6">
              <w:rPr>
                <w:sz w:val="22"/>
              </w:rPr>
              <w:t xml:space="preserve">. Iš Bresto </w:t>
            </w:r>
            <w:proofErr w:type="spellStart"/>
            <w:r w:rsidRPr="006D51B6">
              <w:rPr>
                <w:sz w:val="22"/>
              </w:rPr>
              <w:t>Centralny</w:t>
            </w:r>
            <w:proofErr w:type="spellEnd"/>
            <w:r w:rsidRPr="006D51B6">
              <w:rPr>
                <w:sz w:val="22"/>
              </w:rPr>
              <w:t xml:space="preserve"> stoties į Lenkiją pirmame pusmetyje įvežta 152736 tūkst. TEU, 17,5 proc. mažiau nei 2021 m. pirmame pusmetyje, o iš stoties </w:t>
            </w:r>
            <w:proofErr w:type="spellStart"/>
            <w:r w:rsidRPr="006D51B6">
              <w:rPr>
                <w:sz w:val="22"/>
              </w:rPr>
              <w:t>Brest</w:t>
            </w:r>
            <w:proofErr w:type="spellEnd"/>
            <w:r w:rsidRPr="006D51B6">
              <w:rPr>
                <w:sz w:val="22"/>
              </w:rPr>
              <w:t xml:space="preserve"> </w:t>
            </w:r>
            <w:proofErr w:type="spellStart"/>
            <w:r w:rsidRPr="006D51B6">
              <w:rPr>
                <w:sz w:val="22"/>
              </w:rPr>
              <w:t>Severny</w:t>
            </w:r>
            <w:proofErr w:type="spellEnd"/>
            <w:r w:rsidRPr="006D51B6">
              <w:rPr>
                <w:sz w:val="22"/>
              </w:rPr>
              <w:t xml:space="preserve"> įvažiavo 27010 tūkst. TEU, 5,7 proc. mažiau. Per pirmus šešis š. m. mėn. įvažiavo 891 tūkst. konteinerių. Pažymėtina, kad pirmame pusmetyje </w:t>
            </w:r>
            <w:proofErr w:type="spellStart"/>
            <w:r w:rsidRPr="006D51B6">
              <w:rPr>
                <w:sz w:val="22"/>
              </w:rPr>
              <w:t>intermodalinio</w:t>
            </w:r>
            <w:proofErr w:type="spellEnd"/>
            <w:r w:rsidRPr="006D51B6">
              <w:rPr>
                <w:sz w:val="22"/>
              </w:rPr>
              <w:t xml:space="preserve"> transporto dalis vežimuose sumažėjo dėl teikiamo prioriteto anglies įvežimui į Lenkiją ir grudų išvežimui iš Ukrainos.</w:t>
            </w:r>
          </w:p>
        </w:tc>
        <w:tc>
          <w:tcPr>
            <w:tcW w:w="3112" w:type="dxa"/>
            <w:shd w:val="clear" w:color="auto" w:fill="auto"/>
            <w:tcMar>
              <w:top w:w="29" w:type="dxa"/>
              <w:left w:w="115" w:type="dxa"/>
              <w:bottom w:w="29" w:type="dxa"/>
              <w:right w:w="115" w:type="dxa"/>
            </w:tcMar>
          </w:tcPr>
          <w:p w:rsidR="004271CD" w:rsidRDefault="00F05D40" w:rsidP="004271CD">
            <w:pPr>
              <w:jc w:val="both"/>
              <w:rPr>
                <w:rFonts w:ascii="Times New Roman" w:hAnsi="Times New Roman"/>
                <w:sz w:val="24"/>
                <w:szCs w:val="24"/>
              </w:rPr>
            </w:pPr>
            <w:hyperlink r:id="rId25" w:history="1">
              <w:r w:rsidR="004271CD">
                <w:rPr>
                  <w:rStyle w:val="Hyperlink"/>
                  <w:rFonts w:ascii="Times New Roman" w:hAnsi="Times New Roman"/>
                  <w:sz w:val="24"/>
                  <w:szCs w:val="24"/>
                </w:rPr>
                <w:t>https://intermodalnews.pl/2022/09/28/wyhamowal-rozwoj-przewozow-intermodalnych-z-azji-do-polski/</w:t>
              </w:r>
            </w:hyperlink>
          </w:p>
          <w:p w:rsidR="004271CD" w:rsidRPr="00C927C7" w:rsidRDefault="004271CD" w:rsidP="004271CD">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4271CD" w:rsidRPr="00E5701B" w:rsidTr="00184E0B">
        <w:trPr>
          <w:trHeight w:val="523"/>
        </w:trPr>
        <w:tc>
          <w:tcPr>
            <w:tcW w:w="1418" w:type="dxa"/>
            <w:shd w:val="clear" w:color="auto" w:fill="auto"/>
            <w:tcMar>
              <w:top w:w="29" w:type="dxa"/>
              <w:left w:w="115" w:type="dxa"/>
              <w:bottom w:w="29" w:type="dxa"/>
              <w:right w:w="115" w:type="dxa"/>
            </w:tcMar>
          </w:tcPr>
          <w:p w:rsidR="004271CD" w:rsidRPr="0076114F" w:rsidRDefault="004271CD" w:rsidP="004271CD">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4271CD" w:rsidRPr="006D51B6" w:rsidRDefault="004271CD" w:rsidP="006D51B6">
            <w:pPr>
              <w:pStyle w:val="NoSpacing"/>
              <w:jc w:val="both"/>
              <w:rPr>
                <w:rStyle w:val="Strong"/>
                <w:b w:val="0"/>
                <w:bCs w:val="0"/>
                <w:sz w:val="22"/>
                <w:szCs w:val="22"/>
              </w:rPr>
            </w:pPr>
            <w:r w:rsidRPr="006D51B6">
              <w:rPr>
                <w:b/>
                <w:sz w:val="22"/>
              </w:rPr>
              <w:t xml:space="preserve">Išplėstas </w:t>
            </w:r>
            <w:proofErr w:type="spellStart"/>
            <w:r w:rsidRPr="006D51B6">
              <w:rPr>
                <w:b/>
                <w:sz w:val="22"/>
              </w:rPr>
              <w:t>Swarzędz</w:t>
            </w:r>
            <w:proofErr w:type="spellEnd"/>
            <w:r w:rsidRPr="006D51B6">
              <w:rPr>
                <w:b/>
                <w:sz w:val="22"/>
              </w:rPr>
              <w:t xml:space="preserve"> </w:t>
            </w:r>
            <w:proofErr w:type="spellStart"/>
            <w:r w:rsidRPr="006D51B6">
              <w:rPr>
                <w:b/>
                <w:sz w:val="22"/>
              </w:rPr>
              <w:t>Clip</w:t>
            </w:r>
            <w:proofErr w:type="spellEnd"/>
            <w:r w:rsidRPr="006D51B6">
              <w:rPr>
                <w:b/>
                <w:sz w:val="22"/>
              </w:rPr>
              <w:t xml:space="preserve"> terminalas</w:t>
            </w:r>
            <w:r w:rsidR="006D51B6" w:rsidRPr="006D51B6">
              <w:rPr>
                <w:b/>
                <w:sz w:val="22"/>
              </w:rPr>
              <w:t xml:space="preserve">. </w:t>
            </w:r>
            <w:r w:rsidRPr="006D51B6">
              <w:rPr>
                <w:sz w:val="22"/>
              </w:rPr>
              <w:t>Terminalo plėtra užtrūko 12 mėnesių. Perkrovimo bėgių skaičius padidintas nuo 4 iki 8, padidintas konteinerių sandėliavimo plotas. Dabar per parą, vienu metu gali būti aptarnaujama dvidešimt 750 m. ilgio traukinių ir sandėliuojama  10 tūkst. TEU. Įdiegta nauja inovacinė ,,</w:t>
            </w:r>
            <w:proofErr w:type="spellStart"/>
            <w:r w:rsidRPr="006D51B6">
              <w:rPr>
                <w:sz w:val="22"/>
              </w:rPr>
              <w:t>Megahabrail</w:t>
            </w:r>
            <w:proofErr w:type="spellEnd"/>
            <w:r w:rsidRPr="006D51B6">
              <w:rPr>
                <w:sz w:val="22"/>
              </w:rPr>
              <w:t xml:space="preserve"> </w:t>
            </w:r>
            <w:proofErr w:type="spellStart"/>
            <w:r w:rsidRPr="006D51B6">
              <w:rPr>
                <w:sz w:val="22"/>
              </w:rPr>
              <w:t>Intermodal</w:t>
            </w:r>
            <w:proofErr w:type="spellEnd"/>
            <w:r w:rsidRPr="006D51B6">
              <w:rPr>
                <w:sz w:val="22"/>
              </w:rPr>
              <w:t>“ sistema leidžianti traukinių iškrovimą vykdyti juos neatjungus nuo elektrinės traukos pavaros. Visiškai pašalinta būtinybė naudotis dyzeliniais lokomotyvais.</w:t>
            </w:r>
            <w:r w:rsidR="006D51B6" w:rsidRPr="006D51B6">
              <w:rPr>
                <w:sz w:val="22"/>
              </w:rPr>
              <w:t xml:space="preserve"> </w:t>
            </w:r>
          </w:p>
        </w:tc>
        <w:tc>
          <w:tcPr>
            <w:tcW w:w="3112" w:type="dxa"/>
            <w:shd w:val="clear" w:color="auto" w:fill="auto"/>
            <w:tcMar>
              <w:top w:w="29" w:type="dxa"/>
              <w:left w:w="115" w:type="dxa"/>
              <w:bottom w:w="29" w:type="dxa"/>
              <w:right w:w="115" w:type="dxa"/>
            </w:tcMar>
          </w:tcPr>
          <w:p w:rsidR="004271CD" w:rsidRPr="0094340F" w:rsidRDefault="004271CD" w:rsidP="004271CD">
            <w:pPr>
              <w:pStyle w:val="NormalWeb"/>
              <w:jc w:val="both"/>
              <w:rPr>
                <w:sz w:val="22"/>
                <w:szCs w:val="22"/>
              </w:rPr>
            </w:pPr>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4271CD" w:rsidRPr="00E5701B" w:rsidTr="00184E0B">
        <w:trPr>
          <w:trHeight w:val="523"/>
        </w:trPr>
        <w:tc>
          <w:tcPr>
            <w:tcW w:w="1418" w:type="dxa"/>
            <w:shd w:val="clear" w:color="auto" w:fill="auto"/>
            <w:tcMar>
              <w:top w:w="29" w:type="dxa"/>
              <w:left w:w="115" w:type="dxa"/>
              <w:bottom w:w="29" w:type="dxa"/>
              <w:right w:w="115" w:type="dxa"/>
            </w:tcMar>
          </w:tcPr>
          <w:p w:rsidR="004271CD" w:rsidRPr="0076114F" w:rsidRDefault="00D82425" w:rsidP="004271CD">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2022 09 29</w:t>
            </w:r>
          </w:p>
        </w:tc>
        <w:tc>
          <w:tcPr>
            <w:tcW w:w="5251" w:type="dxa"/>
            <w:shd w:val="clear" w:color="auto" w:fill="auto"/>
            <w:tcMar>
              <w:top w:w="29" w:type="dxa"/>
              <w:left w:w="115" w:type="dxa"/>
              <w:bottom w:w="29" w:type="dxa"/>
              <w:right w:w="115" w:type="dxa"/>
            </w:tcMar>
          </w:tcPr>
          <w:p w:rsidR="004271CD" w:rsidRPr="004271CD" w:rsidRDefault="004271CD" w:rsidP="00D82425">
            <w:pPr>
              <w:pStyle w:val="NoSpacing"/>
              <w:jc w:val="both"/>
            </w:pPr>
            <w:r w:rsidRPr="00D82425">
              <w:rPr>
                <w:b/>
                <w:sz w:val="22"/>
              </w:rPr>
              <w:t xml:space="preserve">Nauja </w:t>
            </w:r>
            <w:proofErr w:type="spellStart"/>
            <w:r w:rsidRPr="00D82425">
              <w:rPr>
                <w:b/>
                <w:sz w:val="22"/>
              </w:rPr>
              <w:t>intermodalinė</w:t>
            </w:r>
            <w:proofErr w:type="spellEnd"/>
            <w:r w:rsidRPr="00D82425">
              <w:rPr>
                <w:b/>
                <w:sz w:val="22"/>
              </w:rPr>
              <w:t xml:space="preserve"> jungtis iš Italijos į Lenkijos ir Čekijos pramoninius centrus</w:t>
            </w:r>
            <w:r w:rsidR="00D82425" w:rsidRPr="00D82425">
              <w:rPr>
                <w:b/>
                <w:sz w:val="22"/>
              </w:rPr>
              <w:t xml:space="preserve">. </w:t>
            </w:r>
            <w:r w:rsidRPr="00D82425">
              <w:rPr>
                <w:sz w:val="22"/>
              </w:rPr>
              <w:t xml:space="preserve">Jungtis sujungs vidurio ir pietų Italijos regionus su Sileziją Lenkijoje ir šiaurės-rytų Čekijos regionu. Traukinys </w:t>
            </w:r>
            <w:proofErr w:type="spellStart"/>
            <w:r w:rsidRPr="00D82425">
              <w:rPr>
                <w:sz w:val="22"/>
              </w:rPr>
              <w:t>Arcese</w:t>
            </w:r>
            <w:proofErr w:type="spellEnd"/>
            <w:r w:rsidRPr="00D82425">
              <w:rPr>
                <w:sz w:val="22"/>
              </w:rPr>
              <w:t xml:space="preserve"> aptarnaus daugelį klientų ir įvairų prekių asortimentą tarp terminalo </w:t>
            </w:r>
            <w:proofErr w:type="spellStart"/>
            <w:r w:rsidRPr="00D82425">
              <w:rPr>
                <w:sz w:val="22"/>
              </w:rPr>
              <w:t>Manopello</w:t>
            </w:r>
            <w:proofErr w:type="spellEnd"/>
            <w:r w:rsidRPr="00D82425">
              <w:rPr>
                <w:sz w:val="22"/>
              </w:rPr>
              <w:t xml:space="preserve">- </w:t>
            </w:r>
            <w:proofErr w:type="spellStart"/>
            <w:r w:rsidRPr="00D82425">
              <w:rPr>
                <w:sz w:val="22"/>
              </w:rPr>
              <w:t>Interporto</w:t>
            </w:r>
            <w:proofErr w:type="spellEnd"/>
            <w:r w:rsidRPr="00D82425">
              <w:rPr>
                <w:sz w:val="22"/>
              </w:rPr>
              <w:t xml:space="preserve"> </w:t>
            </w:r>
            <w:proofErr w:type="spellStart"/>
            <w:r w:rsidRPr="00D82425">
              <w:rPr>
                <w:sz w:val="22"/>
              </w:rPr>
              <w:t>D‘Ambruzzo</w:t>
            </w:r>
            <w:proofErr w:type="spellEnd"/>
            <w:r w:rsidRPr="00D82425">
              <w:rPr>
                <w:sz w:val="22"/>
              </w:rPr>
              <w:t xml:space="preserve"> ir terminalo Ostrava-</w:t>
            </w:r>
            <w:proofErr w:type="spellStart"/>
            <w:r w:rsidRPr="00D82425">
              <w:rPr>
                <w:sz w:val="22"/>
              </w:rPr>
              <w:t>Mašnov</w:t>
            </w:r>
            <w:proofErr w:type="spellEnd"/>
            <w:r w:rsidRPr="00D82425">
              <w:rPr>
                <w:sz w:val="22"/>
              </w:rPr>
              <w:t xml:space="preserve"> Čekijoje.</w:t>
            </w:r>
          </w:p>
        </w:tc>
        <w:tc>
          <w:tcPr>
            <w:tcW w:w="3112" w:type="dxa"/>
            <w:shd w:val="clear" w:color="auto" w:fill="auto"/>
            <w:tcMar>
              <w:top w:w="29" w:type="dxa"/>
              <w:left w:w="115" w:type="dxa"/>
              <w:bottom w:w="29" w:type="dxa"/>
              <w:right w:w="115" w:type="dxa"/>
            </w:tcMar>
          </w:tcPr>
          <w:p w:rsidR="004271CD" w:rsidRPr="00D82425" w:rsidRDefault="00F05D40" w:rsidP="00D82425">
            <w:pPr>
              <w:jc w:val="both"/>
              <w:rPr>
                <w:rFonts w:ascii="Times New Roman" w:hAnsi="Times New Roman"/>
                <w:sz w:val="24"/>
                <w:szCs w:val="24"/>
              </w:rPr>
            </w:pPr>
            <w:hyperlink r:id="rId26" w:history="1">
              <w:r w:rsidR="004271CD">
                <w:rPr>
                  <w:rStyle w:val="Hyperlink"/>
                  <w:rFonts w:ascii="Times New Roman" w:hAnsi="Times New Roman"/>
                  <w:sz w:val="24"/>
                  <w:szCs w:val="24"/>
                </w:rPr>
                <w:t>https://kurier-kolejowy.pl/aktualnosci/40888/nowe-polaczenie-intermodalne-z-wloch-do-glownych-osrodkow-przemyslowych-polski-i-czech.html</w:t>
              </w:r>
            </w:hyperlink>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AC35C5" w:rsidRPr="00E5701B" w:rsidTr="00184E0B">
        <w:trPr>
          <w:trHeight w:val="523"/>
        </w:trPr>
        <w:tc>
          <w:tcPr>
            <w:tcW w:w="1418" w:type="dxa"/>
            <w:shd w:val="clear" w:color="auto" w:fill="auto"/>
            <w:tcMar>
              <w:top w:w="29" w:type="dxa"/>
              <w:left w:w="115" w:type="dxa"/>
              <w:bottom w:w="29" w:type="dxa"/>
              <w:right w:w="115" w:type="dxa"/>
            </w:tcMar>
          </w:tcPr>
          <w:p w:rsidR="00AC35C5" w:rsidRDefault="00AC35C5" w:rsidP="004271CD">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2022 09 16</w:t>
            </w:r>
          </w:p>
        </w:tc>
        <w:tc>
          <w:tcPr>
            <w:tcW w:w="5251" w:type="dxa"/>
            <w:shd w:val="clear" w:color="auto" w:fill="auto"/>
            <w:tcMar>
              <w:top w:w="29" w:type="dxa"/>
              <w:left w:w="115" w:type="dxa"/>
              <w:bottom w:w="29" w:type="dxa"/>
              <w:right w:w="115" w:type="dxa"/>
            </w:tcMar>
          </w:tcPr>
          <w:p w:rsidR="00AC35C5" w:rsidRPr="00AC35C5" w:rsidRDefault="00AC35C5" w:rsidP="00AC35C5">
            <w:pPr>
              <w:pStyle w:val="NoSpacing"/>
              <w:jc w:val="both"/>
              <w:rPr>
                <w:b/>
                <w:bCs/>
                <w:sz w:val="22"/>
              </w:rPr>
            </w:pPr>
            <w:r w:rsidRPr="00AC35C5">
              <w:rPr>
                <w:b/>
                <w:bCs/>
                <w:sz w:val="22"/>
              </w:rPr>
              <w:t xml:space="preserve">Lietuvos-Lenkijos bendradarbiavimo perspektyvos. </w:t>
            </w:r>
            <w:r w:rsidRPr="00AC35C5">
              <w:rPr>
                <w:sz w:val="22"/>
              </w:rPr>
              <w:t xml:space="preserve">Lietuva ir Lenkija numato dar glaudžiau bendradarbiauti transporto ir logistikos srityje, siekdamos plėtoti Baltijos, Juodosios ir Egėjo jūrų transporto koridorių ir papildomas jungtis ir taip gerinti susisiekimą tiek su Vakarų Europa, tiek ir Ukraina. Tai numatyta susisiekimo ministro Mariaus Skuodžio ir Lenkijos infrastruktūros ministro </w:t>
            </w:r>
            <w:proofErr w:type="spellStart"/>
            <w:r w:rsidRPr="00AC35C5">
              <w:rPr>
                <w:sz w:val="22"/>
              </w:rPr>
              <w:lastRenderedPageBreak/>
              <w:t>Andrzejaus</w:t>
            </w:r>
            <w:proofErr w:type="spellEnd"/>
            <w:r w:rsidRPr="00AC35C5">
              <w:rPr>
                <w:sz w:val="22"/>
              </w:rPr>
              <w:t xml:space="preserve"> </w:t>
            </w:r>
            <w:proofErr w:type="spellStart"/>
            <w:r w:rsidRPr="00AC35C5">
              <w:rPr>
                <w:sz w:val="22"/>
              </w:rPr>
              <w:t>Adamczyko</w:t>
            </w:r>
            <w:proofErr w:type="spellEnd"/>
            <w:r w:rsidRPr="00AC35C5">
              <w:rPr>
                <w:sz w:val="22"/>
              </w:rPr>
              <w:t xml:space="preserve"> Vilniuje pasirašytame memorandume.</w:t>
            </w:r>
            <w:r>
              <w:rPr>
                <w:sz w:val="22"/>
              </w:rPr>
              <w:t xml:space="preserve"> </w:t>
            </w:r>
          </w:p>
          <w:p w:rsidR="00AC35C5" w:rsidRPr="00AC35C5" w:rsidRDefault="00AC35C5" w:rsidP="00AC35C5">
            <w:pPr>
              <w:pStyle w:val="NoSpacing"/>
              <w:jc w:val="both"/>
              <w:rPr>
                <w:sz w:val="22"/>
              </w:rPr>
            </w:pPr>
            <w:r w:rsidRPr="00AC35C5">
              <w:rPr>
                <w:sz w:val="22"/>
              </w:rPr>
              <w:t xml:space="preserve">Memorandume, be kita ko pažymėta, kad Šiaurės–Pietų krypties transporto koridorius, jungiantis tris jūras – Baltijos, Juodąją ir Egėjo, yra kaip niekad svarbus šiandieniniame geopolitiniame kontekste. Siekiant padėti Ukrainai organizuoti alternatyvius transportavimo maršrutus, naujas </w:t>
            </w:r>
            <w:proofErr w:type="spellStart"/>
            <w:r w:rsidRPr="00AC35C5">
              <w:rPr>
                <w:sz w:val="22"/>
              </w:rPr>
              <w:t>multimodalinis</w:t>
            </w:r>
            <w:proofErr w:type="spellEnd"/>
            <w:r w:rsidRPr="00AC35C5">
              <w:rPr>
                <w:sz w:val="22"/>
              </w:rPr>
              <w:t xml:space="preserve"> koridorius turi sujungti Ukrainą ir Baltijos šalių jūrų uostus ir keliais, ir europinio standarto geležinkeliu, rašoma Susisiekimo ministerijos pranešime žiniasklaidai.</w:t>
            </w:r>
          </w:p>
          <w:p w:rsidR="00AC35C5" w:rsidRPr="00AC35C5" w:rsidRDefault="00AC35C5" w:rsidP="00AC35C5">
            <w:pPr>
              <w:pStyle w:val="NoSpacing"/>
              <w:jc w:val="both"/>
              <w:rPr>
                <w:sz w:val="22"/>
              </w:rPr>
            </w:pPr>
            <w:r w:rsidRPr="00AC35C5">
              <w:rPr>
                <w:sz w:val="22"/>
              </w:rPr>
              <w:t>„Susisiekimo sektorius – viena iš Lietuvos ir Lenkijos strateginio bendradarbiavimo sričių – nuolat stiprina mūsų santykius, o dabar tai įtvirtiname ir konkrečiu memorandumu. Jame apibrėžti abiem šalims svarbių Europos transporto koridorių plėtros prioritetai, geležinkelio jungčių ir svarbiausių infrastruktūros projektų – „</w:t>
            </w:r>
            <w:proofErr w:type="spellStart"/>
            <w:r w:rsidRPr="00AC35C5">
              <w:rPr>
                <w:sz w:val="22"/>
              </w:rPr>
              <w:t>Rail</w:t>
            </w:r>
            <w:proofErr w:type="spellEnd"/>
            <w:r w:rsidRPr="00AC35C5">
              <w:rPr>
                <w:sz w:val="22"/>
              </w:rPr>
              <w:t xml:space="preserve"> </w:t>
            </w:r>
            <w:proofErr w:type="spellStart"/>
            <w:r w:rsidRPr="00AC35C5">
              <w:rPr>
                <w:sz w:val="22"/>
              </w:rPr>
              <w:t>Baltica</w:t>
            </w:r>
            <w:proofErr w:type="spellEnd"/>
            <w:r w:rsidRPr="00AC35C5">
              <w:rPr>
                <w:sz w:val="22"/>
              </w:rPr>
              <w:t xml:space="preserve">“, „Via </w:t>
            </w:r>
            <w:proofErr w:type="spellStart"/>
            <w:r w:rsidRPr="00AC35C5">
              <w:rPr>
                <w:sz w:val="22"/>
              </w:rPr>
              <w:t>Baltica</w:t>
            </w:r>
            <w:proofErr w:type="spellEnd"/>
            <w:r w:rsidRPr="00AC35C5">
              <w:rPr>
                <w:sz w:val="22"/>
              </w:rPr>
              <w:t>“, „</w:t>
            </w:r>
            <w:proofErr w:type="spellStart"/>
            <w:r w:rsidRPr="00AC35C5">
              <w:rPr>
                <w:sz w:val="22"/>
              </w:rPr>
              <w:t>Carpatia</w:t>
            </w:r>
            <w:proofErr w:type="spellEnd"/>
            <w:r w:rsidRPr="00AC35C5">
              <w:rPr>
                <w:sz w:val="22"/>
              </w:rPr>
              <w:t>“ koridoriaus – įgyvendinimo klausimai, prie kurių jau dabar sėkmingai dirbame ir tęsime glaudų dialogą artimiausiu metu“, – pažymėjo Lietuvos susisiekimo ministras.</w:t>
            </w:r>
          </w:p>
          <w:p w:rsidR="00AC35C5" w:rsidRPr="00AC35C5" w:rsidRDefault="00AC35C5" w:rsidP="00AC35C5">
            <w:pPr>
              <w:pStyle w:val="NoSpacing"/>
              <w:jc w:val="both"/>
              <w:rPr>
                <w:sz w:val="22"/>
              </w:rPr>
            </w:pPr>
            <w:r w:rsidRPr="00AC35C5">
              <w:rPr>
                <w:sz w:val="22"/>
              </w:rPr>
              <w:t xml:space="preserve">Gerinant susisiekimą tarp Lietuvos ir Lenkijos, taip pat siekiant paskatinti keliones aplinkai draugišku geležinkelių transportu, abiejų šalių susisiekimo ministrai sutarė dėl Vilnių ir Varšuvą sujungsiančio keleivinio traukinio, kuris turėtų pradėti kursuoti jau nuo </w:t>
            </w:r>
            <w:proofErr w:type="spellStart"/>
            <w:r w:rsidRPr="00AC35C5">
              <w:rPr>
                <w:sz w:val="22"/>
              </w:rPr>
              <w:t>š.m</w:t>
            </w:r>
            <w:proofErr w:type="spellEnd"/>
            <w:r w:rsidRPr="00AC35C5">
              <w:rPr>
                <w:sz w:val="22"/>
              </w:rPr>
              <w:t>. gruodžio mėnesio.</w:t>
            </w:r>
          </w:p>
          <w:p w:rsidR="00AC35C5" w:rsidRPr="00AC35C5" w:rsidRDefault="00AC35C5" w:rsidP="00AC35C5">
            <w:pPr>
              <w:pStyle w:val="NoSpacing"/>
              <w:jc w:val="both"/>
              <w:rPr>
                <w:sz w:val="22"/>
              </w:rPr>
            </w:pPr>
            <w:r w:rsidRPr="00AC35C5">
              <w:rPr>
                <w:sz w:val="22"/>
              </w:rPr>
              <w:t>Reguliarias keleivių vežimo geležinkeliais paslaugas planuojama plėtoti trimis etapais: 2022-2023 m. vyktų keleivinio traukinio reisai maršrutu Varšuva–</w:t>
            </w:r>
            <w:proofErr w:type="spellStart"/>
            <w:r w:rsidRPr="00AC35C5">
              <w:rPr>
                <w:sz w:val="22"/>
              </w:rPr>
              <w:t>Mockava</w:t>
            </w:r>
            <w:proofErr w:type="spellEnd"/>
            <w:r w:rsidRPr="00AC35C5">
              <w:rPr>
                <w:sz w:val="22"/>
              </w:rPr>
              <w:t>–Kaunas–Vilnius, 2023-2024 m. traukinys kursuotų maršrutu Varšuva–Kaunas–Vilnius, o nutiesus ir pradėjus eksploatuoti europinės vėžės greitąjį geležinkelį „</w:t>
            </w:r>
            <w:proofErr w:type="spellStart"/>
            <w:r w:rsidRPr="00AC35C5">
              <w:rPr>
                <w:sz w:val="22"/>
              </w:rPr>
              <w:t>Rail</w:t>
            </w:r>
            <w:proofErr w:type="spellEnd"/>
            <w:r w:rsidRPr="00AC35C5">
              <w:rPr>
                <w:sz w:val="22"/>
              </w:rPr>
              <w:t xml:space="preserve"> </w:t>
            </w:r>
            <w:proofErr w:type="spellStart"/>
            <w:r w:rsidRPr="00AC35C5">
              <w:rPr>
                <w:sz w:val="22"/>
              </w:rPr>
              <w:t>Baltica</w:t>
            </w:r>
            <w:proofErr w:type="spellEnd"/>
            <w:r w:rsidRPr="00AC35C5">
              <w:rPr>
                <w:sz w:val="22"/>
              </w:rPr>
              <w:t>“ abiejų šalių sostinės būtų pasiekiamos tiesioginiu greituoju traukiniu.</w:t>
            </w:r>
          </w:p>
          <w:p w:rsidR="00AC35C5" w:rsidRPr="00D82425" w:rsidRDefault="00AC35C5" w:rsidP="00D82425">
            <w:pPr>
              <w:pStyle w:val="NoSpacing"/>
              <w:jc w:val="both"/>
              <w:rPr>
                <w:b/>
                <w:sz w:val="22"/>
              </w:rPr>
            </w:pPr>
          </w:p>
        </w:tc>
        <w:tc>
          <w:tcPr>
            <w:tcW w:w="3112" w:type="dxa"/>
            <w:shd w:val="clear" w:color="auto" w:fill="auto"/>
            <w:tcMar>
              <w:top w:w="29" w:type="dxa"/>
              <w:left w:w="115" w:type="dxa"/>
              <w:bottom w:w="29" w:type="dxa"/>
              <w:right w:w="115" w:type="dxa"/>
            </w:tcMar>
          </w:tcPr>
          <w:p w:rsidR="00AC35C5" w:rsidRDefault="00AC35C5" w:rsidP="00D82425">
            <w:pPr>
              <w:jc w:val="both"/>
            </w:pPr>
          </w:p>
        </w:tc>
        <w:tc>
          <w:tcPr>
            <w:tcW w:w="567" w:type="dxa"/>
            <w:shd w:val="clear" w:color="auto" w:fill="auto"/>
            <w:tcMar>
              <w:top w:w="29" w:type="dxa"/>
              <w:left w:w="115" w:type="dxa"/>
              <w:bottom w:w="29" w:type="dxa"/>
              <w:right w:w="115" w:type="dxa"/>
            </w:tcMar>
          </w:tcPr>
          <w:p w:rsidR="00AC35C5" w:rsidRPr="0076114F" w:rsidRDefault="00AC35C5" w:rsidP="004271CD">
            <w:pPr>
              <w:spacing w:after="0" w:line="240" w:lineRule="auto"/>
              <w:jc w:val="both"/>
              <w:rPr>
                <w:rFonts w:ascii="Times New Roman" w:eastAsia="Times New Roman" w:hAnsi="Times New Roman"/>
              </w:rPr>
            </w:pPr>
          </w:p>
        </w:tc>
      </w:tr>
      <w:tr w:rsidR="00AC35C5" w:rsidRPr="00E5701B" w:rsidTr="00184E0B">
        <w:trPr>
          <w:trHeight w:val="523"/>
        </w:trPr>
        <w:tc>
          <w:tcPr>
            <w:tcW w:w="1418" w:type="dxa"/>
            <w:shd w:val="clear" w:color="auto" w:fill="auto"/>
            <w:tcMar>
              <w:top w:w="29" w:type="dxa"/>
              <w:left w:w="115" w:type="dxa"/>
              <w:bottom w:w="29" w:type="dxa"/>
              <w:right w:w="115" w:type="dxa"/>
            </w:tcMar>
          </w:tcPr>
          <w:p w:rsidR="00AC35C5" w:rsidRDefault="00AC35C5" w:rsidP="004271CD">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2022 09 17</w:t>
            </w:r>
          </w:p>
        </w:tc>
        <w:tc>
          <w:tcPr>
            <w:tcW w:w="5251" w:type="dxa"/>
            <w:shd w:val="clear" w:color="auto" w:fill="auto"/>
            <w:tcMar>
              <w:top w:w="29" w:type="dxa"/>
              <w:left w:w="115" w:type="dxa"/>
              <w:bottom w:w="29" w:type="dxa"/>
              <w:right w:w="115" w:type="dxa"/>
            </w:tcMar>
          </w:tcPr>
          <w:p w:rsidR="00AC35C5" w:rsidRPr="00AC35C5" w:rsidRDefault="00AC35C5" w:rsidP="00AC35C5">
            <w:pPr>
              <w:pStyle w:val="NoSpacing"/>
              <w:jc w:val="both"/>
              <w:rPr>
                <w:sz w:val="22"/>
              </w:rPr>
            </w:pPr>
            <w:r>
              <w:rPr>
                <w:sz w:val="22"/>
              </w:rPr>
              <w:t>Rugsėjo 17 d. buvo o</w:t>
            </w:r>
            <w:r w:rsidRPr="00AC35C5">
              <w:rPr>
                <w:sz w:val="22"/>
              </w:rPr>
              <w:t xml:space="preserve">ficialiai atidarytas </w:t>
            </w:r>
            <w:r>
              <w:rPr>
                <w:sz w:val="22"/>
              </w:rPr>
              <w:t>Vyslos nerijos l</w:t>
            </w:r>
            <w:r w:rsidRPr="00AC35C5">
              <w:rPr>
                <w:sz w:val="22"/>
              </w:rPr>
              <w:t>aivybos kanalas. Tai pirmasis vyriausybės investicijų etapas,</w:t>
            </w:r>
            <w:r>
              <w:rPr>
                <w:sz w:val="22"/>
              </w:rPr>
              <w:t xml:space="preserve"> kuriuo siekiama su</w:t>
            </w:r>
            <w:r w:rsidRPr="00AC35C5">
              <w:rPr>
                <w:sz w:val="22"/>
              </w:rPr>
              <w:t>jungti Baltijos jūr</w:t>
            </w:r>
            <w:r>
              <w:rPr>
                <w:sz w:val="22"/>
              </w:rPr>
              <w:t>ą</w:t>
            </w:r>
            <w:r w:rsidRPr="00AC35C5">
              <w:rPr>
                <w:sz w:val="22"/>
              </w:rPr>
              <w:t xml:space="preserve"> ir Vyslos mari</w:t>
            </w:r>
            <w:r>
              <w:rPr>
                <w:sz w:val="22"/>
              </w:rPr>
              <w:t>as</w:t>
            </w:r>
            <w:r w:rsidRPr="00AC35C5">
              <w:rPr>
                <w:sz w:val="22"/>
              </w:rPr>
              <w:t xml:space="preserve">, o galiausiai ir </w:t>
            </w:r>
            <w:proofErr w:type="spellStart"/>
            <w:r w:rsidRPr="00AC35C5">
              <w:rPr>
                <w:sz w:val="22"/>
              </w:rPr>
              <w:t>Elblągo</w:t>
            </w:r>
            <w:proofErr w:type="spellEnd"/>
            <w:r w:rsidRPr="00AC35C5">
              <w:rPr>
                <w:sz w:val="22"/>
              </w:rPr>
              <w:t xml:space="preserve"> uost</w:t>
            </w:r>
            <w:r>
              <w:rPr>
                <w:sz w:val="22"/>
              </w:rPr>
              <w:t>ą</w:t>
            </w:r>
            <w:r w:rsidRPr="00AC35C5">
              <w:rPr>
                <w:sz w:val="22"/>
              </w:rPr>
              <w:t xml:space="preserve">. Naujasis vandens kelias leis aplenkti Rusiją, jis taip pat sutrumpės beveik 100 km. </w:t>
            </w:r>
            <w:r>
              <w:rPr>
                <w:sz w:val="22"/>
              </w:rPr>
              <w:t>I</w:t>
            </w:r>
            <w:r w:rsidRPr="00AC35C5">
              <w:rPr>
                <w:sz w:val="22"/>
              </w:rPr>
              <w:t>nvesticijos kaina 1,9 mlrd. PLN.</w:t>
            </w:r>
          </w:p>
        </w:tc>
        <w:tc>
          <w:tcPr>
            <w:tcW w:w="3112" w:type="dxa"/>
            <w:shd w:val="clear" w:color="auto" w:fill="auto"/>
            <w:tcMar>
              <w:top w:w="29" w:type="dxa"/>
              <w:left w:w="115" w:type="dxa"/>
              <w:bottom w:w="29" w:type="dxa"/>
              <w:right w:w="115" w:type="dxa"/>
            </w:tcMar>
          </w:tcPr>
          <w:p w:rsidR="00AC35C5" w:rsidRDefault="00AC35C5" w:rsidP="00D82425">
            <w:pPr>
              <w:jc w:val="both"/>
            </w:pPr>
            <w:hyperlink r:id="rId27" w:history="1">
              <w:proofErr w:type="spellStart"/>
              <w:r>
                <w:rPr>
                  <w:rStyle w:val="Hyperlink"/>
                </w:rPr>
                <w:t>Otwarcie</w:t>
              </w:r>
              <w:proofErr w:type="spellEnd"/>
              <w:r>
                <w:rPr>
                  <w:rStyle w:val="Hyperlink"/>
                </w:rPr>
                <w:t xml:space="preserve"> </w:t>
              </w:r>
              <w:proofErr w:type="spellStart"/>
              <w:r>
                <w:rPr>
                  <w:rStyle w:val="Hyperlink"/>
                </w:rPr>
                <w:t>kanału</w:t>
              </w:r>
              <w:proofErr w:type="spellEnd"/>
              <w:r>
                <w:rPr>
                  <w:rStyle w:val="Hyperlink"/>
                </w:rPr>
                <w:t xml:space="preserve"> </w:t>
              </w:r>
              <w:proofErr w:type="spellStart"/>
              <w:r>
                <w:rPr>
                  <w:rStyle w:val="Hyperlink"/>
                </w:rPr>
                <w:t>przez</w:t>
              </w:r>
              <w:proofErr w:type="spellEnd"/>
              <w:r>
                <w:rPr>
                  <w:rStyle w:val="Hyperlink"/>
                </w:rPr>
                <w:t xml:space="preserve"> </w:t>
              </w:r>
              <w:proofErr w:type="spellStart"/>
              <w:r>
                <w:rPr>
                  <w:rStyle w:val="Hyperlink"/>
                </w:rPr>
                <w:t>Mierzeję</w:t>
              </w:r>
              <w:proofErr w:type="spellEnd"/>
              <w:r>
                <w:rPr>
                  <w:rStyle w:val="Hyperlink"/>
                </w:rPr>
                <w:t xml:space="preserve"> </w:t>
              </w:r>
              <w:proofErr w:type="spellStart"/>
              <w:r>
                <w:rPr>
                  <w:rStyle w:val="Hyperlink"/>
                </w:rPr>
                <w:t>Wiślaną</w:t>
              </w:r>
              <w:proofErr w:type="spellEnd"/>
              <w:r>
                <w:rPr>
                  <w:rStyle w:val="Hyperlink"/>
                </w:rPr>
                <w:t xml:space="preserve"> | Polska </w:t>
              </w:r>
              <w:proofErr w:type="spellStart"/>
              <w:r>
                <w:rPr>
                  <w:rStyle w:val="Hyperlink"/>
                </w:rPr>
                <w:t>Agencja</w:t>
              </w:r>
              <w:proofErr w:type="spellEnd"/>
              <w:r>
                <w:rPr>
                  <w:rStyle w:val="Hyperlink"/>
                </w:rPr>
                <w:t xml:space="preserve"> </w:t>
              </w:r>
              <w:proofErr w:type="spellStart"/>
              <w:r>
                <w:rPr>
                  <w:rStyle w:val="Hyperlink"/>
                </w:rPr>
                <w:t>Prasowa</w:t>
              </w:r>
              <w:proofErr w:type="spellEnd"/>
              <w:r>
                <w:rPr>
                  <w:rStyle w:val="Hyperlink"/>
                </w:rPr>
                <w:t xml:space="preserve"> SA (pap.pl)</w:t>
              </w:r>
            </w:hyperlink>
          </w:p>
        </w:tc>
        <w:tc>
          <w:tcPr>
            <w:tcW w:w="567" w:type="dxa"/>
            <w:shd w:val="clear" w:color="auto" w:fill="auto"/>
            <w:tcMar>
              <w:top w:w="29" w:type="dxa"/>
              <w:left w:w="115" w:type="dxa"/>
              <w:bottom w:w="29" w:type="dxa"/>
              <w:right w:w="115" w:type="dxa"/>
            </w:tcMar>
          </w:tcPr>
          <w:p w:rsidR="00AC35C5" w:rsidRPr="0076114F" w:rsidRDefault="00AC35C5" w:rsidP="004271CD">
            <w:pPr>
              <w:spacing w:after="0" w:line="240" w:lineRule="auto"/>
              <w:jc w:val="both"/>
              <w:rPr>
                <w:rFonts w:ascii="Times New Roman" w:eastAsia="Times New Roman" w:hAnsi="Times New Roman"/>
              </w:rPr>
            </w:pPr>
          </w:p>
        </w:tc>
      </w:tr>
      <w:tr w:rsidR="004271CD"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4271CD" w:rsidRPr="004271CD" w:rsidRDefault="004271CD" w:rsidP="004271CD">
            <w:pPr>
              <w:pStyle w:val="NoSpacing"/>
              <w:jc w:val="both"/>
              <w:rPr>
                <w:rFonts w:eastAsia="Times New Roman"/>
                <w:b/>
                <w:color w:val="2E74B5" w:themeColor="accent1" w:themeShade="BF"/>
                <w:sz w:val="22"/>
                <w:szCs w:val="22"/>
              </w:rPr>
            </w:pPr>
            <w:r w:rsidRPr="004271CD">
              <w:rPr>
                <w:rFonts w:eastAsia="Times New Roman"/>
                <w:b/>
                <w:sz w:val="22"/>
                <w:szCs w:val="22"/>
              </w:rPr>
              <w:t>Bendra ekonominė informacija</w:t>
            </w:r>
          </w:p>
        </w:tc>
      </w:tr>
      <w:tr w:rsidR="004271CD" w:rsidRPr="00E5701B" w:rsidTr="00030DB0">
        <w:trPr>
          <w:trHeight w:val="216"/>
        </w:trPr>
        <w:tc>
          <w:tcPr>
            <w:tcW w:w="1418" w:type="dxa"/>
            <w:shd w:val="clear" w:color="auto" w:fill="auto"/>
            <w:tcMar>
              <w:top w:w="29" w:type="dxa"/>
              <w:left w:w="115" w:type="dxa"/>
              <w:bottom w:w="29" w:type="dxa"/>
              <w:right w:w="115" w:type="dxa"/>
            </w:tcMar>
          </w:tcPr>
          <w:p w:rsidR="004271CD" w:rsidRPr="0076114F" w:rsidRDefault="00D82425" w:rsidP="004271CD">
            <w:pPr>
              <w:spacing w:after="0" w:line="240" w:lineRule="auto"/>
              <w:jc w:val="both"/>
              <w:rPr>
                <w:rFonts w:ascii="Times New Roman" w:eastAsia="Times New Roman" w:hAnsi="Times New Roman"/>
              </w:rPr>
            </w:pPr>
            <w:r>
              <w:rPr>
                <w:rFonts w:ascii="Times New Roman" w:eastAsia="Times New Roman" w:hAnsi="Times New Roman"/>
              </w:rPr>
              <w:t>2022 09 28</w:t>
            </w:r>
          </w:p>
        </w:tc>
        <w:tc>
          <w:tcPr>
            <w:tcW w:w="5251" w:type="dxa"/>
            <w:shd w:val="clear" w:color="auto" w:fill="auto"/>
            <w:tcMar>
              <w:top w:w="29" w:type="dxa"/>
              <w:left w:w="115" w:type="dxa"/>
              <w:bottom w:w="29" w:type="dxa"/>
              <w:right w:w="115" w:type="dxa"/>
            </w:tcMar>
          </w:tcPr>
          <w:p w:rsidR="004271CD" w:rsidRPr="00D82425" w:rsidRDefault="004271CD" w:rsidP="004271CD">
            <w:pPr>
              <w:shd w:val="clear" w:color="auto" w:fill="FFFFFF"/>
              <w:spacing w:line="276" w:lineRule="atLeast"/>
              <w:jc w:val="both"/>
              <w:rPr>
                <w:rFonts w:ascii="Times New Roman" w:hAnsi="Times New Roman"/>
              </w:rPr>
            </w:pPr>
            <w:r w:rsidRPr="004271CD">
              <w:rPr>
                <w:rFonts w:ascii="Times New Roman" w:hAnsi="Times New Roman"/>
                <w:b/>
                <w:bCs/>
                <w:color w:val="222222"/>
              </w:rPr>
              <w:t xml:space="preserve">Lenkija patvirtino biudžeto projektą, kuriuo iki 3 proc. BVP didinamas gynybos finansavimas. </w:t>
            </w:r>
            <w:r w:rsidRPr="004271CD">
              <w:rPr>
                <w:rFonts w:ascii="Times New Roman" w:hAnsi="Times New Roman"/>
                <w:color w:val="222222"/>
              </w:rPr>
              <w:t>Lenkijos vyriausybė praėjusią savaitę patvirtino 2023 m. valstybės biudžeto įstatymo projektą, kuriuo numatytas išlaidų gynybai didinimas iki 97 mlrd. PLN (apie 20 mlr</w:t>
            </w:r>
            <w:bookmarkStart w:id="0" w:name="_GoBack"/>
            <w:bookmarkEnd w:id="0"/>
            <w:r w:rsidRPr="004271CD">
              <w:rPr>
                <w:rFonts w:ascii="Times New Roman" w:hAnsi="Times New Roman"/>
                <w:color w:val="222222"/>
              </w:rPr>
              <w:t>d. EUR), arba 3 proc. kitąmet planuojamo bendrojo vidaus produkto (BVP) vertės.</w:t>
            </w:r>
            <w:r w:rsidR="00D82425">
              <w:rPr>
                <w:rFonts w:ascii="Times New Roman" w:hAnsi="Times New Roman"/>
                <w:color w:val="222222"/>
              </w:rPr>
              <w:t xml:space="preserve"> </w:t>
            </w:r>
            <w:r w:rsidRPr="004271CD">
              <w:rPr>
                <w:rFonts w:ascii="Times New Roman" w:hAnsi="Times New Roman"/>
                <w:color w:val="222222"/>
              </w:rPr>
              <w:t>Kitiems metams suplanuotos 604,4 mlrd. PLN (apie 126 mlrd. EUR) valstybės iždo įplaukos ir 669,4 mlrd. PLN (apie 140 mlrd. EUR) išlaidos, taip pat 65 mlrd. PLN (14 mlrd. EUR) deficitas.</w:t>
            </w:r>
            <w:r w:rsidRPr="004271CD">
              <w:rPr>
                <w:rFonts w:ascii="Times New Roman" w:hAnsi="Times New Roman"/>
              </w:rPr>
              <w:t xml:space="preserve"> Tuo tarpu valstybės finansų sektoriaus deficitas (pagal ES </w:t>
            </w:r>
            <w:r w:rsidRPr="004271CD">
              <w:rPr>
                <w:rFonts w:ascii="Times New Roman" w:hAnsi="Times New Roman"/>
              </w:rPr>
              <w:lastRenderedPageBreak/>
              <w:t>metodiką) sudarys apie 4,5 proc. BVP, o valdžios sektoriaus skola (ES apibrėžimas) sieks 53,3 proc. BVP.</w:t>
            </w:r>
            <w:r w:rsidR="00D82425">
              <w:rPr>
                <w:rFonts w:ascii="Times New Roman" w:hAnsi="Times New Roman"/>
              </w:rPr>
              <w:t xml:space="preserve"> </w:t>
            </w:r>
            <w:r w:rsidRPr="004271CD">
              <w:rPr>
                <w:rFonts w:ascii="Times New Roman" w:hAnsi="Times New Roman"/>
                <w:color w:val="222222"/>
              </w:rPr>
              <w:t>Biudžeto projektas sudarytas remiantis prielaidomis, jog Lenkijos ekonomika kitąmet augs 1,7 proc., o infliacija sieks 9,8 proc.</w:t>
            </w:r>
          </w:p>
        </w:tc>
        <w:tc>
          <w:tcPr>
            <w:tcW w:w="3112" w:type="dxa"/>
            <w:shd w:val="clear" w:color="auto" w:fill="auto"/>
            <w:tcMar>
              <w:top w:w="29" w:type="dxa"/>
              <w:left w:w="115" w:type="dxa"/>
              <w:bottom w:w="29" w:type="dxa"/>
              <w:right w:w="115" w:type="dxa"/>
            </w:tcMar>
          </w:tcPr>
          <w:p w:rsidR="004271CD" w:rsidRPr="0094340F" w:rsidRDefault="00F05D40" w:rsidP="004271CD">
            <w:pPr>
              <w:pStyle w:val="blog--subtitle"/>
              <w:jc w:val="both"/>
              <w:rPr>
                <w:sz w:val="22"/>
                <w:szCs w:val="22"/>
              </w:rPr>
            </w:pPr>
            <w:hyperlink r:id="rId28" w:history="1">
              <w:r w:rsidR="004271CD">
                <w:rPr>
                  <w:rStyle w:val="Hyperlink"/>
                </w:rPr>
                <w:t>Rada Ministrów przyjęła projekt budżetu na 2023 rok - Ministerstwo Finansów - Portal Gov.pl (www.gov.pl)</w:t>
              </w:r>
            </w:hyperlink>
          </w:p>
        </w:tc>
        <w:tc>
          <w:tcPr>
            <w:tcW w:w="567" w:type="dxa"/>
            <w:shd w:val="clear" w:color="auto" w:fill="auto"/>
            <w:tcMar>
              <w:top w:w="29" w:type="dxa"/>
              <w:left w:w="115" w:type="dxa"/>
              <w:bottom w:w="29" w:type="dxa"/>
              <w:right w:w="115" w:type="dxa"/>
            </w:tcMar>
          </w:tcPr>
          <w:p w:rsidR="004271CD" w:rsidRPr="0076114F" w:rsidRDefault="004271CD" w:rsidP="004271CD">
            <w:pPr>
              <w:pBdr>
                <w:top w:val="nil"/>
                <w:left w:val="nil"/>
                <w:bottom w:val="nil"/>
                <w:right w:val="nil"/>
                <w:between w:val="nil"/>
              </w:pBdr>
              <w:spacing w:after="0" w:line="240" w:lineRule="auto"/>
              <w:jc w:val="both"/>
              <w:rPr>
                <w:rFonts w:ascii="Times New Roman" w:eastAsia="Times New Roman" w:hAnsi="Times New Roman"/>
              </w:rPr>
            </w:pPr>
          </w:p>
        </w:tc>
      </w:tr>
      <w:tr w:rsidR="004271CD" w:rsidRPr="00E5701B" w:rsidTr="00030DB0">
        <w:trPr>
          <w:trHeight w:val="216"/>
        </w:trPr>
        <w:tc>
          <w:tcPr>
            <w:tcW w:w="1418" w:type="dxa"/>
            <w:shd w:val="clear" w:color="auto" w:fill="auto"/>
            <w:tcMar>
              <w:top w:w="29" w:type="dxa"/>
              <w:left w:w="115" w:type="dxa"/>
              <w:bottom w:w="29" w:type="dxa"/>
              <w:right w:w="115" w:type="dxa"/>
            </w:tcMar>
          </w:tcPr>
          <w:p w:rsidR="004271CD" w:rsidRPr="0076114F" w:rsidRDefault="00D82425" w:rsidP="004271CD">
            <w:pPr>
              <w:spacing w:after="0" w:line="240" w:lineRule="auto"/>
              <w:jc w:val="both"/>
              <w:rPr>
                <w:rFonts w:ascii="Times New Roman" w:eastAsia="Times New Roman" w:hAnsi="Times New Roman"/>
              </w:rPr>
            </w:pPr>
            <w:r>
              <w:rPr>
                <w:rFonts w:ascii="Times New Roman" w:eastAsia="Times New Roman" w:hAnsi="Times New Roman"/>
              </w:rPr>
              <w:t>2022 09 07</w:t>
            </w:r>
          </w:p>
        </w:tc>
        <w:tc>
          <w:tcPr>
            <w:tcW w:w="5251" w:type="dxa"/>
            <w:shd w:val="clear" w:color="auto" w:fill="auto"/>
            <w:tcMar>
              <w:top w:w="29" w:type="dxa"/>
              <w:left w:w="115" w:type="dxa"/>
              <w:bottom w:w="29" w:type="dxa"/>
              <w:right w:w="115" w:type="dxa"/>
            </w:tcMar>
          </w:tcPr>
          <w:p w:rsidR="004271CD" w:rsidRPr="004271CD" w:rsidRDefault="004271CD" w:rsidP="00D82425">
            <w:pPr>
              <w:pStyle w:val="NoSpacing"/>
              <w:jc w:val="both"/>
              <w:rPr>
                <w:bCs/>
                <w:i/>
                <w:iCs/>
              </w:rPr>
            </w:pPr>
            <w:r w:rsidRPr="004271CD">
              <w:rPr>
                <w:b/>
                <w:bCs/>
              </w:rPr>
              <w:t xml:space="preserve">Pinigų Politikos taryba 11 kartą padidino palūkanų normas. </w:t>
            </w:r>
            <w:r w:rsidRPr="004271CD">
              <w:t xml:space="preserve">Trečiadienio, rugsėjo 7 d., posėdyje Pinigų politikos taryba palūkanų normas kėlė 11-ą kartą iš eilės. Orientacinė palūkanų norma padidėjo 25 baziniais punktais iki 6,75 %. </w:t>
            </w:r>
            <w:r w:rsidRPr="004271CD">
              <w:rPr>
                <w:bCs/>
              </w:rPr>
              <w:t xml:space="preserve">Tai aukščiausias lygis nuo 2002 m. pabaigos. </w:t>
            </w:r>
          </w:p>
          <w:p w:rsidR="004271CD" w:rsidRPr="004271CD" w:rsidRDefault="004271CD" w:rsidP="00D82425">
            <w:pPr>
              <w:pStyle w:val="NoSpacing"/>
              <w:jc w:val="both"/>
              <w:rPr>
                <w:sz w:val="22"/>
                <w:szCs w:val="22"/>
              </w:rPr>
            </w:pPr>
            <w:r w:rsidRPr="004271CD">
              <w:rPr>
                <w:sz w:val="22"/>
                <w:szCs w:val="22"/>
              </w:rPr>
              <w:t xml:space="preserve">Taryba palūkanų didinimo ciklą pradėjo 2021 m. spalį ir nuo tada orientacinė palūkanų norma padidėjo nuo 0,1 proc. iki 6,75%, o tai reiškia paskolos įmokų padidėjimą. Lombardo palūkanų norma padidėjo iki 7,25%, o indėlių palūkanų norma - iki 6,25%. </w:t>
            </w:r>
            <w:proofErr w:type="spellStart"/>
            <w:r w:rsidRPr="004271CD">
              <w:rPr>
                <w:sz w:val="22"/>
                <w:szCs w:val="22"/>
              </w:rPr>
              <w:t>Goldman</w:t>
            </w:r>
            <w:proofErr w:type="spellEnd"/>
            <w:r w:rsidRPr="004271CD">
              <w:rPr>
                <w:sz w:val="22"/>
                <w:szCs w:val="22"/>
              </w:rPr>
              <w:t xml:space="preserve"> </w:t>
            </w:r>
            <w:proofErr w:type="spellStart"/>
            <w:r w:rsidRPr="004271CD">
              <w:rPr>
                <w:sz w:val="22"/>
                <w:szCs w:val="22"/>
              </w:rPr>
              <w:t>Sachs</w:t>
            </w:r>
            <w:proofErr w:type="spellEnd"/>
            <w:r w:rsidRPr="004271CD">
              <w:rPr>
                <w:sz w:val="22"/>
                <w:szCs w:val="22"/>
              </w:rPr>
              <w:t xml:space="preserve"> </w:t>
            </w:r>
            <w:proofErr w:type="spellStart"/>
            <w:r w:rsidRPr="004271CD">
              <w:rPr>
                <w:sz w:val="22"/>
                <w:szCs w:val="22"/>
              </w:rPr>
              <w:t>Economics</w:t>
            </w:r>
            <w:proofErr w:type="spellEnd"/>
            <w:r w:rsidRPr="004271CD">
              <w:rPr>
                <w:sz w:val="22"/>
                <w:szCs w:val="22"/>
              </w:rPr>
              <w:t xml:space="preserve"> </w:t>
            </w:r>
            <w:proofErr w:type="spellStart"/>
            <w:r w:rsidRPr="004271CD">
              <w:rPr>
                <w:sz w:val="22"/>
                <w:szCs w:val="22"/>
              </w:rPr>
              <w:t>Research</w:t>
            </w:r>
            <w:proofErr w:type="spellEnd"/>
            <w:r w:rsidRPr="004271CD">
              <w:rPr>
                <w:sz w:val="22"/>
                <w:szCs w:val="22"/>
              </w:rPr>
              <w:t>“ laikosi prognozės, kad siektinas palūkanų normos lygis Lenkijoje yra 8 proc. Tam įtakos gali turėti silpnas zlotas.</w:t>
            </w:r>
          </w:p>
          <w:p w:rsidR="004271CD" w:rsidRPr="004271CD" w:rsidRDefault="004271CD" w:rsidP="00D82425">
            <w:pPr>
              <w:pStyle w:val="NoSpacing"/>
              <w:jc w:val="both"/>
            </w:pPr>
            <w:r w:rsidRPr="004271CD">
              <w:t>Tai viena iš Lenkijos centrinio banko priemonių sustabdyti infliaciją. Antrąjį ketvirtį paslaugų kainų metinis augimas buvo 6,8 proc., o lyginant su pirmuoju ketvirčiu – 2,5 proc. – pranešė Centrinė statistikos tarnyba. 2022 m. liepos mėn. metinė vartotojų infliacija buvo 15,6% per metus. Prekės pabrango vidutiniškai 16,9 proc., paslaugos – 11,7 proc. Metinė gamintojų infliacija (gamintojų kainų indeksas) liepos mėn.  padidėjo 24,9%.</w:t>
            </w:r>
          </w:p>
        </w:tc>
        <w:tc>
          <w:tcPr>
            <w:tcW w:w="3112" w:type="dxa"/>
            <w:shd w:val="clear" w:color="auto" w:fill="auto"/>
            <w:tcMar>
              <w:top w:w="29" w:type="dxa"/>
              <w:left w:w="115" w:type="dxa"/>
              <w:bottom w:w="29" w:type="dxa"/>
              <w:right w:w="115" w:type="dxa"/>
            </w:tcMar>
          </w:tcPr>
          <w:p w:rsidR="004271CD" w:rsidRPr="00F63F5D" w:rsidRDefault="00F05D40" w:rsidP="004271CD">
            <w:pPr>
              <w:rPr>
                <w:rFonts w:ascii="Georgia" w:hAnsi="Georgia"/>
                <w:b/>
                <w:bCs/>
                <w:iCs/>
                <w:u w:val="single"/>
              </w:rPr>
            </w:pPr>
            <w:hyperlink r:id="rId29" w:history="1">
              <w:r w:rsidR="004271CD" w:rsidRPr="00F63F5D">
                <w:rPr>
                  <w:rStyle w:val="Hyperlink"/>
                  <w:rFonts w:ascii="Georgia" w:hAnsi="Georgia"/>
                  <w:b/>
                  <w:bCs/>
                  <w:iCs/>
                </w:rPr>
                <w:t>https://businessinsider.com.pl/gospodarka/stopy-procentowe-jest-decyzja-rpp-takiej-podwyzki-dawno-nie-bylo/4tez9g8</w:t>
              </w:r>
            </w:hyperlink>
          </w:p>
          <w:p w:rsidR="004271CD" w:rsidRPr="00F63F5D" w:rsidRDefault="00F05D40" w:rsidP="004271CD">
            <w:pPr>
              <w:rPr>
                <w:rFonts w:ascii="Georgia" w:hAnsi="Georgia"/>
                <w:b/>
                <w:bCs/>
                <w:iCs/>
                <w:u w:val="single"/>
              </w:rPr>
            </w:pPr>
            <w:hyperlink r:id="rId30" w:history="1">
              <w:r w:rsidR="004271CD" w:rsidRPr="00F63F5D">
                <w:rPr>
                  <w:rStyle w:val="Hyperlink"/>
                  <w:rFonts w:ascii="Georgia" w:hAnsi="Georgia"/>
                </w:rPr>
                <w:t xml:space="preserve">Te </w:t>
              </w:r>
              <w:proofErr w:type="spellStart"/>
              <w:r w:rsidR="004271CD" w:rsidRPr="00F63F5D">
                <w:rPr>
                  <w:rStyle w:val="Hyperlink"/>
                  <w:rFonts w:ascii="Georgia" w:hAnsi="Georgia"/>
                </w:rPr>
                <w:t>usługi</w:t>
              </w:r>
              <w:proofErr w:type="spellEnd"/>
              <w:r w:rsidR="004271CD" w:rsidRPr="00F63F5D">
                <w:rPr>
                  <w:rStyle w:val="Hyperlink"/>
                  <w:rFonts w:ascii="Georgia" w:hAnsi="Georgia"/>
                </w:rPr>
                <w:t xml:space="preserve"> </w:t>
              </w:r>
              <w:proofErr w:type="spellStart"/>
              <w:r w:rsidR="004271CD" w:rsidRPr="00F63F5D">
                <w:rPr>
                  <w:rStyle w:val="Hyperlink"/>
                  <w:rFonts w:ascii="Georgia" w:hAnsi="Georgia"/>
                </w:rPr>
                <w:t>drożeją</w:t>
              </w:r>
              <w:proofErr w:type="spellEnd"/>
              <w:r w:rsidR="004271CD" w:rsidRPr="00F63F5D">
                <w:rPr>
                  <w:rStyle w:val="Hyperlink"/>
                  <w:rFonts w:ascii="Georgia" w:hAnsi="Georgia"/>
                </w:rPr>
                <w:t xml:space="preserve"> w </w:t>
              </w:r>
              <w:proofErr w:type="spellStart"/>
              <w:r w:rsidR="004271CD" w:rsidRPr="00F63F5D">
                <w:rPr>
                  <w:rStyle w:val="Hyperlink"/>
                  <w:rFonts w:ascii="Georgia" w:hAnsi="Georgia"/>
                </w:rPr>
                <w:t>Polsce</w:t>
              </w:r>
              <w:proofErr w:type="spellEnd"/>
              <w:r w:rsidR="004271CD" w:rsidRPr="00F63F5D">
                <w:rPr>
                  <w:rStyle w:val="Hyperlink"/>
                  <w:rFonts w:ascii="Georgia" w:hAnsi="Georgia"/>
                </w:rPr>
                <w:t xml:space="preserve"> </w:t>
              </w:r>
              <w:proofErr w:type="spellStart"/>
              <w:r w:rsidR="004271CD" w:rsidRPr="00F63F5D">
                <w:rPr>
                  <w:rStyle w:val="Hyperlink"/>
                  <w:rFonts w:ascii="Georgia" w:hAnsi="Georgia"/>
                </w:rPr>
                <w:t>najmocniej</w:t>
              </w:r>
              <w:proofErr w:type="spellEnd"/>
              <w:r w:rsidR="004271CD" w:rsidRPr="00F63F5D">
                <w:rPr>
                  <w:rStyle w:val="Hyperlink"/>
                  <w:rFonts w:ascii="Georgia" w:hAnsi="Georgia"/>
                </w:rPr>
                <w:t xml:space="preserve">. </w:t>
              </w:r>
              <w:proofErr w:type="spellStart"/>
              <w:r w:rsidR="004271CD" w:rsidRPr="00F63F5D">
                <w:rPr>
                  <w:rStyle w:val="Hyperlink"/>
                  <w:rFonts w:ascii="Georgia" w:hAnsi="Georgia"/>
                </w:rPr>
                <w:t>Nowe</w:t>
              </w:r>
              <w:proofErr w:type="spellEnd"/>
              <w:r w:rsidR="004271CD" w:rsidRPr="00F63F5D">
                <w:rPr>
                  <w:rStyle w:val="Hyperlink"/>
                  <w:rFonts w:ascii="Georgia" w:hAnsi="Georgia"/>
                </w:rPr>
                <w:t xml:space="preserve"> dane o </w:t>
              </w:r>
              <w:proofErr w:type="spellStart"/>
              <w:r w:rsidR="004271CD" w:rsidRPr="00F63F5D">
                <w:rPr>
                  <w:rStyle w:val="Hyperlink"/>
                  <w:rFonts w:ascii="Georgia" w:hAnsi="Georgia"/>
                </w:rPr>
                <w:t>inflacji</w:t>
              </w:r>
              <w:proofErr w:type="spellEnd"/>
              <w:r w:rsidR="004271CD" w:rsidRPr="00F63F5D">
                <w:rPr>
                  <w:rStyle w:val="Hyperlink"/>
                  <w:rFonts w:ascii="Georgia" w:hAnsi="Georgia"/>
                </w:rPr>
                <w:t xml:space="preserve"> (businessinsider.com.pl)</w:t>
              </w:r>
            </w:hyperlink>
          </w:p>
          <w:p w:rsidR="004271CD" w:rsidRPr="0094340F" w:rsidRDefault="004271CD" w:rsidP="004271CD">
            <w:pPr>
              <w:pStyle w:val="blog--subtitle"/>
              <w:jc w:val="both"/>
              <w:rPr>
                <w:sz w:val="22"/>
                <w:szCs w:val="22"/>
              </w:rPr>
            </w:pPr>
          </w:p>
        </w:tc>
        <w:tc>
          <w:tcPr>
            <w:tcW w:w="567" w:type="dxa"/>
            <w:shd w:val="clear" w:color="auto" w:fill="auto"/>
            <w:tcMar>
              <w:top w:w="29" w:type="dxa"/>
              <w:left w:w="115" w:type="dxa"/>
              <w:bottom w:w="29" w:type="dxa"/>
              <w:right w:w="115" w:type="dxa"/>
            </w:tcMar>
          </w:tcPr>
          <w:p w:rsidR="004271CD" w:rsidRPr="0076114F" w:rsidRDefault="004271CD" w:rsidP="004271CD">
            <w:pPr>
              <w:pBdr>
                <w:top w:val="nil"/>
                <w:left w:val="nil"/>
                <w:bottom w:val="nil"/>
                <w:right w:val="nil"/>
                <w:between w:val="nil"/>
              </w:pBdr>
              <w:spacing w:after="0" w:line="240" w:lineRule="auto"/>
              <w:jc w:val="both"/>
              <w:rPr>
                <w:rFonts w:ascii="Times New Roman" w:eastAsia="Times New Roman" w:hAnsi="Times New Roman"/>
              </w:rPr>
            </w:pPr>
          </w:p>
        </w:tc>
      </w:tr>
      <w:tr w:rsidR="004271CD" w:rsidRPr="00E5701B" w:rsidTr="00030DB0">
        <w:trPr>
          <w:trHeight w:val="216"/>
        </w:trPr>
        <w:tc>
          <w:tcPr>
            <w:tcW w:w="1418" w:type="dxa"/>
            <w:shd w:val="clear" w:color="auto" w:fill="auto"/>
            <w:tcMar>
              <w:top w:w="29" w:type="dxa"/>
              <w:left w:w="115" w:type="dxa"/>
              <w:bottom w:w="29" w:type="dxa"/>
              <w:right w:w="115" w:type="dxa"/>
            </w:tcMar>
          </w:tcPr>
          <w:p w:rsidR="004271CD" w:rsidRPr="0076114F" w:rsidRDefault="00D82425" w:rsidP="004271CD">
            <w:pPr>
              <w:spacing w:after="0" w:line="240" w:lineRule="auto"/>
              <w:jc w:val="both"/>
              <w:rPr>
                <w:rFonts w:ascii="Times New Roman" w:eastAsia="Times New Roman" w:hAnsi="Times New Roman"/>
              </w:rPr>
            </w:pPr>
            <w:r>
              <w:rPr>
                <w:rFonts w:ascii="Times New Roman" w:eastAsia="Times New Roman" w:hAnsi="Times New Roman"/>
              </w:rPr>
              <w:t>2022 09 16</w:t>
            </w:r>
          </w:p>
        </w:tc>
        <w:tc>
          <w:tcPr>
            <w:tcW w:w="5251" w:type="dxa"/>
            <w:shd w:val="clear" w:color="auto" w:fill="auto"/>
            <w:tcMar>
              <w:top w:w="29" w:type="dxa"/>
              <w:left w:w="115" w:type="dxa"/>
              <w:bottom w:w="29" w:type="dxa"/>
              <w:right w:w="115" w:type="dxa"/>
            </w:tcMar>
          </w:tcPr>
          <w:p w:rsidR="004271CD" w:rsidRPr="004271CD" w:rsidRDefault="004271CD" w:rsidP="004271CD">
            <w:pPr>
              <w:pStyle w:val="NoSpacing"/>
              <w:jc w:val="both"/>
              <w:rPr>
                <w:sz w:val="22"/>
                <w:szCs w:val="22"/>
              </w:rPr>
            </w:pPr>
            <w:r w:rsidRPr="004271CD">
              <w:rPr>
                <w:sz w:val="22"/>
                <w:szCs w:val="22"/>
              </w:rPr>
              <w:t xml:space="preserve">BIG DATA RynekPierwotny.pl duomenimis, rugpjūčio mėnesį 7 didžiausių Lenkijos miestų statybininkai pirkėjų rado 2457 butams; lyginant su 2021 m. rugpjūčio mėn., butų pardavimai sumažėjo 45 proc. </w:t>
            </w:r>
          </w:p>
          <w:p w:rsidR="004271CD" w:rsidRPr="004271CD" w:rsidRDefault="004271CD" w:rsidP="004271CD">
            <w:pPr>
              <w:pStyle w:val="NoSpacing"/>
              <w:jc w:val="both"/>
              <w:rPr>
                <w:sz w:val="22"/>
                <w:szCs w:val="22"/>
              </w:rPr>
            </w:pPr>
            <w:r w:rsidRPr="004271CD">
              <w:rPr>
                <w:sz w:val="22"/>
                <w:szCs w:val="22"/>
              </w:rPr>
              <w:t xml:space="preserve">Anot analitikų, reikšmingas naujų butų pardavimų kritimas pastebimas Poznanės ir Lodzės atveju. Gdanske po liepos mėnesio pardavimų bumo parduotų butų apimtys susitraukė 19 proc. „Tokio prasto rezultato šiame mieste nebuvo užfiksuota beveik dvejus metus“, – teigiama. </w:t>
            </w:r>
          </w:p>
          <w:p w:rsidR="004271CD" w:rsidRPr="004271CD" w:rsidRDefault="004271CD" w:rsidP="004271CD">
            <w:pPr>
              <w:pStyle w:val="NoSpacing"/>
              <w:jc w:val="both"/>
              <w:rPr>
                <w:sz w:val="22"/>
                <w:szCs w:val="22"/>
              </w:rPr>
            </w:pPr>
            <w:r w:rsidRPr="004271CD">
              <w:rPr>
                <w:sz w:val="22"/>
                <w:szCs w:val="22"/>
              </w:rPr>
              <w:t>BIG DATA RynekPierwotny.pl duomenys taip pat rodo, kad rugpjūtį stabilizavosi Varšuvos ir Katovicų būsto vidutinės kvadratinio metro kaina. Krokuvoje, Gdanske, Lodzėje ir Poznanėje butai pabrango nežymiai – vidutiniškai tik 1 proc. vienam kvadratiniam metrui,  Vroclave kainos išaugo 3 proc.</w:t>
            </w:r>
          </w:p>
        </w:tc>
        <w:tc>
          <w:tcPr>
            <w:tcW w:w="3112" w:type="dxa"/>
            <w:shd w:val="clear" w:color="auto" w:fill="auto"/>
            <w:tcMar>
              <w:top w:w="29" w:type="dxa"/>
              <w:left w:w="115" w:type="dxa"/>
              <w:bottom w:w="29" w:type="dxa"/>
              <w:right w:w="115" w:type="dxa"/>
            </w:tcMar>
          </w:tcPr>
          <w:p w:rsidR="004271CD" w:rsidRPr="00734D3D" w:rsidRDefault="00F05D40" w:rsidP="004271CD">
            <w:pPr>
              <w:shd w:val="clear" w:color="auto" w:fill="FFFFFF"/>
              <w:jc w:val="both"/>
              <w:rPr>
                <w:rFonts w:ascii="Georgia" w:hAnsi="Georgia"/>
              </w:rPr>
            </w:pPr>
            <w:hyperlink r:id="rId31" w:history="1">
              <w:proofErr w:type="spellStart"/>
              <w:r w:rsidR="004271CD" w:rsidRPr="00734D3D">
                <w:rPr>
                  <w:rStyle w:val="Hyperlink"/>
                  <w:rFonts w:ascii="Georgia" w:hAnsi="Georgia"/>
                </w:rPr>
                <w:t>Analitycy</w:t>
              </w:r>
              <w:proofErr w:type="spellEnd"/>
              <w:r w:rsidR="004271CD" w:rsidRPr="00734D3D">
                <w:rPr>
                  <w:rStyle w:val="Hyperlink"/>
                  <w:rFonts w:ascii="Georgia" w:hAnsi="Georgia"/>
                </w:rPr>
                <w:t xml:space="preserve">: W </w:t>
              </w:r>
              <w:proofErr w:type="spellStart"/>
              <w:r w:rsidR="004271CD" w:rsidRPr="00734D3D">
                <w:rPr>
                  <w:rStyle w:val="Hyperlink"/>
                  <w:rFonts w:ascii="Georgia" w:hAnsi="Georgia"/>
                </w:rPr>
                <w:t>sierpniu</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sprzedaż</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mieszkań</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spadła</w:t>
              </w:r>
              <w:proofErr w:type="spellEnd"/>
              <w:r w:rsidR="004271CD" w:rsidRPr="00734D3D">
                <w:rPr>
                  <w:rStyle w:val="Hyperlink"/>
                  <w:rFonts w:ascii="Georgia" w:hAnsi="Georgia"/>
                </w:rPr>
                <w:t xml:space="preserve"> o 45 </w:t>
              </w:r>
              <w:proofErr w:type="spellStart"/>
              <w:r w:rsidR="004271CD" w:rsidRPr="00734D3D">
                <w:rPr>
                  <w:rStyle w:val="Hyperlink"/>
                  <w:rFonts w:ascii="Georgia" w:hAnsi="Georgia"/>
                </w:rPr>
                <w:t>procent</w:t>
              </w:r>
              <w:proofErr w:type="spellEnd"/>
              <w:r w:rsidR="004271CD" w:rsidRPr="00734D3D">
                <w:rPr>
                  <w:rStyle w:val="Hyperlink"/>
                  <w:rFonts w:ascii="Georgia" w:hAnsi="Georgia"/>
                </w:rPr>
                <w:t xml:space="preserve"> - GazetaPrawna.pl</w:t>
              </w:r>
            </w:hyperlink>
          </w:p>
          <w:p w:rsidR="004271CD" w:rsidRPr="0094340F" w:rsidRDefault="004271CD" w:rsidP="004271CD">
            <w:pPr>
              <w:pStyle w:val="blog--subtitle"/>
              <w:jc w:val="both"/>
              <w:rPr>
                <w:sz w:val="22"/>
                <w:szCs w:val="22"/>
              </w:rPr>
            </w:pPr>
          </w:p>
        </w:tc>
        <w:tc>
          <w:tcPr>
            <w:tcW w:w="567" w:type="dxa"/>
            <w:shd w:val="clear" w:color="auto" w:fill="auto"/>
            <w:tcMar>
              <w:top w:w="29" w:type="dxa"/>
              <w:left w:w="115" w:type="dxa"/>
              <w:bottom w:w="29" w:type="dxa"/>
              <w:right w:w="115" w:type="dxa"/>
            </w:tcMar>
          </w:tcPr>
          <w:p w:rsidR="004271CD" w:rsidRPr="0076114F" w:rsidRDefault="004271CD" w:rsidP="004271CD">
            <w:pPr>
              <w:pBdr>
                <w:top w:val="nil"/>
                <w:left w:val="nil"/>
                <w:bottom w:val="nil"/>
                <w:right w:val="nil"/>
                <w:between w:val="nil"/>
              </w:pBdr>
              <w:spacing w:after="0" w:line="240" w:lineRule="auto"/>
              <w:jc w:val="both"/>
              <w:rPr>
                <w:rFonts w:ascii="Times New Roman" w:eastAsia="Times New Roman" w:hAnsi="Times New Roman"/>
              </w:rPr>
            </w:pPr>
          </w:p>
        </w:tc>
      </w:tr>
      <w:tr w:rsidR="004271CD" w:rsidRPr="00E5701B" w:rsidTr="00030DB0">
        <w:trPr>
          <w:trHeight w:val="216"/>
        </w:trPr>
        <w:tc>
          <w:tcPr>
            <w:tcW w:w="1418" w:type="dxa"/>
            <w:shd w:val="clear" w:color="auto" w:fill="auto"/>
            <w:tcMar>
              <w:top w:w="29" w:type="dxa"/>
              <w:left w:w="115" w:type="dxa"/>
              <w:bottom w:w="29" w:type="dxa"/>
              <w:right w:w="115" w:type="dxa"/>
            </w:tcMar>
          </w:tcPr>
          <w:p w:rsidR="004271CD" w:rsidRPr="0076114F" w:rsidRDefault="00D82425" w:rsidP="004271CD">
            <w:pPr>
              <w:spacing w:after="0" w:line="240" w:lineRule="auto"/>
              <w:jc w:val="both"/>
              <w:rPr>
                <w:rFonts w:ascii="Times New Roman" w:eastAsia="Times New Roman" w:hAnsi="Times New Roman"/>
              </w:rPr>
            </w:pPr>
            <w:r>
              <w:rPr>
                <w:rFonts w:ascii="Times New Roman" w:eastAsia="Times New Roman" w:hAnsi="Times New Roman"/>
              </w:rPr>
              <w:t>2022 09 16</w:t>
            </w:r>
          </w:p>
        </w:tc>
        <w:tc>
          <w:tcPr>
            <w:tcW w:w="5251" w:type="dxa"/>
            <w:shd w:val="clear" w:color="auto" w:fill="auto"/>
            <w:tcMar>
              <w:top w:w="29" w:type="dxa"/>
              <w:left w:w="115" w:type="dxa"/>
              <w:bottom w:w="29" w:type="dxa"/>
              <w:right w:w="115" w:type="dxa"/>
            </w:tcMar>
          </w:tcPr>
          <w:p w:rsidR="004271CD" w:rsidRPr="004271CD" w:rsidRDefault="004271CD" w:rsidP="004271CD">
            <w:pPr>
              <w:pStyle w:val="NoSpacing"/>
              <w:jc w:val="both"/>
              <w:rPr>
                <w:sz w:val="22"/>
                <w:szCs w:val="22"/>
              </w:rPr>
            </w:pPr>
            <w:r w:rsidRPr="004271CD">
              <w:rPr>
                <w:sz w:val="22"/>
                <w:szCs w:val="22"/>
              </w:rPr>
              <w:t xml:space="preserve">Metinė bazinė infliacija, </w:t>
            </w:r>
            <w:proofErr w:type="spellStart"/>
            <w:r w:rsidRPr="004271CD">
              <w:rPr>
                <w:sz w:val="22"/>
                <w:szCs w:val="22"/>
              </w:rPr>
              <w:t>ty</w:t>
            </w:r>
            <w:proofErr w:type="spellEnd"/>
            <w:r w:rsidRPr="004271CD">
              <w:rPr>
                <w:sz w:val="22"/>
                <w:szCs w:val="22"/>
              </w:rPr>
              <w:t xml:space="preserve"> neįskaitanti energijos, kuro ir maisto kainų, rugpjūčio mėn. padidėjo iki 9,9 procento. Tokia aukšta ji nebuvo nuo 2000 m.</w:t>
            </w:r>
          </w:p>
          <w:p w:rsidR="004271CD" w:rsidRPr="004271CD" w:rsidRDefault="004271CD" w:rsidP="004271CD">
            <w:pPr>
              <w:pStyle w:val="NoSpacing"/>
              <w:jc w:val="both"/>
              <w:rPr>
                <w:sz w:val="22"/>
                <w:szCs w:val="22"/>
              </w:rPr>
            </w:pPr>
            <w:r w:rsidRPr="004271CD">
              <w:rPr>
                <w:sz w:val="22"/>
                <w:szCs w:val="22"/>
              </w:rPr>
              <w:t>Metinė vartojimo infliacija rugpjūčio mėnesį padidėjo 16,1 proc. Tai daugiausia lėmė spartesnis maisto ir energijos, o ypač kuro, kainų augimas.</w:t>
            </w:r>
          </w:p>
          <w:p w:rsidR="004271CD" w:rsidRPr="004271CD" w:rsidRDefault="004271CD" w:rsidP="004271CD">
            <w:pPr>
              <w:pStyle w:val="NoSpacing"/>
              <w:jc w:val="both"/>
              <w:rPr>
                <w:sz w:val="22"/>
                <w:szCs w:val="22"/>
              </w:rPr>
            </w:pPr>
            <w:r w:rsidRPr="004271CD">
              <w:rPr>
                <w:sz w:val="22"/>
                <w:szCs w:val="22"/>
              </w:rPr>
              <w:t xml:space="preserve">Buvo prognozuojama, kad metinė bazinė infliacija sieks 9,5%, tačiau didėjančios energijos, dujų ir kitų žaliavų sąnaudos vis labiau virsta kitų prekių ir paslaugų </w:t>
            </w:r>
            <w:r w:rsidRPr="004271CD">
              <w:rPr>
                <w:sz w:val="22"/>
                <w:szCs w:val="22"/>
              </w:rPr>
              <w:lastRenderedPageBreak/>
              <w:t>kainomis. Rugpjūčio mėnesį gamyba daugiausiai kainavo daug energijos suvartojančioms pramonės šakų gamintojams gaminantiems chemijos ir higienos prekes.</w:t>
            </w:r>
          </w:p>
          <w:p w:rsidR="004271CD" w:rsidRPr="004271CD" w:rsidRDefault="004271CD" w:rsidP="004271CD">
            <w:pPr>
              <w:pStyle w:val="NoSpacing"/>
              <w:jc w:val="both"/>
              <w:rPr>
                <w:sz w:val="22"/>
                <w:szCs w:val="22"/>
              </w:rPr>
            </w:pPr>
            <w:proofErr w:type="spellStart"/>
            <w:r w:rsidRPr="004271CD">
              <w:rPr>
                <w:sz w:val="22"/>
                <w:szCs w:val="22"/>
              </w:rPr>
              <w:t>MBanko</w:t>
            </w:r>
            <w:proofErr w:type="spellEnd"/>
            <w:r w:rsidRPr="004271CD">
              <w:rPr>
                <w:sz w:val="22"/>
                <w:szCs w:val="22"/>
              </w:rPr>
              <w:t xml:space="preserve"> ekonomistai skaičiuoja, kad pakoregavus sezoninių veiksnių įtaką, rugpjūčio mėn. bazinė mėnesio infliacija siekė 1%. Perspektyvos neatrodo labai geros, ypač atsižvelgiant į kitų metų pradžioje didinamą minimalią algą. Daugelis įmonių padidėjusias išlaidas permes galutiniam vartotojui. Tai reikštų didelę vartojimo infliaciją kitąmet. </w:t>
            </w:r>
          </w:p>
        </w:tc>
        <w:tc>
          <w:tcPr>
            <w:tcW w:w="3112" w:type="dxa"/>
            <w:shd w:val="clear" w:color="auto" w:fill="auto"/>
            <w:tcMar>
              <w:top w:w="29" w:type="dxa"/>
              <w:left w:w="115" w:type="dxa"/>
              <w:bottom w:w="29" w:type="dxa"/>
              <w:right w:w="115" w:type="dxa"/>
            </w:tcMar>
          </w:tcPr>
          <w:p w:rsidR="004271CD" w:rsidRPr="00734D3D" w:rsidRDefault="00F05D40" w:rsidP="004271CD">
            <w:pPr>
              <w:jc w:val="both"/>
              <w:rPr>
                <w:rFonts w:ascii="Georgia" w:hAnsi="Georgia"/>
                <w:color w:val="000000"/>
              </w:rPr>
            </w:pPr>
            <w:hyperlink r:id="rId32" w:history="1">
              <w:proofErr w:type="spellStart"/>
              <w:r w:rsidR="004271CD" w:rsidRPr="00734D3D">
                <w:rPr>
                  <w:rStyle w:val="Hyperlink"/>
                  <w:rFonts w:ascii="Georgia" w:hAnsi="Georgia"/>
                </w:rPr>
                <w:t>Inflacja</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zapuszcza</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korzenie</w:t>
              </w:r>
              <w:proofErr w:type="spellEnd"/>
              <w:r w:rsidR="004271CD" w:rsidRPr="00734D3D">
                <w:rPr>
                  <w:rStyle w:val="Hyperlink"/>
                  <w:rFonts w:ascii="Georgia" w:hAnsi="Georgia"/>
                </w:rPr>
                <w:t xml:space="preserve">. W </w:t>
              </w:r>
              <w:proofErr w:type="spellStart"/>
              <w:r w:rsidR="004271CD" w:rsidRPr="00734D3D">
                <w:rPr>
                  <w:rStyle w:val="Hyperlink"/>
                  <w:rFonts w:ascii="Georgia" w:hAnsi="Georgia"/>
                </w:rPr>
                <w:t>tym</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stuleciu</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tak</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wysoka</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jeszcze</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nie</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była</w:t>
              </w:r>
              <w:proofErr w:type="spellEnd"/>
              <w:r w:rsidR="004271CD" w:rsidRPr="00734D3D">
                <w:rPr>
                  <w:rStyle w:val="Hyperlink"/>
                  <w:rFonts w:ascii="Georgia" w:hAnsi="Georgia"/>
                </w:rPr>
                <w:t xml:space="preserve"> - rp.pl</w:t>
              </w:r>
            </w:hyperlink>
          </w:p>
          <w:p w:rsidR="004271CD" w:rsidRPr="0094340F" w:rsidRDefault="004271CD" w:rsidP="004271CD">
            <w:pPr>
              <w:pStyle w:val="blog--subtitle"/>
              <w:jc w:val="both"/>
              <w:rPr>
                <w:sz w:val="22"/>
                <w:szCs w:val="22"/>
              </w:rPr>
            </w:pPr>
          </w:p>
        </w:tc>
        <w:tc>
          <w:tcPr>
            <w:tcW w:w="567" w:type="dxa"/>
            <w:shd w:val="clear" w:color="auto" w:fill="auto"/>
            <w:tcMar>
              <w:top w:w="29" w:type="dxa"/>
              <w:left w:w="115" w:type="dxa"/>
              <w:bottom w:w="29" w:type="dxa"/>
              <w:right w:w="115" w:type="dxa"/>
            </w:tcMar>
          </w:tcPr>
          <w:p w:rsidR="004271CD" w:rsidRPr="0076114F" w:rsidRDefault="004271CD" w:rsidP="004271CD">
            <w:pPr>
              <w:pBdr>
                <w:top w:val="nil"/>
                <w:left w:val="nil"/>
                <w:bottom w:val="nil"/>
                <w:right w:val="nil"/>
                <w:between w:val="nil"/>
              </w:pBdr>
              <w:spacing w:after="0" w:line="240" w:lineRule="auto"/>
              <w:jc w:val="both"/>
              <w:rPr>
                <w:rFonts w:ascii="Times New Roman" w:eastAsia="Times New Roman" w:hAnsi="Times New Roman"/>
              </w:rPr>
            </w:pPr>
          </w:p>
        </w:tc>
      </w:tr>
      <w:tr w:rsidR="004271CD" w:rsidRPr="00E5701B" w:rsidTr="00030DB0">
        <w:trPr>
          <w:trHeight w:val="216"/>
        </w:trPr>
        <w:tc>
          <w:tcPr>
            <w:tcW w:w="1418" w:type="dxa"/>
            <w:shd w:val="clear" w:color="auto" w:fill="auto"/>
            <w:tcMar>
              <w:top w:w="29" w:type="dxa"/>
              <w:left w:w="115" w:type="dxa"/>
              <w:bottom w:w="29" w:type="dxa"/>
              <w:right w:w="115" w:type="dxa"/>
            </w:tcMar>
          </w:tcPr>
          <w:p w:rsidR="004271CD" w:rsidRPr="0076114F" w:rsidRDefault="00D82425" w:rsidP="004271CD">
            <w:pPr>
              <w:spacing w:after="0" w:line="240" w:lineRule="auto"/>
              <w:jc w:val="both"/>
              <w:rPr>
                <w:rFonts w:ascii="Times New Roman" w:eastAsia="Times New Roman" w:hAnsi="Times New Roman"/>
              </w:rPr>
            </w:pPr>
            <w:r>
              <w:rPr>
                <w:rFonts w:ascii="Times New Roman" w:eastAsia="Times New Roman" w:hAnsi="Times New Roman"/>
              </w:rPr>
              <w:t>2022 09 15</w:t>
            </w:r>
          </w:p>
        </w:tc>
        <w:tc>
          <w:tcPr>
            <w:tcW w:w="5251" w:type="dxa"/>
            <w:shd w:val="clear" w:color="auto" w:fill="auto"/>
            <w:tcMar>
              <w:top w:w="29" w:type="dxa"/>
              <w:left w:w="115" w:type="dxa"/>
              <w:bottom w:w="29" w:type="dxa"/>
              <w:right w:w="115" w:type="dxa"/>
            </w:tcMar>
          </w:tcPr>
          <w:p w:rsidR="004271CD" w:rsidRPr="004271CD" w:rsidRDefault="004271CD" w:rsidP="00D82425">
            <w:pPr>
              <w:pStyle w:val="NoSpacing"/>
              <w:jc w:val="both"/>
              <w:rPr>
                <w:sz w:val="22"/>
                <w:szCs w:val="22"/>
              </w:rPr>
            </w:pPr>
            <w:r w:rsidRPr="004271CD">
              <w:rPr>
                <w:sz w:val="22"/>
                <w:szCs w:val="22"/>
              </w:rPr>
              <w:t>Seimas pritarė, kad 2023 m. padidinti pridėtinės vertės mokesčio (PVM) tarifai liktų 8 proc. ir 23 proc. dėl planuojamo staigios gynybos išlaidų didinimo ir įsipareigojimo po 2024 m. sausio 1 d. gynybos išlaidoms skirti 3 procentus BVP.</w:t>
            </w:r>
            <w:r w:rsidR="00D82425">
              <w:rPr>
                <w:sz w:val="22"/>
                <w:szCs w:val="22"/>
              </w:rPr>
              <w:t xml:space="preserve"> </w:t>
            </w:r>
          </w:p>
        </w:tc>
        <w:tc>
          <w:tcPr>
            <w:tcW w:w="3112" w:type="dxa"/>
            <w:shd w:val="clear" w:color="auto" w:fill="auto"/>
            <w:tcMar>
              <w:top w:w="29" w:type="dxa"/>
              <w:left w:w="115" w:type="dxa"/>
              <w:bottom w:w="29" w:type="dxa"/>
              <w:right w:w="115" w:type="dxa"/>
            </w:tcMar>
          </w:tcPr>
          <w:p w:rsidR="004271CD" w:rsidRPr="00D82425" w:rsidRDefault="00F05D40" w:rsidP="00D82425">
            <w:pPr>
              <w:shd w:val="clear" w:color="auto" w:fill="FFFFFF"/>
              <w:jc w:val="both"/>
              <w:rPr>
                <w:rFonts w:ascii="Georgia" w:hAnsi="Georgia"/>
              </w:rPr>
            </w:pPr>
            <w:hyperlink r:id="rId33" w:history="1">
              <w:proofErr w:type="spellStart"/>
              <w:r w:rsidR="004271CD" w:rsidRPr="00734D3D">
                <w:rPr>
                  <w:rStyle w:val="Hyperlink"/>
                  <w:rFonts w:ascii="Georgia" w:hAnsi="Georgia"/>
                </w:rPr>
                <w:t>Sejm</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poparł</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utrzymanie</w:t>
              </w:r>
              <w:proofErr w:type="spellEnd"/>
              <w:r w:rsidR="004271CD" w:rsidRPr="00734D3D">
                <w:rPr>
                  <w:rStyle w:val="Hyperlink"/>
                  <w:rFonts w:ascii="Georgia" w:hAnsi="Georgia"/>
                </w:rPr>
                <w:t xml:space="preserve"> </w:t>
              </w:r>
              <w:proofErr w:type="spellStart"/>
              <w:r w:rsidR="004271CD" w:rsidRPr="00734D3D">
                <w:rPr>
                  <w:rStyle w:val="Hyperlink"/>
                  <w:rFonts w:ascii="Georgia" w:hAnsi="Georgia"/>
                </w:rPr>
                <w:t>stawek</w:t>
              </w:r>
              <w:proofErr w:type="spellEnd"/>
              <w:r w:rsidR="004271CD" w:rsidRPr="00734D3D">
                <w:rPr>
                  <w:rStyle w:val="Hyperlink"/>
                  <w:rFonts w:ascii="Georgia" w:hAnsi="Georgia"/>
                </w:rPr>
                <w:t xml:space="preserve"> VAT na </w:t>
              </w:r>
              <w:proofErr w:type="spellStart"/>
              <w:r w:rsidR="004271CD" w:rsidRPr="00734D3D">
                <w:rPr>
                  <w:rStyle w:val="Hyperlink"/>
                  <w:rFonts w:ascii="Georgia" w:hAnsi="Georgia"/>
                </w:rPr>
                <w:t>poziomie</w:t>
              </w:r>
              <w:proofErr w:type="spellEnd"/>
              <w:r w:rsidR="004271CD" w:rsidRPr="00734D3D">
                <w:rPr>
                  <w:rStyle w:val="Hyperlink"/>
                  <w:rFonts w:ascii="Georgia" w:hAnsi="Georgia"/>
                </w:rPr>
                <w:t xml:space="preserve"> 8 i 23 proc. w 2023 r. - GazetaPrawna.pl</w:t>
              </w:r>
            </w:hyperlink>
          </w:p>
        </w:tc>
        <w:tc>
          <w:tcPr>
            <w:tcW w:w="567" w:type="dxa"/>
            <w:shd w:val="clear" w:color="auto" w:fill="auto"/>
            <w:tcMar>
              <w:top w:w="29" w:type="dxa"/>
              <w:left w:w="115" w:type="dxa"/>
              <w:bottom w:w="29" w:type="dxa"/>
              <w:right w:w="115" w:type="dxa"/>
            </w:tcMar>
          </w:tcPr>
          <w:p w:rsidR="004271CD" w:rsidRPr="0076114F" w:rsidRDefault="004271CD" w:rsidP="004271CD">
            <w:pPr>
              <w:pBdr>
                <w:top w:val="nil"/>
                <w:left w:val="nil"/>
                <w:bottom w:val="nil"/>
                <w:right w:val="nil"/>
                <w:between w:val="nil"/>
              </w:pBdr>
              <w:spacing w:after="0" w:line="240" w:lineRule="auto"/>
              <w:jc w:val="both"/>
              <w:rPr>
                <w:rFonts w:ascii="Times New Roman" w:eastAsia="Times New Roman" w:hAnsi="Times New Roman"/>
              </w:rPr>
            </w:pPr>
          </w:p>
        </w:tc>
      </w:tr>
      <w:tr w:rsidR="004271CD" w:rsidRPr="00E5701B" w:rsidTr="00E973E9">
        <w:trPr>
          <w:trHeight w:val="216"/>
        </w:trPr>
        <w:tc>
          <w:tcPr>
            <w:tcW w:w="10348" w:type="dxa"/>
            <w:gridSpan w:val="4"/>
            <w:shd w:val="clear" w:color="auto" w:fill="F4B083" w:themeFill="accent2" w:themeFillTint="99"/>
            <w:tcMar>
              <w:top w:w="29" w:type="dxa"/>
              <w:left w:w="115" w:type="dxa"/>
              <w:bottom w:w="29" w:type="dxa"/>
              <w:right w:w="115" w:type="dxa"/>
            </w:tcMar>
          </w:tcPr>
          <w:p w:rsidR="004271CD" w:rsidRPr="004271CD" w:rsidRDefault="004271CD" w:rsidP="004271CD">
            <w:pPr>
              <w:spacing w:after="0" w:line="240" w:lineRule="auto"/>
              <w:jc w:val="both"/>
              <w:rPr>
                <w:rFonts w:ascii="Times New Roman" w:eastAsia="Times New Roman" w:hAnsi="Times New Roman"/>
              </w:rPr>
            </w:pPr>
            <w:bookmarkStart w:id="1" w:name="_heading=h.gwdvhnl4vlqz" w:colFirst="0" w:colLast="0"/>
            <w:bookmarkStart w:id="2" w:name="_heading=h.3ewnitgxijcj" w:colFirst="0" w:colLast="0"/>
            <w:bookmarkEnd w:id="1"/>
            <w:bookmarkEnd w:id="2"/>
            <w:r w:rsidRPr="004271CD">
              <w:rPr>
                <w:rFonts w:ascii="Times New Roman" w:eastAsia="Times New Roman" w:hAnsi="Times New Roman"/>
                <w:b/>
              </w:rPr>
              <w:t>Parodos, renginiai</w:t>
            </w:r>
          </w:p>
        </w:tc>
      </w:tr>
      <w:tr w:rsidR="004271CD" w:rsidRPr="00E5701B" w:rsidTr="00030DB0">
        <w:trPr>
          <w:trHeight w:val="216"/>
        </w:trPr>
        <w:tc>
          <w:tcPr>
            <w:tcW w:w="1418"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bCs/>
              </w:rPr>
            </w:pPr>
          </w:p>
        </w:tc>
        <w:tc>
          <w:tcPr>
            <w:tcW w:w="5251" w:type="dxa"/>
            <w:shd w:val="clear" w:color="auto" w:fill="auto"/>
            <w:tcMar>
              <w:top w:w="29" w:type="dxa"/>
              <w:left w:w="115" w:type="dxa"/>
              <w:bottom w:w="29" w:type="dxa"/>
              <w:right w:w="115" w:type="dxa"/>
            </w:tcMar>
          </w:tcPr>
          <w:p w:rsidR="004271CD" w:rsidRPr="004271CD" w:rsidRDefault="004271CD" w:rsidP="004271CD">
            <w:pPr>
              <w:pStyle w:val="HTMLPreformatted"/>
              <w:jc w:val="both"/>
              <w:rPr>
                <w:rFonts w:ascii="Times New Roman" w:eastAsiaTheme="minorHAnsi" w:hAnsi="Times New Roman" w:cs="Times New Roman"/>
                <w:sz w:val="22"/>
                <w:szCs w:val="22"/>
                <w:lang w:val="lt-LT" w:eastAsia="lt-LT"/>
              </w:rPr>
            </w:pPr>
            <w:r w:rsidRPr="004271CD">
              <w:rPr>
                <w:rFonts w:ascii="Times New Roman" w:eastAsiaTheme="minorHAnsi" w:hAnsi="Times New Roman" w:cs="Times New Roman"/>
                <w:sz w:val="22"/>
                <w:szCs w:val="22"/>
                <w:lang w:val="lt-LT" w:eastAsia="lt-LT"/>
              </w:rPr>
              <w:t>Nuoroda į parodų Lenkijoje kalendorių</w:t>
            </w:r>
          </w:p>
        </w:tc>
        <w:tc>
          <w:tcPr>
            <w:tcW w:w="3112" w:type="dxa"/>
            <w:shd w:val="clear" w:color="auto" w:fill="auto"/>
            <w:tcMar>
              <w:top w:w="29" w:type="dxa"/>
              <w:left w:w="115" w:type="dxa"/>
              <w:bottom w:w="29" w:type="dxa"/>
              <w:right w:w="115" w:type="dxa"/>
            </w:tcMar>
          </w:tcPr>
          <w:p w:rsidR="004271CD" w:rsidRPr="0094340F" w:rsidRDefault="00F05D40" w:rsidP="004271CD">
            <w:pPr>
              <w:spacing w:after="0" w:line="240" w:lineRule="auto"/>
              <w:jc w:val="both"/>
              <w:rPr>
                <w:rFonts w:ascii="Times New Roman" w:hAnsi="Times New Roman"/>
              </w:rPr>
            </w:pPr>
            <w:hyperlink r:id="rId34" w:history="1">
              <w:proofErr w:type="spellStart"/>
              <w:r w:rsidR="004271CD" w:rsidRPr="0094340F">
                <w:rPr>
                  <w:rStyle w:val="Hyperlink"/>
                  <w:rFonts w:ascii="Times New Roman" w:hAnsi="Times New Roman"/>
                </w:rPr>
                <w:t>Trade</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Fairs</w:t>
              </w:r>
              <w:proofErr w:type="spellEnd"/>
              <w:r w:rsidR="004271CD" w:rsidRPr="0094340F">
                <w:rPr>
                  <w:rStyle w:val="Hyperlink"/>
                  <w:rFonts w:ascii="Times New Roman" w:hAnsi="Times New Roman"/>
                </w:rPr>
                <w:t xml:space="preserve"> &amp; </w:t>
              </w:r>
              <w:proofErr w:type="spellStart"/>
              <w:r w:rsidR="004271CD" w:rsidRPr="0094340F">
                <w:rPr>
                  <w:rStyle w:val="Hyperlink"/>
                  <w:rFonts w:ascii="Times New Roman" w:hAnsi="Times New Roman"/>
                </w:rPr>
                <w:t>Exhibitions</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in</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Poland</w:t>
              </w:r>
              <w:proofErr w:type="spellEnd"/>
              <w:r w:rsidR="004271CD" w:rsidRPr="0094340F">
                <w:rPr>
                  <w:rStyle w:val="Hyperlink"/>
                  <w:rFonts w:ascii="Times New Roman" w:hAnsi="Times New Roman"/>
                </w:rPr>
                <w:t>! (targi.com)</w:t>
              </w:r>
            </w:hyperlink>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4271CD" w:rsidRPr="00E5701B" w:rsidTr="00030DB0">
        <w:trPr>
          <w:trHeight w:val="216"/>
        </w:trPr>
        <w:tc>
          <w:tcPr>
            <w:tcW w:w="1418"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bCs/>
              </w:rPr>
            </w:pPr>
          </w:p>
        </w:tc>
        <w:tc>
          <w:tcPr>
            <w:tcW w:w="5251" w:type="dxa"/>
            <w:shd w:val="clear" w:color="auto" w:fill="auto"/>
            <w:tcMar>
              <w:top w:w="29" w:type="dxa"/>
              <w:left w:w="115" w:type="dxa"/>
              <w:bottom w:w="29" w:type="dxa"/>
              <w:right w:w="115" w:type="dxa"/>
            </w:tcMar>
          </w:tcPr>
          <w:p w:rsidR="004271CD" w:rsidRPr="004271CD" w:rsidRDefault="004271CD" w:rsidP="004271CD">
            <w:pPr>
              <w:spacing w:after="0" w:line="240" w:lineRule="auto"/>
              <w:jc w:val="both"/>
              <w:rPr>
                <w:rFonts w:ascii="Times New Roman" w:hAnsi="Times New Roman"/>
              </w:rPr>
            </w:pPr>
            <w:r w:rsidRPr="004271CD">
              <w:rPr>
                <w:rFonts w:ascii="Times New Roman" w:hAnsi="Times New Roman"/>
              </w:rPr>
              <w:t xml:space="preserve">Nuoroda į parodų </w:t>
            </w:r>
            <w:proofErr w:type="spellStart"/>
            <w:r w:rsidRPr="004271CD">
              <w:rPr>
                <w:rFonts w:ascii="Times New Roman" w:hAnsi="Times New Roman"/>
              </w:rPr>
              <w:t>Ptak</w:t>
            </w:r>
            <w:proofErr w:type="spellEnd"/>
            <w:r w:rsidRPr="004271CD">
              <w:rPr>
                <w:rFonts w:ascii="Times New Roman" w:hAnsi="Times New Roman"/>
              </w:rPr>
              <w:t xml:space="preserve"> Warsaw EXPO organizatoriaus kalendorių:</w:t>
            </w:r>
          </w:p>
        </w:tc>
        <w:tc>
          <w:tcPr>
            <w:tcW w:w="3112" w:type="dxa"/>
            <w:shd w:val="clear" w:color="auto" w:fill="auto"/>
            <w:tcMar>
              <w:top w:w="29" w:type="dxa"/>
              <w:left w:w="115" w:type="dxa"/>
              <w:bottom w:w="29" w:type="dxa"/>
              <w:right w:w="115" w:type="dxa"/>
            </w:tcMar>
          </w:tcPr>
          <w:p w:rsidR="004271CD" w:rsidRPr="0094340F" w:rsidRDefault="00F05D40" w:rsidP="004271CD">
            <w:pPr>
              <w:spacing w:after="0" w:line="240" w:lineRule="auto"/>
              <w:jc w:val="both"/>
              <w:rPr>
                <w:rFonts w:ascii="Times New Roman" w:hAnsi="Times New Roman"/>
                <w:b/>
              </w:rPr>
            </w:pPr>
            <w:hyperlink r:id="rId35" w:history="1">
              <w:proofErr w:type="spellStart"/>
              <w:r w:rsidR="004271CD" w:rsidRPr="0094340F">
                <w:rPr>
                  <w:rStyle w:val="Hyperlink"/>
                  <w:rFonts w:ascii="Times New Roman" w:hAnsi="Times New Roman"/>
                </w:rPr>
                <w:t>Kalendarz</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targów</w:t>
              </w:r>
              <w:proofErr w:type="spellEnd"/>
              <w:r w:rsidR="004271CD" w:rsidRPr="0094340F">
                <w:rPr>
                  <w:rStyle w:val="Hyperlink"/>
                  <w:rFonts w:ascii="Times New Roman" w:hAnsi="Times New Roman"/>
                </w:rPr>
                <w:t xml:space="preserve"> i </w:t>
              </w:r>
              <w:proofErr w:type="spellStart"/>
              <w:r w:rsidR="004271CD" w:rsidRPr="0094340F">
                <w:rPr>
                  <w:rStyle w:val="Hyperlink"/>
                  <w:rFonts w:ascii="Times New Roman" w:hAnsi="Times New Roman"/>
                </w:rPr>
                <w:t>eventów</w:t>
              </w:r>
              <w:proofErr w:type="spellEnd"/>
              <w:r w:rsidR="004271CD" w:rsidRPr="0094340F">
                <w:rPr>
                  <w:rStyle w:val="Hyperlink"/>
                  <w:rFonts w:ascii="Times New Roman" w:hAnsi="Times New Roman"/>
                </w:rPr>
                <w:t xml:space="preserve"> w </w:t>
              </w:r>
              <w:proofErr w:type="spellStart"/>
              <w:r w:rsidR="004271CD" w:rsidRPr="0094340F">
                <w:rPr>
                  <w:rStyle w:val="Hyperlink"/>
                  <w:rFonts w:ascii="Times New Roman" w:hAnsi="Times New Roman"/>
                </w:rPr>
                <w:t>Polsce</w:t>
              </w:r>
              <w:proofErr w:type="spellEnd"/>
              <w:r w:rsidR="004271CD" w:rsidRPr="0094340F">
                <w:rPr>
                  <w:rStyle w:val="Hyperlink"/>
                  <w:rFonts w:ascii="Times New Roman" w:hAnsi="Times New Roman"/>
                </w:rPr>
                <w:t xml:space="preserve"> - </w:t>
              </w:r>
              <w:proofErr w:type="spellStart"/>
              <w:r w:rsidR="004271CD" w:rsidRPr="0094340F">
                <w:rPr>
                  <w:rStyle w:val="Hyperlink"/>
                  <w:rFonts w:ascii="Times New Roman" w:hAnsi="Times New Roman"/>
                </w:rPr>
                <w:t>Warszawa</w:t>
              </w:r>
              <w:proofErr w:type="spellEnd"/>
              <w:r w:rsidR="004271CD" w:rsidRPr="0094340F">
                <w:rPr>
                  <w:rStyle w:val="Hyperlink"/>
                  <w:rFonts w:ascii="Times New Roman" w:hAnsi="Times New Roman"/>
                </w:rPr>
                <w:t xml:space="preserve"> - </w:t>
              </w:r>
              <w:proofErr w:type="spellStart"/>
              <w:r w:rsidR="004271CD" w:rsidRPr="0094340F">
                <w:rPr>
                  <w:rStyle w:val="Hyperlink"/>
                  <w:rFonts w:ascii="Times New Roman" w:hAnsi="Times New Roman"/>
                </w:rPr>
                <w:t>Ptak</w:t>
              </w:r>
              <w:proofErr w:type="spellEnd"/>
              <w:r w:rsidR="004271CD" w:rsidRPr="0094340F">
                <w:rPr>
                  <w:rStyle w:val="Hyperlink"/>
                  <w:rFonts w:ascii="Times New Roman" w:hAnsi="Times New Roman"/>
                </w:rPr>
                <w:t xml:space="preserve"> Warsaw Expo</w:t>
              </w:r>
            </w:hyperlink>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4271CD" w:rsidRPr="00E5701B" w:rsidTr="00B43774">
        <w:trPr>
          <w:trHeight w:val="216"/>
        </w:trPr>
        <w:tc>
          <w:tcPr>
            <w:tcW w:w="1418"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4271CD" w:rsidRPr="004271CD" w:rsidRDefault="004271CD" w:rsidP="004271CD">
            <w:pPr>
              <w:spacing w:after="0" w:line="240" w:lineRule="auto"/>
              <w:jc w:val="both"/>
              <w:rPr>
                <w:rFonts w:ascii="Times New Roman" w:hAnsi="Times New Roman"/>
              </w:rPr>
            </w:pPr>
            <w:r w:rsidRPr="004271CD">
              <w:rPr>
                <w:rFonts w:ascii="Times New Roman" w:hAnsi="Times New Roman"/>
              </w:rPr>
              <w:t>Nuoroda į parodų Poznanėje organizatoriaus kalendorių:</w:t>
            </w:r>
          </w:p>
        </w:tc>
        <w:tc>
          <w:tcPr>
            <w:tcW w:w="3112" w:type="dxa"/>
            <w:shd w:val="clear" w:color="auto" w:fill="auto"/>
            <w:tcMar>
              <w:top w:w="29" w:type="dxa"/>
              <w:left w:w="115" w:type="dxa"/>
              <w:bottom w:w="29" w:type="dxa"/>
              <w:right w:w="115" w:type="dxa"/>
            </w:tcMar>
          </w:tcPr>
          <w:p w:rsidR="004271CD" w:rsidRPr="0094340F" w:rsidRDefault="00F05D40" w:rsidP="004271CD">
            <w:pPr>
              <w:spacing w:after="0" w:line="240" w:lineRule="auto"/>
              <w:jc w:val="both"/>
              <w:rPr>
                <w:rFonts w:ascii="Times New Roman" w:eastAsia="Times New Roman" w:hAnsi="Times New Roman"/>
              </w:rPr>
            </w:pPr>
            <w:hyperlink r:id="rId36" w:history="1">
              <w:proofErr w:type="spellStart"/>
              <w:r w:rsidR="004271CD" w:rsidRPr="0094340F">
                <w:rPr>
                  <w:rStyle w:val="Hyperlink"/>
                  <w:rFonts w:ascii="Times New Roman" w:hAnsi="Times New Roman"/>
                </w:rPr>
                <w:t>Grupa</w:t>
              </w:r>
              <w:proofErr w:type="spellEnd"/>
              <w:r w:rsidR="004271CD" w:rsidRPr="0094340F">
                <w:rPr>
                  <w:rStyle w:val="Hyperlink"/>
                  <w:rFonts w:ascii="Times New Roman" w:hAnsi="Times New Roman"/>
                </w:rPr>
                <w:t xml:space="preserve"> MTP - </w:t>
              </w:r>
              <w:proofErr w:type="spellStart"/>
              <w:r w:rsidR="004271CD" w:rsidRPr="0094340F">
                <w:rPr>
                  <w:rStyle w:val="Hyperlink"/>
                  <w:rFonts w:ascii="Times New Roman" w:hAnsi="Times New Roman"/>
                </w:rPr>
                <w:t>Ingeniously</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Crafted</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Events</w:t>
              </w:r>
              <w:proofErr w:type="spellEnd"/>
            </w:hyperlink>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4271CD" w:rsidRPr="00E5701B" w:rsidTr="00B43774">
        <w:trPr>
          <w:trHeight w:val="216"/>
        </w:trPr>
        <w:tc>
          <w:tcPr>
            <w:tcW w:w="1418"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4271CD" w:rsidRPr="004271CD" w:rsidRDefault="004271CD" w:rsidP="004271CD">
            <w:pPr>
              <w:pStyle w:val="PlainText"/>
              <w:jc w:val="both"/>
              <w:rPr>
                <w:rFonts w:ascii="Times New Roman" w:hAnsi="Times New Roman" w:cs="Times New Roman"/>
                <w:szCs w:val="22"/>
              </w:rPr>
            </w:pPr>
            <w:proofErr w:type="spellStart"/>
            <w:r w:rsidRPr="004271CD">
              <w:rPr>
                <w:rFonts w:ascii="Times New Roman" w:hAnsi="Times New Roman" w:cs="Times New Roman"/>
                <w:szCs w:val="22"/>
              </w:rPr>
              <w:t>Maisto</w:t>
            </w:r>
            <w:proofErr w:type="spellEnd"/>
            <w:r w:rsidRPr="004271CD">
              <w:rPr>
                <w:rFonts w:ascii="Times New Roman" w:hAnsi="Times New Roman" w:cs="Times New Roman"/>
                <w:szCs w:val="22"/>
              </w:rPr>
              <w:t xml:space="preserve"> </w:t>
            </w:r>
            <w:proofErr w:type="spellStart"/>
            <w:r w:rsidRPr="004271CD">
              <w:rPr>
                <w:rFonts w:ascii="Times New Roman" w:hAnsi="Times New Roman" w:cs="Times New Roman"/>
                <w:szCs w:val="22"/>
              </w:rPr>
              <w:t>mugės</w:t>
            </w:r>
            <w:proofErr w:type="spellEnd"/>
            <w:r w:rsidRPr="004271CD">
              <w:rPr>
                <w:rFonts w:ascii="Times New Roman" w:hAnsi="Times New Roman" w:cs="Times New Roman"/>
                <w:szCs w:val="22"/>
              </w:rPr>
              <w:t xml:space="preserve"> </w:t>
            </w:r>
            <w:proofErr w:type="spellStart"/>
            <w:r w:rsidRPr="004271CD">
              <w:rPr>
                <w:rFonts w:ascii="Times New Roman" w:hAnsi="Times New Roman" w:cs="Times New Roman"/>
                <w:szCs w:val="22"/>
              </w:rPr>
              <w:t>Lenkijoje</w:t>
            </w:r>
            <w:proofErr w:type="spellEnd"/>
            <w:r w:rsidRPr="004271CD">
              <w:rPr>
                <w:rFonts w:ascii="Times New Roman" w:hAnsi="Times New Roman" w:cs="Times New Roman"/>
                <w:szCs w:val="22"/>
              </w:rPr>
              <w:t>:</w:t>
            </w:r>
          </w:p>
          <w:p w:rsidR="004271CD" w:rsidRPr="004271CD" w:rsidRDefault="00F05D40" w:rsidP="004271CD">
            <w:pPr>
              <w:pStyle w:val="PlainText"/>
              <w:jc w:val="both"/>
              <w:rPr>
                <w:rFonts w:ascii="Times New Roman" w:hAnsi="Times New Roman" w:cs="Times New Roman"/>
                <w:szCs w:val="22"/>
              </w:rPr>
            </w:pPr>
            <w:hyperlink r:id="rId37" w:history="1">
              <w:r w:rsidR="004271CD" w:rsidRPr="004271CD">
                <w:rPr>
                  <w:rStyle w:val="Hyperlink"/>
                  <w:rFonts w:ascii="Times New Roman" w:hAnsi="Times New Roman" w:cs="Times New Roman"/>
                  <w:szCs w:val="22"/>
                </w:rPr>
                <w:t>https://warsawfoodexpo.pl/</w:t>
              </w:r>
            </w:hyperlink>
            <w:r w:rsidR="004271CD" w:rsidRPr="004271CD">
              <w:rPr>
                <w:rFonts w:ascii="Times New Roman" w:hAnsi="Times New Roman" w:cs="Times New Roman"/>
                <w:szCs w:val="22"/>
              </w:rPr>
              <w:t xml:space="preserve"> </w:t>
            </w:r>
            <w:proofErr w:type="spellStart"/>
            <w:r w:rsidR="004271CD" w:rsidRPr="004271CD">
              <w:rPr>
                <w:rFonts w:ascii="Times New Roman" w:hAnsi="Times New Roman" w:cs="Times New Roman"/>
                <w:szCs w:val="22"/>
              </w:rPr>
              <w:t>kitąmet</w:t>
            </w:r>
            <w:proofErr w:type="spellEnd"/>
            <w:r w:rsidR="004271CD" w:rsidRPr="004271CD">
              <w:rPr>
                <w:rFonts w:ascii="Times New Roman" w:hAnsi="Times New Roman" w:cs="Times New Roman"/>
                <w:szCs w:val="22"/>
              </w:rPr>
              <w:t>;</w:t>
            </w:r>
          </w:p>
          <w:p w:rsidR="004271CD" w:rsidRPr="004271CD" w:rsidRDefault="00F05D40" w:rsidP="004271CD">
            <w:pPr>
              <w:pStyle w:val="PlainText"/>
              <w:jc w:val="both"/>
              <w:rPr>
                <w:rFonts w:ascii="Times New Roman" w:hAnsi="Times New Roman" w:cs="Times New Roman"/>
                <w:szCs w:val="22"/>
              </w:rPr>
            </w:pPr>
            <w:hyperlink r:id="rId38" w:history="1">
              <w:r w:rsidR="004271CD" w:rsidRPr="004271CD">
                <w:rPr>
                  <w:rStyle w:val="Hyperlink"/>
                  <w:rFonts w:ascii="Times New Roman" w:hAnsi="Times New Roman" w:cs="Times New Roman"/>
                  <w:szCs w:val="22"/>
                </w:rPr>
                <w:t>https://www.worldfood.pl/home/</w:t>
              </w:r>
            </w:hyperlink>
            <w:r w:rsidR="004271CD" w:rsidRPr="004271CD">
              <w:rPr>
                <w:rFonts w:ascii="Times New Roman" w:hAnsi="Times New Roman" w:cs="Times New Roman"/>
                <w:szCs w:val="22"/>
              </w:rPr>
              <w:t xml:space="preserve"> </w:t>
            </w:r>
            <w:proofErr w:type="spellStart"/>
            <w:r w:rsidR="004271CD" w:rsidRPr="004271CD">
              <w:rPr>
                <w:rFonts w:ascii="Times New Roman" w:hAnsi="Times New Roman" w:cs="Times New Roman"/>
                <w:szCs w:val="22"/>
              </w:rPr>
              <w:t>kitąmet</w:t>
            </w:r>
            <w:proofErr w:type="spellEnd"/>
            <w:r w:rsidR="004271CD" w:rsidRPr="004271CD">
              <w:rPr>
                <w:rFonts w:ascii="Times New Roman" w:hAnsi="Times New Roman" w:cs="Times New Roman"/>
                <w:szCs w:val="22"/>
              </w:rPr>
              <w:t xml:space="preserve">; </w:t>
            </w:r>
          </w:p>
          <w:p w:rsidR="004271CD" w:rsidRPr="004271CD" w:rsidRDefault="00F05D40" w:rsidP="004271CD">
            <w:pPr>
              <w:pStyle w:val="PlainText"/>
              <w:jc w:val="both"/>
              <w:rPr>
                <w:rFonts w:ascii="Times New Roman" w:hAnsi="Times New Roman" w:cs="Times New Roman"/>
                <w:szCs w:val="22"/>
                <w:lang w:val="pl-PL"/>
              </w:rPr>
            </w:pPr>
            <w:hyperlink r:id="rId39" w:history="1">
              <w:r w:rsidR="004271CD" w:rsidRPr="004271CD">
                <w:rPr>
                  <w:rStyle w:val="Hyperlink"/>
                  <w:rFonts w:ascii="Times New Roman" w:hAnsi="Times New Roman" w:cs="Times New Roman"/>
                  <w:szCs w:val="22"/>
                  <w:lang w:val="pl-PL"/>
                </w:rPr>
                <w:t>https://www.polagra.pl/en</w:t>
              </w:r>
            </w:hyperlink>
            <w:r w:rsidR="004271CD" w:rsidRPr="004271CD">
              <w:rPr>
                <w:rFonts w:ascii="Times New Roman" w:hAnsi="Times New Roman" w:cs="Times New Roman"/>
                <w:szCs w:val="22"/>
                <w:lang w:val="pl-PL"/>
              </w:rPr>
              <w:t xml:space="preserve"> </w:t>
            </w:r>
            <w:proofErr w:type="spellStart"/>
            <w:r w:rsidR="004271CD" w:rsidRPr="004271CD">
              <w:rPr>
                <w:rFonts w:ascii="Times New Roman" w:hAnsi="Times New Roman" w:cs="Times New Roman"/>
                <w:szCs w:val="22"/>
                <w:lang w:val="pl-PL"/>
              </w:rPr>
              <w:t>rugsėjį</w:t>
            </w:r>
            <w:proofErr w:type="spellEnd"/>
            <w:r w:rsidR="004271CD" w:rsidRPr="004271CD">
              <w:rPr>
                <w:rFonts w:ascii="Times New Roman" w:hAnsi="Times New Roman" w:cs="Times New Roman"/>
                <w:szCs w:val="22"/>
                <w:lang w:val="pl-PL"/>
              </w:rPr>
              <w:t xml:space="preserve"> </w:t>
            </w:r>
            <w:proofErr w:type="spellStart"/>
            <w:r w:rsidR="004271CD" w:rsidRPr="004271CD">
              <w:rPr>
                <w:rFonts w:ascii="Times New Roman" w:hAnsi="Times New Roman" w:cs="Times New Roman"/>
                <w:szCs w:val="22"/>
                <w:lang w:val="pl-PL"/>
              </w:rPr>
              <w:t>Poznanėje</w:t>
            </w:r>
            <w:proofErr w:type="spellEnd"/>
            <w:r w:rsidR="004271CD" w:rsidRPr="004271CD">
              <w:rPr>
                <w:rFonts w:ascii="Times New Roman" w:hAnsi="Times New Roman" w:cs="Times New Roman"/>
                <w:szCs w:val="22"/>
                <w:lang w:val="pl-PL"/>
              </w:rPr>
              <w:t>.</w:t>
            </w:r>
          </w:p>
          <w:p w:rsidR="004271CD" w:rsidRPr="004271CD" w:rsidRDefault="00F05D40" w:rsidP="004271CD">
            <w:pPr>
              <w:pStyle w:val="PlainText"/>
              <w:jc w:val="both"/>
              <w:rPr>
                <w:rFonts w:ascii="Times New Roman" w:hAnsi="Times New Roman" w:cs="Times New Roman"/>
                <w:szCs w:val="22"/>
                <w:lang w:val="pl-PL"/>
              </w:rPr>
            </w:pPr>
            <w:hyperlink r:id="rId40" w:history="1">
              <w:r w:rsidR="004271CD" w:rsidRPr="004271CD">
                <w:rPr>
                  <w:rStyle w:val="Hyperlink"/>
                  <w:rFonts w:ascii="Times New Roman" w:hAnsi="Times New Roman" w:cs="Times New Roman"/>
                  <w:szCs w:val="22"/>
                  <w:lang w:val="pl-PL"/>
                </w:rPr>
                <w:t xml:space="preserve">Strona główna - natura FOOD &amp; </w:t>
              </w:r>
              <w:proofErr w:type="spellStart"/>
              <w:r w:rsidR="004271CD" w:rsidRPr="004271CD">
                <w:rPr>
                  <w:rStyle w:val="Hyperlink"/>
                  <w:rFonts w:ascii="Times New Roman" w:hAnsi="Times New Roman" w:cs="Times New Roman"/>
                  <w:szCs w:val="22"/>
                  <w:lang w:val="pl-PL"/>
                </w:rPr>
                <w:t>beECO</w:t>
              </w:r>
              <w:proofErr w:type="spellEnd"/>
            </w:hyperlink>
            <w:r w:rsidR="004271CD" w:rsidRPr="004271CD">
              <w:rPr>
                <w:rFonts w:ascii="Times New Roman" w:hAnsi="Times New Roman" w:cs="Times New Roman"/>
                <w:szCs w:val="22"/>
                <w:lang w:val="pl-PL"/>
              </w:rPr>
              <w:t xml:space="preserve"> </w:t>
            </w:r>
            <w:proofErr w:type="spellStart"/>
            <w:r w:rsidR="004271CD" w:rsidRPr="004271CD">
              <w:rPr>
                <w:rFonts w:ascii="Times New Roman" w:hAnsi="Times New Roman" w:cs="Times New Roman"/>
                <w:szCs w:val="22"/>
                <w:lang w:val="pl-PL"/>
              </w:rPr>
              <w:t>rugsėjį</w:t>
            </w:r>
            <w:proofErr w:type="spellEnd"/>
            <w:r w:rsidR="004271CD" w:rsidRPr="004271CD">
              <w:rPr>
                <w:rFonts w:ascii="Times New Roman" w:hAnsi="Times New Roman" w:cs="Times New Roman"/>
                <w:szCs w:val="22"/>
                <w:lang w:val="pl-PL"/>
              </w:rPr>
              <w:t xml:space="preserve"> </w:t>
            </w:r>
            <w:proofErr w:type="spellStart"/>
            <w:r w:rsidR="004271CD" w:rsidRPr="004271CD">
              <w:rPr>
                <w:rFonts w:ascii="Times New Roman" w:hAnsi="Times New Roman" w:cs="Times New Roman"/>
                <w:szCs w:val="22"/>
                <w:lang w:val="pl-PL"/>
              </w:rPr>
              <w:t>Lodzėje</w:t>
            </w:r>
            <w:proofErr w:type="spellEnd"/>
            <w:r w:rsidR="004271CD" w:rsidRPr="004271CD">
              <w:rPr>
                <w:rFonts w:ascii="Times New Roman" w:hAnsi="Times New Roman" w:cs="Times New Roman"/>
                <w:szCs w:val="22"/>
                <w:lang w:val="pl-PL"/>
              </w:rPr>
              <w:t xml:space="preserve">; </w:t>
            </w:r>
          </w:p>
          <w:p w:rsidR="004271CD" w:rsidRPr="004271CD" w:rsidRDefault="00F05D40" w:rsidP="004271CD">
            <w:pPr>
              <w:pStyle w:val="PlainText"/>
              <w:jc w:val="both"/>
              <w:rPr>
                <w:rFonts w:ascii="Times New Roman" w:hAnsi="Times New Roman" w:cs="Times New Roman"/>
                <w:szCs w:val="22"/>
                <w:lang w:val="pl-PL"/>
              </w:rPr>
            </w:pPr>
            <w:hyperlink r:id="rId41" w:history="1">
              <w:r w:rsidR="004271CD" w:rsidRPr="004271CD">
                <w:rPr>
                  <w:rStyle w:val="Hyperlink"/>
                  <w:rFonts w:ascii="Times New Roman" w:hAnsi="Times New Roman" w:cs="Times New Roman"/>
                  <w:szCs w:val="22"/>
                  <w:lang w:val="pl-PL"/>
                </w:rPr>
                <w:t>https://bioexpo.pl/</w:t>
              </w:r>
            </w:hyperlink>
            <w:r w:rsidR="004271CD" w:rsidRPr="004271CD">
              <w:rPr>
                <w:rFonts w:ascii="Times New Roman" w:hAnsi="Times New Roman" w:cs="Times New Roman"/>
                <w:szCs w:val="22"/>
                <w:lang w:val="pl-PL"/>
              </w:rPr>
              <w:t xml:space="preserve"> </w:t>
            </w:r>
            <w:proofErr w:type="spellStart"/>
            <w:r w:rsidR="004271CD" w:rsidRPr="004271CD">
              <w:rPr>
                <w:rFonts w:ascii="Times New Roman" w:hAnsi="Times New Roman" w:cs="Times New Roman"/>
                <w:szCs w:val="22"/>
                <w:lang w:val="pl-PL"/>
              </w:rPr>
              <w:t>spalio</w:t>
            </w:r>
            <w:proofErr w:type="spellEnd"/>
            <w:r w:rsidR="004271CD" w:rsidRPr="004271CD">
              <w:rPr>
                <w:rFonts w:ascii="Times New Roman" w:hAnsi="Times New Roman" w:cs="Times New Roman"/>
                <w:szCs w:val="22"/>
                <w:lang w:val="pl-PL"/>
              </w:rPr>
              <w:t xml:space="preserve"> 6-8 </w:t>
            </w:r>
            <w:proofErr w:type="spellStart"/>
            <w:r w:rsidR="004271CD" w:rsidRPr="004271CD">
              <w:rPr>
                <w:rFonts w:ascii="Times New Roman" w:hAnsi="Times New Roman" w:cs="Times New Roman"/>
                <w:szCs w:val="22"/>
                <w:lang w:val="pl-PL"/>
              </w:rPr>
              <w:t>d.Varšuvoje</w:t>
            </w:r>
            <w:proofErr w:type="spellEnd"/>
            <w:r w:rsidR="004271CD" w:rsidRPr="004271CD">
              <w:rPr>
                <w:rFonts w:ascii="Times New Roman" w:hAnsi="Times New Roman" w:cs="Times New Roman"/>
                <w:szCs w:val="22"/>
                <w:lang w:val="pl-PL"/>
              </w:rPr>
              <w:t>.</w:t>
            </w:r>
          </w:p>
          <w:p w:rsidR="004271CD" w:rsidRPr="004271CD" w:rsidRDefault="00F05D40" w:rsidP="004271CD">
            <w:pPr>
              <w:pStyle w:val="PlainText"/>
              <w:jc w:val="both"/>
              <w:rPr>
                <w:rFonts w:ascii="Times New Roman" w:hAnsi="Times New Roman" w:cs="Times New Roman"/>
                <w:szCs w:val="22"/>
              </w:rPr>
            </w:pPr>
            <w:hyperlink r:id="rId42" w:history="1">
              <w:proofErr w:type="spellStart"/>
              <w:r w:rsidR="004271CD" w:rsidRPr="004271CD">
                <w:rPr>
                  <w:rStyle w:val="Hyperlink"/>
                  <w:rFonts w:ascii="Times New Roman" w:hAnsi="Times New Roman" w:cs="Times New Roman"/>
                  <w:szCs w:val="22"/>
                </w:rPr>
                <w:t>Targi</w:t>
              </w:r>
              <w:proofErr w:type="spellEnd"/>
              <w:r w:rsidR="004271CD" w:rsidRPr="004271CD">
                <w:rPr>
                  <w:rStyle w:val="Hyperlink"/>
                  <w:rFonts w:ascii="Times New Roman" w:hAnsi="Times New Roman" w:cs="Times New Roman"/>
                  <w:szCs w:val="22"/>
                </w:rPr>
                <w:t xml:space="preserve"> HORECA - Hotel, Restaurant, Catering/Café</w:t>
              </w:r>
            </w:hyperlink>
            <w:r w:rsidR="004271CD" w:rsidRPr="004271CD">
              <w:rPr>
                <w:rFonts w:ascii="Times New Roman" w:hAnsi="Times New Roman" w:cs="Times New Roman"/>
                <w:szCs w:val="22"/>
              </w:rPr>
              <w:t xml:space="preserve"> </w:t>
            </w:r>
            <w:proofErr w:type="spellStart"/>
            <w:r w:rsidR="004271CD" w:rsidRPr="004271CD">
              <w:rPr>
                <w:rFonts w:ascii="Times New Roman" w:hAnsi="Times New Roman" w:cs="Times New Roman"/>
                <w:szCs w:val="22"/>
              </w:rPr>
              <w:t>lapkritį</w:t>
            </w:r>
            <w:proofErr w:type="spellEnd"/>
            <w:r w:rsidR="004271CD" w:rsidRPr="004271CD">
              <w:rPr>
                <w:rFonts w:ascii="Times New Roman" w:hAnsi="Times New Roman" w:cs="Times New Roman"/>
                <w:szCs w:val="22"/>
              </w:rPr>
              <w:t xml:space="preserve"> </w:t>
            </w:r>
            <w:proofErr w:type="spellStart"/>
            <w:r w:rsidR="004271CD" w:rsidRPr="004271CD">
              <w:rPr>
                <w:rFonts w:ascii="Times New Roman" w:hAnsi="Times New Roman" w:cs="Times New Roman"/>
                <w:szCs w:val="22"/>
              </w:rPr>
              <w:t>Krokuvoje</w:t>
            </w:r>
            <w:proofErr w:type="spellEnd"/>
            <w:r w:rsidR="004271CD" w:rsidRPr="004271CD">
              <w:rPr>
                <w:rFonts w:ascii="Times New Roman" w:hAnsi="Times New Roman" w:cs="Times New Roman"/>
                <w:szCs w:val="22"/>
              </w:rPr>
              <w:t xml:space="preserve">. </w:t>
            </w:r>
          </w:p>
        </w:tc>
        <w:tc>
          <w:tcPr>
            <w:tcW w:w="3112" w:type="dxa"/>
            <w:shd w:val="clear" w:color="auto" w:fill="auto"/>
            <w:tcMar>
              <w:top w:w="29" w:type="dxa"/>
              <w:left w:w="115" w:type="dxa"/>
              <w:bottom w:w="29" w:type="dxa"/>
              <w:right w:w="115" w:type="dxa"/>
            </w:tcMar>
          </w:tcPr>
          <w:p w:rsidR="004271CD" w:rsidRPr="0094340F" w:rsidRDefault="004271CD" w:rsidP="004271CD">
            <w:pPr>
              <w:spacing w:after="0"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r w:rsidR="004271CD" w:rsidRPr="00E5701B" w:rsidTr="0041571C">
        <w:trPr>
          <w:trHeight w:val="216"/>
        </w:trPr>
        <w:tc>
          <w:tcPr>
            <w:tcW w:w="10348" w:type="dxa"/>
            <w:gridSpan w:val="4"/>
            <w:shd w:val="clear" w:color="auto" w:fill="F4B083" w:themeFill="accent2" w:themeFillTint="99"/>
            <w:tcMar>
              <w:top w:w="29" w:type="dxa"/>
              <w:left w:w="115" w:type="dxa"/>
              <w:bottom w:w="29" w:type="dxa"/>
              <w:right w:w="115" w:type="dxa"/>
            </w:tcMar>
          </w:tcPr>
          <w:p w:rsidR="004271CD" w:rsidRPr="004271CD" w:rsidRDefault="004271CD" w:rsidP="004271CD">
            <w:pPr>
              <w:spacing w:after="0" w:line="240" w:lineRule="auto"/>
              <w:jc w:val="both"/>
              <w:rPr>
                <w:rFonts w:ascii="Times New Roman" w:eastAsia="Times New Roman" w:hAnsi="Times New Roman"/>
                <w:b/>
              </w:rPr>
            </w:pPr>
            <w:r w:rsidRPr="004271CD">
              <w:rPr>
                <w:rFonts w:ascii="Times New Roman" w:eastAsia="Times New Roman" w:hAnsi="Times New Roman"/>
                <w:b/>
              </w:rPr>
              <w:t>Kita ekonominiam bendradarbiavimui aktuali informacija</w:t>
            </w:r>
          </w:p>
        </w:tc>
      </w:tr>
      <w:tr w:rsidR="004271CD" w:rsidRPr="00E5701B" w:rsidTr="00B43774">
        <w:trPr>
          <w:trHeight w:val="216"/>
        </w:trPr>
        <w:tc>
          <w:tcPr>
            <w:tcW w:w="1418"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4271CD" w:rsidRPr="004271CD" w:rsidRDefault="004271CD" w:rsidP="004271CD">
            <w:pPr>
              <w:spacing w:after="0" w:line="240" w:lineRule="auto"/>
              <w:jc w:val="both"/>
              <w:rPr>
                <w:rFonts w:ascii="Times New Roman" w:hAnsi="Times New Roman"/>
              </w:rPr>
            </w:pPr>
            <w:r w:rsidRPr="004271CD">
              <w:rPr>
                <w:rFonts w:ascii="Times New Roman" w:hAnsi="Times New Roman"/>
              </w:rPr>
              <w:t>Informacija apie viešuosius pirkimus Lenkijoje:</w:t>
            </w:r>
          </w:p>
          <w:p w:rsidR="004271CD" w:rsidRPr="004271CD" w:rsidRDefault="004271CD" w:rsidP="004271CD">
            <w:pPr>
              <w:spacing w:after="0" w:line="240" w:lineRule="auto"/>
              <w:jc w:val="both"/>
              <w:rPr>
                <w:rFonts w:ascii="Times New Roman" w:hAnsi="Times New Roman"/>
              </w:rPr>
            </w:pPr>
          </w:p>
        </w:tc>
        <w:tc>
          <w:tcPr>
            <w:tcW w:w="3112" w:type="dxa"/>
            <w:shd w:val="clear" w:color="auto" w:fill="auto"/>
            <w:tcMar>
              <w:top w:w="29" w:type="dxa"/>
              <w:left w:w="115" w:type="dxa"/>
              <w:bottom w:w="29" w:type="dxa"/>
              <w:right w:w="115" w:type="dxa"/>
            </w:tcMar>
          </w:tcPr>
          <w:p w:rsidR="004271CD" w:rsidRPr="0094340F" w:rsidRDefault="00F05D40" w:rsidP="004271CD">
            <w:pPr>
              <w:pStyle w:val="ListParagraph"/>
              <w:numPr>
                <w:ilvl w:val="0"/>
                <w:numId w:val="20"/>
              </w:numPr>
              <w:ind w:left="305"/>
              <w:jc w:val="both"/>
              <w:rPr>
                <w:rFonts w:ascii="Times New Roman" w:hAnsi="Times New Roman"/>
              </w:rPr>
            </w:pPr>
            <w:hyperlink r:id="rId43" w:history="1">
              <w:proofErr w:type="spellStart"/>
              <w:r w:rsidR="004271CD" w:rsidRPr="0094340F">
                <w:rPr>
                  <w:rStyle w:val="Hyperlink"/>
                  <w:rFonts w:ascii="Times New Roman" w:hAnsi="Times New Roman"/>
                </w:rPr>
                <w:t>Aktualne</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ogłoszenia</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przetargowe</w:t>
              </w:r>
              <w:proofErr w:type="spellEnd"/>
              <w:r w:rsidR="004271CD" w:rsidRPr="0094340F">
                <w:rPr>
                  <w:rStyle w:val="Hyperlink"/>
                  <w:rFonts w:ascii="Times New Roman" w:hAnsi="Times New Roman"/>
                </w:rPr>
                <w:t xml:space="preserve"> | </w:t>
              </w:r>
              <w:proofErr w:type="spellStart"/>
              <w:r w:rsidR="004271CD" w:rsidRPr="0094340F">
                <w:rPr>
                  <w:rStyle w:val="Hyperlink"/>
                  <w:rFonts w:ascii="Times New Roman" w:hAnsi="Times New Roman"/>
                </w:rPr>
                <w:t>Grupa</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Biznes</w:t>
              </w:r>
              <w:proofErr w:type="spellEnd"/>
              <w:r w:rsidR="004271CD" w:rsidRPr="0094340F">
                <w:rPr>
                  <w:rStyle w:val="Hyperlink"/>
                  <w:rFonts w:ascii="Times New Roman" w:hAnsi="Times New Roman"/>
                </w:rPr>
                <w:t xml:space="preserve"> Polska (biznes-polska.pl)</w:t>
              </w:r>
            </w:hyperlink>
          </w:p>
          <w:p w:rsidR="004271CD" w:rsidRPr="0094340F" w:rsidRDefault="00F05D40" w:rsidP="004271CD">
            <w:pPr>
              <w:pStyle w:val="ListParagraph"/>
              <w:numPr>
                <w:ilvl w:val="0"/>
                <w:numId w:val="20"/>
              </w:numPr>
              <w:ind w:left="305"/>
              <w:jc w:val="both"/>
              <w:rPr>
                <w:rFonts w:ascii="Times New Roman" w:eastAsia="Times New Roman" w:hAnsi="Times New Roman"/>
              </w:rPr>
            </w:pPr>
            <w:hyperlink r:id="rId44" w:history="1">
              <w:proofErr w:type="spellStart"/>
              <w:r w:rsidR="004271CD" w:rsidRPr="0094340F">
                <w:rPr>
                  <w:rStyle w:val="Hyperlink"/>
                  <w:rFonts w:ascii="Times New Roman" w:hAnsi="Times New Roman"/>
                </w:rPr>
                <w:t>iKomunikaty</w:t>
              </w:r>
              <w:proofErr w:type="spellEnd"/>
              <w:r w:rsidR="004271CD" w:rsidRPr="0094340F">
                <w:rPr>
                  <w:rStyle w:val="Hyperlink"/>
                  <w:rFonts w:ascii="Times New Roman" w:hAnsi="Times New Roman"/>
                </w:rPr>
                <w:t xml:space="preserve"> - </w:t>
              </w:r>
              <w:proofErr w:type="spellStart"/>
              <w:r w:rsidR="004271CD" w:rsidRPr="0094340F">
                <w:rPr>
                  <w:rStyle w:val="Hyperlink"/>
                  <w:rFonts w:ascii="Times New Roman" w:hAnsi="Times New Roman"/>
                </w:rPr>
                <w:t>zamówienia</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publiczne</w:t>
              </w:r>
              <w:proofErr w:type="spellEnd"/>
              <w:r w:rsidR="004271CD" w:rsidRPr="0094340F">
                <w:rPr>
                  <w:rStyle w:val="Hyperlink"/>
                  <w:rFonts w:ascii="Times New Roman" w:hAnsi="Times New Roman"/>
                </w:rPr>
                <w:t xml:space="preserve">, </w:t>
              </w:r>
              <w:proofErr w:type="spellStart"/>
              <w:r w:rsidR="004271CD" w:rsidRPr="0094340F">
                <w:rPr>
                  <w:rStyle w:val="Hyperlink"/>
                  <w:rFonts w:ascii="Times New Roman" w:hAnsi="Times New Roman"/>
                </w:rPr>
                <w:t>ogłoszenia</w:t>
              </w:r>
              <w:proofErr w:type="spellEnd"/>
              <w:r w:rsidR="004271CD" w:rsidRPr="0094340F">
                <w:rPr>
                  <w:rStyle w:val="Hyperlink"/>
                  <w:rFonts w:ascii="Times New Roman" w:hAnsi="Times New Roman"/>
                </w:rPr>
                <w:t xml:space="preserve"> - </w:t>
              </w:r>
              <w:proofErr w:type="spellStart"/>
              <w:r w:rsidR="004271CD" w:rsidRPr="0094340F">
                <w:rPr>
                  <w:rStyle w:val="Hyperlink"/>
                  <w:rFonts w:ascii="Times New Roman" w:hAnsi="Times New Roman"/>
                </w:rPr>
                <w:t>Serwis</w:t>
              </w:r>
              <w:proofErr w:type="spellEnd"/>
              <w:r w:rsidR="004271CD" w:rsidRPr="0094340F">
                <w:rPr>
                  <w:rStyle w:val="Hyperlink"/>
                  <w:rFonts w:ascii="Times New Roman" w:hAnsi="Times New Roman"/>
                </w:rPr>
                <w:t xml:space="preserve"> GazetaPrawna.pl</w:t>
              </w:r>
            </w:hyperlink>
          </w:p>
        </w:tc>
        <w:tc>
          <w:tcPr>
            <w:tcW w:w="567" w:type="dxa"/>
            <w:shd w:val="clear" w:color="auto" w:fill="auto"/>
            <w:tcMar>
              <w:top w:w="29" w:type="dxa"/>
              <w:left w:w="115" w:type="dxa"/>
              <w:bottom w:w="29" w:type="dxa"/>
              <w:right w:w="115" w:type="dxa"/>
            </w:tcMar>
          </w:tcPr>
          <w:p w:rsidR="004271CD" w:rsidRPr="0076114F" w:rsidRDefault="004271CD" w:rsidP="004271CD">
            <w:pPr>
              <w:spacing w:after="0" w:line="240" w:lineRule="auto"/>
              <w:jc w:val="both"/>
              <w:rPr>
                <w:rFonts w:ascii="Times New Roman" w:eastAsia="Times New Roman" w:hAnsi="Times New Roman"/>
              </w:rPr>
            </w:pPr>
          </w:p>
        </w:tc>
      </w:tr>
    </w:tbl>
    <w:p w:rsidR="00A64B12" w:rsidRPr="00E5701B" w:rsidRDefault="00763FEA" w:rsidP="00E5701B">
      <w:pPr>
        <w:spacing w:line="240" w:lineRule="auto"/>
        <w:rPr>
          <w:rFonts w:ascii="Times New Roman" w:eastAsia="Times New Roman" w:hAnsi="Times New Roman"/>
        </w:rPr>
      </w:pPr>
      <w:r w:rsidRPr="00E5701B">
        <w:rPr>
          <w:rFonts w:ascii="Times New Roman" w:eastAsia="Times New Roman" w:hAnsi="Times New Roman"/>
        </w:rPr>
        <w:t xml:space="preserve">Parengė: </w:t>
      </w:r>
    </w:p>
    <w:p w:rsidR="00A64B12" w:rsidRPr="00E5701B" w:rsidRDefault="00506060" w:rsidP="00E5701B">
      <w:pPr>
        <w:spacing w:after="0" w:line="240" w:lineRule="auto"/>
        <w:rPr>
          <w:rFonts w:ascii="Times New Roman" w:eastAsia="Times New Roman" w:hAnsi="Times New Roman"/>
        </w:rPr>
      </w:pPr>
      <w:r w:rsidRPr="00E5701B">
        <w:rPr>
          <w:rFonts w:ascii="Times New Roman" w:eastAsia="Times New Roman" w:hAnsi="Times New Roman"/>
        </w:rPr>
        <w:t>Liliana Jaroslavska</w:t>
      </w:r>
      <w:r w:rsidR="00763FEA" w:rsidRPr="00E5701B">
        <w:rPr>
          <w:rFonts w:ascii="Times New Roman" w:eastAsia="Times New Roman" w:hAnsi="Times New Roman"/>
        </w:rPr>
        <w:t xml:space="preserve">, LR ambasados </w:t>
      </w:r>
      <w:r w:rsidRPr="00E5701B">
        <w:rPr>
          <w:rFonts w:ascii="Times New Roman" w:eastAsia="Times New Roman" w:hAnsi="Times New Roman"/>
        </w:rPr>
        <w:t xml:space="preserve">Lenkijos Respublikoje </w:t>
      </w:r>
      <w:r w:rsidR="006C76FB" w:rsidRPr="00E5701B">
        <w:rPr>
          <w:rFonts w:ascii="Times New Roman" w:eastAsia="Times New Roman" w:hAnsi="Times New Roman"/>
        </w:rPr>
        <w:t>pirmoji</w:t>
      </w:r>
      <w:r w:rsidR="00D57DB8" w:rsidRPr="00E5701B">
        <w:rPr>
          <w:rFonts w:ascii="Times New Roman" w:eastAsia="Times New Roman" w:hAnsi="Times New Roman"/>
        </w:rPr>
        <w:t xml:space="preserve"> </w:t>
      </w:r>
      <w:r w:rsidR="00763FEA" w:rsidRPr="00E5701B">
        <w:rPr>
          <w:rFonts w:ascii="Times New Roman" w:eastAsia="Times New Roman" w:hAnsi="Times New Roman"/>
        </w:rPr>
        <w:t>sekretor</w:t>
      </w:r>
      <w:r w:rsidR="00D57DB8" w:rsidRPr="00E5701B">
        <w:rPr>
          <w:rFonts w:ascii="Times New Roman" w:eastAsia="Times New Roman" w:hAnsi="Times New Roman"/>
        </w:rPr>
        <w:t>ė</w:t>
      </w:r>
      <w:r w:rsidR="00763FEA" w:rsidRPr="00E5701B">
        <w:rPr>
          <w:rFonts w:ascii="Times New Roman" w:eastAsia="Times New Roman" w:hAnsi="Times New Roman"/>
        </w:rPr>
        <w:t xml:space="preserve">, </w:t>
      </w:r>
    </w:p>
    <w:p w:rsidR="00A64B12" w:rsidRPr="00E5701B" w:rsidRDefault="00763FEA"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tel. +</w:t>
      </w:r>
      <w:r w:rsidR="00506060" w:rsidRPr="00E5701B">
        <w:rPr>
          <w:rFonts w:ascii="Times New Roman" w:eastAsia="Times New Roman" w:hAnsi="Times New Roman"/>
        </w:rPr>
        <w:t>48 22 622 13 50</w:t>
      </w:r>
      <w:r w:rsidRPr="00E5701B">
        <w:rPr>
          <w:rFonts w:ascii="Times New Roman" w:eastAsia="Times New Roman" w:hAnsi="Times New Roman"/>
        </w:rPr>
        <w:t xml:space="preserve">, el. paštas </w:t>
      </w:r>
      <w:hyperlink r:id="rId45" w:history="1">
        <w:r w:rsidR="00506060" w:rsidRPr="00E5701B">
          <w:rPr>
            <w:rStyle w:val="Hyperlink"/>
            <w:rFonts w:ascii="Times New Roman" w:eastAsia="Times New Roman" w:hAnsi="Times New Roman"/>
          </w:rPr>
          <w:t>liliana.jaroslavska@urm.lt</w:t>
        </w:r>
      </w:hyperlink>
    </w:p>
    <w:p w:rsidR="000744FE" w:rsidRPr="00E5701B" w:rsidRDefault="000744FE" w:rsidP="00E5701B">
      <w:pPr>
        <w:spacing w:after="0" w:line="240" w:lineRule="auto"/>
        <w:rPr>
          <w:rFonts w:ascii="Times New Roman" w:eastAsia="Times New Roman" w:hAnsi="Times New Roman"/>
        </w:rPr>
      </w:pPr>
      <w:r w:rsidRPr="00E5701B">
        <w:rPr>
          <w:rFonts w:ascii="Times New Roman" w:eastAsia="Times New Roman" w:hAnsi="Times New Roman"/>
        </w:rPr>
        <w:t xml:space="preserve">Gabriel Gorbačevski, LR ambasados Lenkijos Respublikoje energetikos atašė, </w:t>
      </w:r>
    </w:p>
    <w:p w:rsidR="000744FE" w:rsidRPr="00E5701B" w:rsidRDefault="000744FE"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22 622 56 14, el. paštas </w:t>
      </w:r>
      <w:hyperlink r:id="rId46" w:history="1">
        <w:r w:rsidRPr="00E5701B">
          <w:rPr>
            <w:rStyle w:val="Hyperlink"/>
            <w:rFonts w:ascii="Times New Roman" w:eastAsia="Times New Roman" w:hAnsi="Times New Roman"/>
          </w:rPr>
          <w:t>gabriel.gorbacevski@urm.lt</w:t>
        </w:r>
      </w:hyperlink>
    </w:p>
    <w:p w:rsidR="000744FE" w:rsidRPr="00E5701B" w:rsidRDefault="000744FE" w:rsidP="00E5701B">
      <w:pPr>
        <w:spacing w:after="0" w:line="240" w:lineRule="auto"/>
        <w:rPr>
          <w:rFonts w:ascii="Times New Roman" w:eastAsia="Times New Roman" w:hAnsi="Times New Roman"/>
        </w:rPr>
      </w:pPr>
      <w:r w:rsidRPr="00E5701B">
        <w:rPr>
          <w:rFonts w:ascii="Times New Roman" w:eastAsia="Times New Roman" w:hAnsi="Times New Roman"/>
        </w:rPr>
        <w:t xml:space="preserve">Stanislav Vidtmann, LR ambasados Lenkijos Respublikoje transporto atašė, </w:t>
      </w:r>
    </w:p>
    <w:p w:rsidR="000744FE" w:rsidRPr="00E5701B" w:rsidRDefault="000744FE"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22 270 76 09, el. paštas </w:t>
      </w:r>
      <w:hyperlink r:id="rId47" w:history="1">
        <w:r w:rsidRPr="00E5701B">
          <w:rPr>
            <w:rStyle w:val="Hyperlink"/>
            <w:rFonts w:ascii="Times New Roman" w:eastAsia="Times New Roman" w:hAnsi="Times New Roman"/>
          </w:rPr>
          <w:t>stanislav.vidtmann@urm.lt</w:t>
        </w:r>
      </w:hyperlink>
    </w:p>
    <w:sectPr w:rsidR="000744FE" w:rsidRPr="00E5701B" w:rsidSect="00037014">
      <w:footerReference w:type="default" r:id="rId48"/>
      <w:pgSz w:w="11906" w:h="16838"/>
      <w:pgMar w:top="1418" w:right="567" w:bottom="851" w:left="1560"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D40" w:rsidRDefault="00F05D40">
      <w:pPr>
        <w:spacing w:after="0" w:line="240" w:lineRule="auto"/>
      </w:pPr>
      <w:r>
        <w:separator/>
      </w:r>
    </w:p>
  </w:endnote>
  <w:endnote w:type="continuationSeparator" w:id="0">
    <w:p w:rsidR="00F05D40" w:rsidRDefault="00F0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oto Sans Symbols">
    <w:charset w:val="00"/>
    <w:family w:val="auto"/>
    <w:pitch w:val="default"/>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9C" w:rsidRDefault="0068689C">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35C5">
      <w:rPr>
        <w:noProof/>
        <w:color w:val="000000"/>
      </w:rPr>
      <w:t>9</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D40" w:rsidRDefault="00F05D40">
      <w:pPr>
        <w:spacing w:after="0" w:line="240" w:lineRule="auto"/>
      </w:pPr>
      <w:r>
        <w:separator/>
      </w:r>
    </w:p>
  </w:footnote>
  <w:footnote w:type="continuationSeparator" w:id="0">
    <w:p w:rsidR="00F05D40" w:rsidRDefault="00F05D40">
      <w:pPr>
        <w:spacing w:after="0" w:line="240" w:lineRule="auto"/>
      </w:pPr>
      <w:r>
        <w:continuationSeparator/>
      </w:r>
    </w:p>
  </w:footnote>
  <w:footnote w:id="1">
    <w:p w:rsidR="004271CD" w:rsidRDefault="004271C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54B"/>
    <w:multiLevelType w:val="hybridMultilevel"/>
    <w:tmpl w:val="1270C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0A3EA6"/>
    <w:multiLevelType w:val="hybridMultilevel"/>
    <w:tmpl w:val="533C7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2B10"/>
    <w:multiLevelType w:val="multilevel"/>
    <w:tmpl w:val="69E4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E21AD"/>
    <w:multiLevelType w:val="hybridMultilevel"/>
    <w:tmpl w:val="8042C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6F1011"/>
    <w:multiLevelType w:val="hybridMultilevel"/>
    <w:tmpl w:val="22EC07DE"/>
    <w:lvl w:ilvl="0" w:tplc="E67E2D0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E7D7D14"/>
    <w:multiLevelType w:val="hybridMultilevel"/>
    <w:tmpl w:val="C564196A"/>
    <w:lvl w:ilvl="0" w:tplc="8E4A2C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C6703A"/>
    <w:multiLevelType w:val="hybridMultilevel"/>
    <w:tmpl w:val="84CC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E24DED"/>
    <w:multiLevelType w:val="multilevel"/>
    <w:tmpl w:val="7EEC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B153B"/>
    <w:multiLevelType w:val="hybridMultilevel"/>
    <w:tmpl w:val="395AA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D5C0195"/>
    <w:multiLevelType w:val="hybridMultilevel"/>
    <w:tmpl w:val="C3D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47AEA"/>
    <w:multiLevelType w:val="hybridMultilevel"/>
    <w:tmpl w:val="685A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9902A66"/>
    <w:multiLevelType w:val="hybridMultilevel"/>
    <w:tmpl w:val="864EC1CE"/>
    <w:lvl w:ilvl="0" w:tplc="DB1C6C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1C6EC3"/>
    <w:multiLevelType w:val="hybridMultilevel"/>
    <w:tmpl w:val="C2826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666D52"/>
    <w:multiLevelType w:val="hybridMultilevel"/>
    <w:tmpl w:val="86DAD4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9376EF"/>
    <w:multiLevelType w:val="hybridMultilevel"/>
    <w:tmpl w:val="FC969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D616329"/>
    <w:multiLevelType w:val="hybridMultilevel"/>
    <w:tmpl w:val="31D06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9A92E43"/>
    <w:multiLevelType w:val="hybridMultilevel"/>
    <w:tmpl w:val="E85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518AF"/>
    <w:multiLevelType w:val="hybridMultilevel"/>
    <w:tmpl w:val="B394D6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12F2E47"/>
    <w:multiLevelType w:val="hybridMultilevel"/>
    <w:tmpl w:val="A36E21C0"/>
    <w:lvl w:ilvl="0" w:tplc="6B7C0E44">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167149F"/>
    <w:multiLevelType w:val="multilevel"/>
    <w:tmpl w:val="B09C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F870BC"/>
    <w:multiLevelType w:val="hybridMultilevel"/>
    <w:tmpl w:val="39AE3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031B5"/>
    <w:multiLevelType w:val="multilevel"/>
    <w:tmpl w:val="37E231B0"/>
    <w:lvl w:ilvl="0">
      <w:start w:val="20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2D4622A"/>
    <w:multiLevelType w:val="hybridMultilevel"/>
    <w:tmpl w:val="5C467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515EB"/>
    <w:multiLevelType w:val="hybridMultilevel"/>
    <w:tmpl w:val="01022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72C7EC9"/>
    <w:multiLevelType w:val="hybridMultilevel"/>
    <w:tmpl w:val="394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D2070"/>
    <w:multiLevelType w:val="hybridMultilevel"/>
    <w:tmpl w:val="536493D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272A98"/>
    <w:multiLevelType w:val="hybridMultilevel"/>
    <w:tmpl w:val="86AA910C"/>
    <w:lvl w:ilvl="0" w:tplc="040C0001">
      <w:start w:val="1"/>
      <w:numFmt w:val="bullet"/>
      <w:lvlText w:val=""/>
      <w:lvlJc w:val="left"/>
      <w:pPr>
        <w:ind w:left="883" w:hanging="360"/>
      </w:pPr>
      <w:rPr>
        <w:rFonts w:ascii="Symbol" w:hAnsi="Symbol" w:hint="default"/>
      </w:rPr>
    </w:lvl>
    <w:lvl w:ilvl="1" w:tplc="040C0003">
      <w:start w:val="1"/>
      <w:numFmt w:val="bullet"/>
      <w:lvlText w:val="o"/>
      <w:lvlJc w:val="left"/>
      <w:pPr>
        <w:ind w:left="1603" w:hanging="360"/>
      </w:pPr>
      <w:rPr>
        <w:rFonts w:ascii="Courier New" w:hAnsi="Courier New" w:cs="Courier New" w:hint="default"/>
      </w:rPr>
    </w:lvl>
    <w:lvl w:ilvl="2" w:tplc="040C0005">
      <w:start w:val="1"/>
      <w:numFmt w:val="bullet"/>
      <w:lvlText w:val=""/>
      <w:lvlJc w:val="left"/>
      <w:pPr>
        <w:ind w:left="2323" w:hanging="360"/>
      </w:pPr>
      <w:rPr>
        <w:rFonts w:ascii="Wingdings" w:hAnsi="Wingdings" w:hint="default"/>
      </w:rPr>
    </w:lvl>
    <w:lvl w:ilvl="3" w:tplc="040C0001">
      <w:start w:val="1"/>
      <w:numFmt w:val="bullet"/>
      <w:lvlText w:val=""/>
      <w:lvlJc w:val="left"/>
      <w:pPr>
        <w:ind w:left="3043" w:hanging="360"/>
      </w:pPr>
      <w:rPr>
        <w:rFonts w:ascii="Symbol" w:hAnsi="Symbol" w:hint="default"/>
      </w:rPr>
    </w:lvl>
    <w:lvl w:ilvl="4" w:tplc="040C0003">
      <w:start w:val="1"/>
      <w:numFmt w:val="bullet"/>
      <w:lvlText w:val="o"/>
      <w:lvlJc w:val="left"/>
      <w:pPr>
        <w:ind w:left="3763" w:hanging="360"/>
      </w:pPr>
      <w:rPr>
        <w:rFonts w:ascii="Courier New" w:hAnsi="Courier New" w:cs="Courier New" w:hint="default"/>
      </w:rPr>
    </w:lvl>
    <w:lvl w:ilvl="5" w:tplc="040C0005">
      <w:start w:val="1"/>
      <w:numFmt w:val="bullet"/>
      <w:lvlText w:val=""/>
      <w:lvlJc w:val="left"/>
      <w:pPr>
        <w:ind w:left="4483" w:hanging="360"/>
      </w:pPr>
      <w:rPr>
        <w:rFonts w:ascii="Wingdings" w:hAnsi="Wingdings" w:hint="default"/>
      </w:rPr>
    </w:lvl>
    <w:lvl w:ilvl="6" w:tplc="040C0001">
      <w:start w:val="1"/>
      <w:numFmt w:val="bullet"/>
      <w:lvlText w:val=""/>
      <w:lvlJc w:val="left"/>
      <w:pPr>
        <w:ind w:left="5203" w:hanging="360"/>
      </w:pPr>
      <w:rPr>
        <w:rFonts w:ascii="Symbol" w:hAnsi="Symbol" w:hint="default"/>
      </w:rPr>
    </w:lvl>
    <w:lvl w:ilvl="7" w:tplc="040C0003">
      <w:start w:val="1"/>
      <w:numFmt w:val="bullet"/>
      <w:lvlText w:val="o"/>
      <w:lvlJc w:val="left"/>
      <w:pPr>
        <w:ind w:left="5923" w:hanging="360"/>
      </w:pPr>
      <w:rPr>
        <w:rFonts w:ascii="Courier New" w:hAnsi="Courier New" w:cs="Courier New" w:hint="default"/>
      </w:rPr>
    </w:lvl>
    <w:lvl w:ilvl="8" w:tplc="040C0005">
      <w:start w:val="1"/>
      <w:numFmt w:val="bullet"/>
      <w:lvlText w:val=""/>
      <w:lvlJc w:val="left"/>
      <w:pPr>
        <w:ind w:left="6643" w:hanging="360"/>
      </w:pPr>
      <w:rPr>
        <w:rFonts w:ascii="Wingdings" w:hAnsi="Wingdings" w:hint="default"/>
      </w:rPr>
    </w:lvl>
  </w:abstractNum>
  <w:abstractNum w:abstractNumId="27" w15:restartNumberingAfterBreak="0">
    <w:nsid w:val="5E33209A"/>
    <w:multiLevelType w:val="hybridMultilevel"/>
    <w:tmpl w:val="D012D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A2CF2"/>
    <w:multiLevelType w:val="hybridMultilevel"/>
    <w:tmpl w:val="A8B82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B011F8"/>
    <w:multiLevelType w:val="hybridMultilevel"/>
    <w:tmpl w:val="C636B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1B146C"/>
    <w:multiLevelType w:val="hybridMultilevel"/>
    <w:tmpl w:val="33F8FBDE"/>
    <w:lvl w:ilvl="0" w:tplc="8800F9EA">
      <w:start w:val="2020"/>
      <w:numFmt w:val="bullet"/>
      <w:lvlText w:val="-"/>
      <w:lvlJc w:val="left"/>
      <w:pPr>
        <w:ind w:left="1080" w:hanging="360"/>
      </w:pPr>
      <w:rPr>
        <w:rFonts w:ascii="Times New Roman" w:eastAsia="Calibri" w:hAnsi="Times New Roman" w:cs="Times New Roman" w:hint="default"/>
        <w:strike w:val="0"/>
        <w:dstrike w:val="0"/>
        <w:color w:val="auto"/>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9CB56A8"/>
    <w:multiLevelType w:val="hybridMultilevel"/>
    <w:tmpl w:val="5038D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100609D"/>
    <w:multiLevelType w:val="hybridMultilevel"/>
    <w:tmpl w:val="400CA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BD205A1"/>
    <w:multiLevelType w:val="hybridMultilevel"/>
    <w:tmpl w:val="532C20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0"/>
  </w:num>
  <w:num w:numId="4">
    <w:abstractNumId w:val="22"/>
  </w:num>
  <w:num w:numId="5">
    <w:abstractNumId w:val="27"/>
  </w:num>
  <w:num w:numId="6">
    <w:abstractNumId w:val="30"/>
  </w:num>
  <w:num w:numId="7">
    <w:abstractNumId w:val="11"/>
  </w:num>
  <w:num w:numId="8">
    <w:abstractNumId w:val="6"/>
  </w:num>
  <w:num w:numId="9">
    <w:abstractNumId w:val="18"/>
  </w:num>
  <w:num w:numId="10">
    <w:abstractNumId w:val="28"/>
  </w:num>
  <w:num w:numId="11">
    <w:abstractNumId w:val="7"/>
  </w:num>
  <w:num w:numId="12">
    <w:abstractNumId w:val="25"/>
  </w:num>
  <w:num w:numId="13">
    <w:abstractNumId w:val="13"/>
  </w:num>
  <w:num w:numId="14">
    <w:abstractNumId w:val="10"/>
  </w:num>
  <w:num w:numId="15">
    <w:abstractNumId w:val="32"/>
  </w:num>
  <w:num w:numId="16">
    <w:abstractNumId w:val="33"/>
  </w:num>
  <w:num w:numId="17">
    <w:abstractNumId w:val="26"/>
  </w:num>
  <w:num w:numId="18">
    <w:abstractNumId w:val="8"/>
  </w:num>
  <w:num w:numId="19">
    <w:abstractNumId w:val="3"/>
  </w:num>
  <w:num w:numId="20">
    <w:abstractNumId w:val="17"/>
  </w:num>
  <w:num w:numId="21">
    <w:abstractNumId w:val="2"/>
  </w:num>
  <w:num w:numId="22">
    <w:abstractNumId w:val="15"/>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9"/>
  </w:num>
  <w:num w:numId="27">
    <w:abstractNumId w:val="2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3"/>
  </w:num>
  <w:num w:numId="31">
    <w:abstractNumId w:val="0"/>
  </w:num>
  <w:num w:numId="32">
    <w:abstractNumId w:val="4"/>
  </w:num>
  <w:num w:numId="33">
    <w:abstractNumId w:val="3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12"/>
    <w:rsid w:val="0000055B"/>
    <w:rsid w:val="000013FC"/>
    <w:rsid w:val="000038CD"/>
    <w:rsid w:val="000064E2"/>
    <w:rsid w:val="000117B3"/>
    <w:rsid w:val="00011D8B"/>
    <w:rsid w:val="00016588"/>
    <w:rsid w:val="00016747"/>
    <w:rsid w:val="00017087"/>
    <w:rsid w:val="000171E9"/>
    <w:rsid w:val="0002182C"/>
    <w:rsid w:val="00024D06"/>
    <w:rsid w:val="000276E2"/>
    <w:rsid w:val="00030DB0"/>
    <w:rsid w:val="000313C2"/>
    <w:rsid w:val="00031554"/>
    <w:rsid w:val="00032DDA"/>
    <w:rsid w:val="00035C3F"/>
    <w:rsid w:val="00037014"/>
    <w:rsid w:val="0003723A"/>
    <w:rsid w:val="00040D81"/>
    <w:rsid w:val="0004400E"/>
    <w:rsid w:val="0004455D"/>
    <w:rsid w:val="00044D30"/>
    <w:rsid w:val="0004727C"/>
    <w:rsid w:val="00047951"/>
    <w:rsid w:val="00051C82"/>
    <w:rsid w:val="0005208D"/>
    <w:rsid w:val="0005276D"/>
    <w:rsid w:val="000536DB"/>
    <w:rsid w:val="00054B18"/>
    <w:rsid w:val="00065EE9"/>
    <w:rsid w:val="0007242A"/>
    <w:rsid w:val="00073B28"/>
    <w:rsid w:val="00074092"/>
    <w:rsid w:val="000744FE"/>
    <w:rsid w:val="0007658E"/>
    <w:rsid w:val="00080A1E"/>
    <w:rsid w:val="00084622"/>
    <w:rsid w:val="000859CA"/>
    <w:rsid w:val="000860BD"/>
    <w:rsid w:val="00091A93"/>
    <w:rsid w:val="00093FA7"/>
    <w:rsid w:val="000940CE"/>
    <w:rsid w:val="0009469E"/>
    <w:rsid w:val="00094F50"/>
    <w:rsid w:val="0009591A"/>
    <w:rsid w:val="000A485C"/>
    <w:rsid w:val="000A6EFC"/>
    <w:rsid w:val="000B1740"/>
    <w:rsid w:val="000B4994"/>
    <w:rsid w:val="000B79DB"/>
    <w:rsid w:val="000C0D21"/>
    <w:rsid w:val="000C47A1"/>
    <w:rsid w:val="000C4B05"/>
    <w:rsid w:val="000D17CC"/>
    <w:rsid w:val="000D21F4"/>
    <w:rsid w:val="000D6C23"/>
    <w:rsid w:val="000E0BAC"/>
    <w:rsid w:val="000E101D"/>
    <w:rsid w:val="000E18A9"/>
    <w:rsid w:val="000E1A80"/>
    <w:rsid w:val="000E7A32"/>
    <w:rsid w:val="000F18B7"/>
    <w:rsid w:val="000F5137"/>
    <w:rsid w:val="000F6185"/>
    <w:rsid w:val="000F6D6E"/>
    <w:rsid w:val="00102D5B"/>
    <w:rsid w:val="0010639D"/>
    <w:rsid w:val="001129E9"/>
    <w:rsid w:val="00114850"/>
    <w:rsid w:val="0011712D"/>
    <w:rsid w:val="00117733"/>
    <w:rsid w:val="0011791A"/>
    <w:rsid w:val="00120D83"/>
    <w:rsid w:val="00140A9B"/>
    <w:rsid w:val="001413CB"/>
    <w:rsid w:val="00141BAA"/>
    <w:rsid w:val="00142758"/>
    <w:rsid w:val="001472FA"/>
    <w:rsid w:val="00151D2E"/>
    <w:rsid w:val="00152D5D"/>
    <w:rsid w:val="0015352E"/>
    <w:rsid w:val="00156884"/>
    <w:rsid w:val="00162546"/>
    <w:rsid w:val="0017412B"/>
    <w:rsid w:val="001747B3"/>
    <w:rsid w:val="001763FF"/>
    <w:rsid w:val="001832ED"/>
    <w:rsid w:val="0018494F"/>
    <w:rsid w:val="00184E0B"/>
    <w:rsid w:val="00187FAE"/>
    <w:rsid w:val="00190526"/>
    <w:rsid w:val="00190D4D"/>
    <w:rsid w:val="001927DE"/>
    <w:rsid w:val="001928C4"/>
    <w:rsid w:val="001937C9"/>
    <w:rsid w:val="00195B1E"/>
    <w:rsid w:val="00197F56"/>
    <w:rsid w:val="001A06CF"/>
    <w:rsid w:val="001A4843"/>
    <w:rsid w:val="001A5D3C"/>
    <w:rsid w:val="001A6421"/>
    <w:rsid w:val="001B4D63"/>
    <w:rsid w:val="001B5849"/>
    <w:rsid w:val="001C1B2D"/>
    <w:rsid w:val="001C31BF"/>
    <w:rsid w:val="001C5EE4"/>
    <w:rsid w:val="001C5EF2"/>
    <w:rsid w:val="001C6D88"/>
    <w:rsid w:val="001D3E3F"/>
    <w:rsid w:val="001D4A8A"/>
    <w:rsid w:val="001D54F3"/>
    <w:rsid w:val="001E0083"/>
    <w:rsid w:val="001E0F4E"/>
    <w:rsid w:val="001E49FC"/>
    <w:rsid w:val="001E77AE"/>
    <w:rsid w:val="001E785A"/>
    <w:rsid w:val="001F28ED"/>
    <w:rsid w:val="001F4B0A"/>
    <w:rsid w:val="001F7D59"/>
    <w:rsid w:val="00200708"/>
    <w:rsid w:val="00203430"/>
    <w:rsid w:val="00203C52"/>
    <w:rsid w:val="00203E75"/>
    <w:rsid w:val="002043A2"/>
    <w:rsid w:val="002045BA"/>
    <w:rsid w:val="002066CE"/>
    <w:rsid w:val="002071A5"/>
    <w:rsid w:val="002117E7"/>
    <w:rsid w:val="002121B5"/>
    <w:rsid w:val="00220BAD"/>
    <w:rsid w:val="00221144"/>
    <w:rsid w:val="00223261"/>
    <w:rsid w:val="00225066"/>
    <w:rsid w:val="00231F72"/>
    <w:rsid w:val="00233325"/>
    <w:rsid w:val="00235A9B"/>
    <w:rsid w:val="0024076E"/>
    <w:rsid w:val="00247FD1"/>
    <w:rsid w:val="002503B7"/>
    <w:rsid w:val="00251212"/>
    <w:rsid w:val="002524C4"/>
    <w:rsid w:val="00254C22"/>
    <w:rsid w:val="00254FB9"/>
    <w:rsid w:val="00256509"/>
    <w:rsid w:val="00260DC8"/>
    <w:rsid w:val="0026173B"/>
    <w:rsid w:val="00262D1B"/>
    <w:rsid w:val="00275F08"/>
    <w:rsid w:val="00282B31"/>
    <w:rsid w:val="0028511B"/>
    <w:rsid w:val="00285F50"/>
    <w:rsid w:val="002865A5"/>
    <w:rsid w:val="00290864"/>
    <w:rsid w:val="00293755"/>
    <w:rsid w:val="002969A3"/>
    <w:rsid w:val="002A603F"/>
    <w:rsid w:val="002A6A99"/>
    <w:rsid w:val="002A6D76"/>
    <w:rsid w:val="002B08B5"/>
    <w:rsid w:val="002B3757"/>
    <w:rsid w:val="002C017C"/>
    <w:rsid w:val="002C0515"/>
    <w:rsid w:val="002C2F98"/>
    <w:rsid w:val="002C35B5"/>
    <w:rsid w:val="002C37B3"/>
    <w:rsid w:val="002C46C9"/>
    <w:rsid w:val="002C504F"/>
    <w:rsid w:val="002C6666"/>
    <w:rsid w:val="002D043A"/>
    <w:rsid w:val="002D0C65"/>
    <w:rsid w:val="002D0F82"/>
    <w:rsid w:val="002D731F"/>
    <w:rsid w:val="002E1BF1"/>
    <w:rsid w:val="002E3D1B"/>
    <w:rsid w:val="002F1EAC"/>
    <w:rsid w:val="002F2AA0"/>
    <w:rsid w:val="002F319D"/>
    <w:rsid w:val="00302098"/>
    <w:rsid w:val="00310322"/>
    <w:rsid w:val="00314691"/>
    <w:rsid w:val="0031518B"/>
    <w:rsid w:val="0031544D"/>
    <w:rsid w:val="00315F16"/>
    <w:rsid w:val="003171DA"/>
    <w:rsid w:val="00321618"/>
    <w:rsid w:val="00323546"/>
    <w:rsid w:val="003268C9"/>
    <w:rsid w:val="00327CB5"/>
    <w:rsid w:val="00334EE9"/>
    <w:rsid w:val="003350A0"/>
    <w:rsid w:val="00354AE2"/>
    <w:rsid w:val="0036169C"/>
    <w:rsid w:val="00361DBE"/>
    <w:rsid w:val="00364DB5"/>
    <w:rsid w:val="003676B2"/>
    <w:rsid w:val="00367829"/>
    <w:rsid w:val="00367949"/>
    <w:rsid w:val="00367D47"/>
    <w:rsid w:val="00370505"/>
    <w:rsid w:val="00371449"/>
    <w:rsid w:val="0037254C"/>
    <w:rsid w:val="00380A69"/>
    <w:rsid w:val="003866F7"/>
    <w:rsid w:val="003873F3"/>
    <w:rsid w:val="00392A22"/>
    <w:rsid w:val="00396293"/>
    <w:rsid w:val="00396CEB"/>
    <w:rsid w:val="003973E5"/>
    <w:rsid w:val="0039757C"/>
    <w:rsid w:val="003976F7"/>
    <w:rsid w:val="003A0092"/>
    <w:rsid w:val="003A4B23"/>
    <w:rsid w:val="003A66F0"/>
    <w:rsid w:val="003A78DD"/>
    <w:rsid w:val="003B4A09"/>
    <w:rsid w:val="003B4F25"/>
    <w:rsid w:val="003B5D5D"/>
    <w:rsid w:val="003B70FD"/>
    <w:rsid w:val="003C059E"/>
    <w:rsid w:val="003C0E2A"/>
    <w:rsid w:val="003D2314"/>
    <w:rsid w:val="003D34E6"/>
    <w:rsid w:val="003D358C"/>
    <w:rsid w:val="003D3720"/>
    <w:rsid w:val="003D4C91"/>
    <w:rsid w:val="003D639B"/>
    <w:rsid w:val="003E4F79"/>
    <w:rsid w:val="003E7915"/>
    <w:rsid w:val="003F0501"/>
    <w:rsid w:val="003F0560"/>
    <w:rsid w:val="003F1692"/>
    <w:rsid w:val="003F5040"/>
    <w:rsid w:val="00401000"/>
    <w:rsid w:val="00404B4D"/>
    <w:rsid w:val="00406AFC"/>
    <w:rsid w:val="0041304C"/>
    <w:rsid w:val="0041571C"/>
    <w:rsid w:val="00416642"/>
    <w:rsid w:val="00416993"/>
    <w:rsid w:val="00421F3E"/>
    <w:rsid w:val="00424210"/>
    <w:rsid w:val="004271CD"/>
    <w:rsid w:val="004319EB"/>
    <w:rsid w:val="00436CD8"/>
    <w:rsid w:val="00441BE0"/>
    <w:rsid w:val="0044362A"/>
    <w:rsid w:val="004460ED"/>
    <w:rsid w:val="00447587"/>
    <w:rsid w:val="00451660"/>
    <w:rsid w:val="00453870"/>
    <w:rsid w:val="0045525D"/>
    <w:rsid w:val="004601DF"/>
    <w:rsid w:val="00462961"/>
    <w:rsid w:val="0047200B"/>
    <w:rsid w:val="0047595A"/>
    <w:rsid w:val="00476930"/>
    <w:rsid w:val="00490BDE"/>
    <w:rsid w:val="004930D5"/>
    <w:rsid w:val="0049398C"/>
    <w:rsid w:val="004949A6"/>
    <w:rsid w:val="00495389"/>
    <w:rsid w:val="00496562"/>
    <w:rsid w:val="004A05C6"/>
    <w:rsid w:val="004A3A98"/>
    <w:rsid w:val="004A43F0"/>
    <w:rsid w:val="004A57A3"/>
    <w:rsid w:val="004A6CA8"/>
    <w:rsid w:val="004A7C16"/>
    <w:rsid w:val="004B0C57"/>
    <w:rsid w:val="004B2773"/>
    <w:rsid w:val="004C0282"/>
    <w:rsid w:val="004C0C04"/>
    <w:rsid w:val="004C0CB1"/>
    <w:rsid w:val="004C183A"/>
    <w:rsid w:val="004C3F4B"/>
    <w:rsid w:val="004C5826"/>
    <w:rsid w:val="004C611B"/>
    <w:rsid w:val="004C7FDF"/>
    <w:rsid w:val="004D00DD"/>
    <w:rsid w:val="004D0E50"/>
    <w:rsid w:val="004D2F4D"/>
    <w:rsid w:val="004D3087"/>
    <w:rsid w:val="004D7D73"/>
    <w:rsid w:val="004E175C"/>
    <w:rsid w:val="004E662E"/>
    <w:rsid w:val="004F13B7"/>
    <w:rsid w:val="004F33FA"/>
    <w:rsid w:val="004F3F5F"/>
    <w:rsid w:val="004F56B9"/>
    <w:rsid w:val="00504175"/>
    <w:rsid w:val="00506060"/>
    <w:rsid w:val="005101EF"/>
    <w:rsid w:val="00510495"/>
    <w:rsid w:val="0051199E"/>
    <w:rsid w:val="005151BA"/>
    <w:rsid w:val="005164F8"/>
    <w:rsid w:val="00517579"/>
    <w:rsid w:val="00517991"/>
    <w:rsid w:val="00520885"/>
    <w:rsid w:val="00520D82"/>
    <w:rsid w:val="00520EB1"/>
    <w:rsid w:val="0052106B"/>
    <w:rsid w:val="005236FD"/>
    <w:rsid w:val="00526CDB"/>
    <w:rsid w:val="00527016"/>
    <w:rsid w:val="00532D9E"/>
    <w:rsid w:val="00532FA8"/>
    <w:rsid w:val="00534AC2"/>
    <w:rsid w:val="00535CFD"/>
    <w:rsid w:val="00536191"/>
    <w:rsid w:val="00544AED"/>
    <w:rsid w:val="0054528C"/>
    <w:rsid w:val="00546472"/>
    <w:rsid w:val="00547911"/>
    <w:rsid w:val="00547DF2"/>
    <w:rsid w:val="005501E3"/>
    <w:rsid w:val="00551E22"/>
    <w:rsid w:val="005548B7"/>
    <w:rsid w:val="005610C2"/>
    <w:rsid w:val="00563F0E"/>
    <w:rsid w:val="00565B00"/>
    <w:rsid w:val="00567641"/>
    <w:rsid w:val="00574CD5"/>
    <w:rsid w:val="00575FBB"/>
    <w:rsid w:val="00580F91"/>
    <w:rsid w:val="00581571"/>
    <w:rsid w:val="0058200E"/>
    <w:rsid w:val="00583384"/>
    <w:rsid w:val="00591065"/>
    <w:rsid w:val="005933A7"/>
    <w:rsid w:val="00593C1E"/>
    <w:rsid w:val="00597213"/>
    <w:rsid w:val="005A0296"/>
    <w:rsid w:val="005A073E"/>
    <w:rsid w:val="005A15CC"/>
    <w:rsid w:val="005A6749"/>
    <w:rsid w:val="005B0B14"/>
    <w:rsid w:val="005B0E51"/>
    <w:rsid w:val="005B1ED2"/>
    <w:rsid w:val="005B2E04"/>
    <w:rsid w:val="005B487F"/>
    <w:rsid w:val="005B4A58"/>
    <w:rsid w:val="005C1055"/>
    <w:rsid w:val="005C2392"/>
    <w:rsid w:val="005C275E"/>
    <w:rsid w:val="005D1454"/>
    <w:rsid w:val="005D32F0"/>
    <w:rsid w:val="005D5F47"/>
    <w:rsid w:val="005E2D8E"/>
    <w:rsid w:val="005E40CA"/>
    <w:rsid w:val="005E4257"/>
    <w:rsid w:val="005E68C2"/>
    <w:rsid w:val="005E6FA3"/>
    <w:rsid w:val="005F09D8"/>
    <w:rsid w:val="005F39F0"/>
    <w:rsid w:val="005F6CAE"/>
    <w:rsid w:val="005F6EF6"/>
    <w:rsid w:val="005F7E7D"/>
    <w:rsid w:val="00600706"/>
    <w:rsid w:val="006012AC"/>
    <w:rsid w:val="00602435"/>
    <w:rsid w:val="00604C23"/>
    <w:rsid w:val="00604CEA"/>
    <w:rsid w:val="00606271"/>
    <w:rsid w:val="0061137C"/>
    <w:rsid w:val="00612193"/>
    <w:rsid w:val="006124AF"/>
    <w:rsid w:val="006139BF"/>
    <w:rsid w:val="006203D4"/>
    <w:rsid w:val="00624236"/>
    <w:rsid w:val="00627C70"/>
    <w:rsid w:val="006302DE"/>
    <w:rsid w:val="00631B5D"/>
    <w:rsid w:val="00633B06"/>
    <w:rsid w:val="00633E61"/>
    <w:rsid w:val="006343AB"/>
    <w:rsid w:val="00635AB4"/>
    <w:rsid w:val="00640CFF"/>
    <w:rsid w:val="00642732"/>
    <w:rsid w:val="00644838"/>
    <w:rsid w:val="006457BE"/>
    <w:rsid w:val="006527ED"/>
    <w:rsid w:val="00665482"/>
    <w:rsid w:val="00666049"/>
    <w:rsid w:val="006705B6"/>
    <w:rsid w:val="00673134"/>
    <w:rsid w:val="00680987"/>
    <w:rsid w:val="00680CDD"/>
    <w:rsid w:val="0068173F"/>
    <w:rsid w:val="00683CCC"/>
    <w:rsid w:val="0068689C"/>
    <w:rsid w:val="00687AB5"/>
    <w:rsid w:val="00695BDA"/>
    <w:rsid w:val="00697880"/>
    <w:rsid w:val="006A0356"/>
    <w:rsid w:val="006A5BFA"/>
    <w:rsid w:val="006B09FE"/>
    <w:rsid w:val="006B563D"/>
    <w:rsid w:val="006C03B4"/>
    <w:rsid w:val="006C1420"/>
    <w:rsid w:val="006C42E6"/>
    <w:rsid w:val="006C4841"/>
    <w:rsid w:val="006C76FB"/>
    <w:rsid w:val="006C7855"/>
    <w:rsid w:val="006D0F2A"/>
    <w:rsid w:val="006D51B6"/>
    <w:rsid w:val="006D5600"/>
    <w:rsid w:val="006D6D86"/>
    <w:rsid w:val="006D7D68"/>
    <w:rsid w:val="006E5C7F"/>
    <w:rsid w:val="006E5EBA"/>
    <w:rsid w:val="006E755B"/>
    <w:rsid w:val="006F1130"/>
    <w:rsid w:val="007025B6"/>
    <w:rsid w:val="007163A6"/>
    <w:rsid w:val="00717C11"/>
    <w:rsid w:val="007200C4"/>
    <w:rsid w:val="0072535E"/>
    <w:rsid w:val="00727239"/>
    <w:rsid w:val="00727D4B"/>
    <w:rsid w:val="00732247"/>
    <w:rsid w:val="00734F8A"/>
    <w:rsid w:val="007358C2"/>
    <w:rsid w:val="00737433"/>
    <w:rsid w:val="007447D8"/>
    <w:rsid w:val="00751CAC"/>
    <w:rsid w:val="0075440C"/>
    <w:rsid w:val="00755188"/>
    <w:rsid w:val="0076114F"/>
    <w:rsid w:val="007633F1"/>
    <w:rsid w:val="00763FEA"/>
    <w:rsid w:val="00764081"/>
    <w:rsid w:val="007648F5"/>
    <w:rsid w:val="007730ED"/>
    <w:rsid w:val="007735EB"/>
    <w:rsid w:val="00774D84"/>
    <w:rsid w:val="00775265"/>
    <w:rsid w:val="007756E1"/>
    <w:rsid w:val="00776C22"/>
    <w:rsid w:val="007804C6"/>
    <w:rsid w:val="00782804"/>
    <w:rsid w:val="00783D17"/>
    <w:rsid w:val="00783E82"/>
    <w:rsid w:val="00786516"/>
    <w:rsid w:val="007A09A4"/>
    <w:rsid w:val="007A215A"/>
    <w:rsid w:val="007B06E5"/>
    <w:rsid w:val="007B172C"/>
    <w:rsid w:val="007B181C"/>
    <w:rsid w:val="007C53B1"/>
    <w:rsid w:val="007C5922"/>
    <w:rsid w:val="007C5A23"/>
    <w:rsid w:val="007C6CC5"/>
    <w:rsid w:val="007C7CD7"/>
    <w:rsid w:val="007D1525"/>
    <w:rsid w:val="007D4D65"/>
    <w:rsid w:val="007E0866"/>
    <w:rsid w:val="007E1424"/>
    <w:rsid w:val="007E250C"/>
    <w:rsid w:val="007E6FBC"/>
    <w:rsid w:val="007E7013"/>
    <w:rsid w:val="007E7136"/>
    <w:rsid w:val="007F0A06"/>
    <w:rsid w:val="007F486F"/>
    <w:rsid w:val="007F4F6E"/>
    <w:rsid w:val="007F5666"/>
    <w:rsid w:val="00814A55"/>
    <w:rsid w:val="00815A70"/>
    <w:rsid w:val="00815D6F"/>
    <w:rsid w:val="008202B6"/>
    <w:rsid w:val="00822CCB"/>
    <w:rsid w:val="008272B8"/>
    <w:rsid w:val="00827A05"/>
    <w:rsid w:val="008300F9"/>
    <w:rsid w:val="008312A3"/>
    <w:rsid w:val="0083394B"/>
    <w:rsid w:val="00835BE4"/>
    <w:rsid w:val="008364EC"/>
    <w:rsid w:val="00840221"/>
    <w:rsid w:val="0084262F"/>
    <w:rsid w:val="00842782"/>
    <w:rsid w:val="008449B2"/>
    <w:rsid w:val="00851D5F"/>
    <w:rsid w:val="008558BF"/>
    <w:rsid w:val="008622E8"/>
    <w:rsid w:val="008624D3"/>
    <w:rsid w:val="008646C5"/>
    <w:rsid w:val="00866806"/>
    <w:rsid w:val="00867C43"/>
    <w:rsid w:val="00871B1C"/>
    <w:rsid w:val="00871CAF"/>
    <w:rsid w:val="0087233B"/>
    <w:rsid w:val="0087798F"/>
    <w:rsid w:val="00882E79"/>
    <w:rsid w:val="008849F7"/>
    <w:rsid w:val="00884F68"/>
    <w:rsid w:val="008864CC"/>
    <w:rsid w:val="00887D46"/>
    <w:rsid w:val="008939CD"/>
    <w:rsid w:val="008939E5"/>
    <w:rsid w:val="00894F6E"/>
    <w:rsid w:val="00895273"/>
    <w:rsid w:val="008A042B"/>
    <w:rsid w:val="008A1B31"/>
    <w:rsid w:val="008A2496"/>
    <w:rsid w:val="008A2F1C"/>
    <w:rsid w:val="008A3304"/>
    <w:rsid w:val="008B0D1F"/>
    <w:rsid w:val="008B20B5"/>
    <w:rsid w:val="008B43E1"/>
    <w:rsid w:val="008B6599"/>
    <w:rsid w:val="008B6949"/>
    <w:rsid w:val="008B7FEF"/>
    <w:rsid w:val="008C20F2"/>
    <w:rsid w:val="008C27D0"/>
    <w:rsid w:val="008C5AF8"/>
    <w:rsid w:val="008C60BF"/>
    <w:rsid w:val="008D1B1E"/>
    <w:rsid w:val="008E0697"/>
    <w:rsid w:val="008E3902"/>
    <w:rsid w:val="008F1757"/>
    <w:rsid w:val="008F4BEB"/>
    <w:rsid w:val="008F556F"/>
    <w:rsid w:val="008F5707"/>
    <w:rsid w:val="008F7707"/>
    <w:rsid w:val="0090509E"/>
    <w:rsid w:val="00905818"/>
    <w:rsid w:val="00906C2B"/>
    <w:rsid w:val="0090796B"/>
    <w:rsid w:val="00907C12"/>
    <w:rsid w:val="00911C99"/>
    <w:rsid w:val="009205D4"/>
    <w:rsid w:val="00920767"/>
    <w:rsid w:val="00920783"/>
    <w:rsid w:val="0092292C"/>
    <w:rsid w:val="009309BB"/>
    <w:rsid w:val="009353CB"/>
    <w:rsid w:val="0094340F"/>
    <w:rsid w:val="00945E3A"/>
    <w:rsid w:val="00947A39"/>
    <w:rsid w:val="00947A3D"/>
    <w:rsid w:val="00951A31"/>
    <w:rsid w:val="00951D76"/>
    <w:rsid w:val="00952269"/>
    <w:rsid w:val="00954CED"/>
    <w:rsid w:val="0095545E"/>
    <w:rsid w:val="00955E3D"/>
    <w:rsid w:val="009569E5"/>
    <w:rsid w:val="009601DF"/>
    <w:rsid w:val="0096084C"/>
    <w:rsid w:val="00960A93"/>
    <w:rsid w:val="00961158"/>
    <w:rsid w:val="009721EA"/>
    <w:rsid w:val="009744C8"/>
    <w:rsid w:val="0097666A"/>
    <w:rsid w:val="009768D6"/>
    <w:rsid w:val="0098116F"/>
    <w:rsid w:val="00984A69"/>
    <w:rsid w:val="00985553"/>
    <w:rsid w:val="00987EC4"/>
    <w:rsid w:val="0099602F"/>
    <w:rsid w:val="00997C2F"/>
    <w:rsid w:val="009A018D"/>
    <w:rsid w:val="009A254D"/>
    <w:rsid w:val="009B20B8"/>
    <w:rsid w:val="009D0F96"/>
    <w:rsid w:val="009D1400"/>
    <w:rsid w:val="009E57A2"/>
    <w:rsid w:val="009E5EDF"/>
    <w:rsid w:val="009F64C4"/>
    <w:rsid w:val="009F6543"/>
    <w:rsid w:val="00A00A7F"/>
    <w:rsid w:val="00A049C3"/>
    <w:rsid w:val="00A11524"/>
    <w:rsid w:val="00A12AA0"/>
    <w:rsid w:val="00A14270"/>
    <w:rsid w:val="00A14548"/>
    <w:rsid w:val="00A15700"/>
    <w:rsid w:val="00A177C9"/>
    <w:rsid w:val="00A21E34"/>
    <w:rsid w:val="00A30090"/>
    <w:rsid w:val="00A30175"/>
    <w:rsid w:val="00A30BF5"/>
    <w:rsid w:val="00A31810"/>
    <w:rsid w:val="00A33DB2"/>
    <w:rsid w:val="00A346F9"/>
    <w:rsid w:val="00A36E82"/>
    <w:rsid w:val="00A403D6"/>
    <w:rsid w:val="00A415A0"/>
    <w:rsid w:val="00A416BD"/>
    <w:rsid w:val="00A44216"/>
    <w:rsid w:val="00A4598C"/>
    <w:rsid w:val="00A55671"/>
    <w:rsid w:val="00A602C2"/>
    <w:rsid w:val="00A61949"/>
    <w:rsid w:val="00A63EC3"/>
    <w:rsid w:val="00A64B12"/>
    <w:rsid w:val="00A65BA8"/>
    <w:rsid w:val="00A66E51"/>
    <w:rsid w:val="00A77408"/>
    <w:rsid w:val="00A81A45"/>
    <w:rsid w:val="00A86242"/>
    <w:rsid w:val="00A94BD8"/>
    <w:rsid w:val="00A9515A"/>
    <w:rsid w:val="00AB2CAB"/>
    <w:rsid w:val="00AB3157"/>
    <w:rsid w:val="00AB3C83"/>
    <w:rsid w:val="00AB56D6"/>
    <w:rsid w:val="00AB7D5C"/>
    <w:rsid w:val="00AC35C5"/>
    <w:rsid w:val="00AC42D2"/>
    <w:rsid w:val="00AC7A6B"/>
    <w:rsid w:val="00AD23BE"/>
    <w:rsid w:val="00AD26CE"/>
    <w:rsid w:val="00AD27CF"/>
    <w:rsid w:val="00AD745F"/>
    <w:rsid w:val="00AE578E"/>
    <w:rsid w:val="00AE589E"/>
    <w:rsid w:val="00AE662D"/>
    <w:rsid w:val="00AE748E"/>
    <w:rsid w:val="00AF0A3D"/>
    <w:rsid w:val="00AF331A"/>
    <w:rsid w:val="00AF55E9"/>
    <w:rsid w:val="00AF58FF"/>
    <w:rsid w:val="00AF740F"/>
    <w:rsid w:val="00B013C8"/>
    <w:rsid w:val="00B06875"/>
    <w:rsid w:val="00B06971"/>
    <w:rsid w:val="00B06A90"/>
    <w:rsid w:val="00B07065"/>
    <w:rsid w:val="00B07800"/>
    <w:rsid w:val="00B22EBB"/>
    <w:rsid w:val="00B25BC8"/>
    <w:rsid w:val="00B27031"/>
    <w:rsid w:val="00B34C1F"/>
    <w:rsid w:val="00B43774"/>
    <w:rsid w:val="00B43AD6"/>
    <w:rsid w:val="00B464F1"/>
    <w:rsid w:val="00B51B3F"/>
    <w:rsid w:val="00B51EE3"/>
    <w:rsid w:val="00B60D4A"/>
    <w:rsid w:val="00B63E34"/>
    <w:rsid w:val="00B65F78"/>
    <w:rsid w:val="00B7035D"/>
    <w:rsid w:val="00B7076D"/>
    <w:rsid w:val="00B718D7"/>
    <w:rsid w:val="00B77FE3"/>
    <w:rsid w:val="00B830B3"/>
    <w:rsid w:val="00B83CA8"/>
    <w:rsid w:val="00B83DA6"/>
    <w:rsid w:val="00B848FB"/>
    <w:rsid w:val="00B858BF"/>
    <w:rsid w:val="00B86A3F"/>
    <w:rsid w:val="00B87128"/>
    <w:rsid w:val="00B8750F"/>
    <w:rsid w:val="00B917CF"/>
    <w:rsid w:val="00B91CC3"/>
    <w:rsid w:val="00BA062E"/>
    <w:rsid w:val="00BA07F2"/>
    <w:rsid w:val="00BA5223"/>
    <w:rsid w:val="00BA5AD8"/>
    <w:rsid w:val="00BA5BF7"/>
    <w:rsid w:val="00BA6498"/>
    <w:rsid w:val="00BA6F2E"/>
    <w:rsid w:val="00BB65CD"/>
    <w:rsid w:val="00BC39F5"/>
    <w:rsid w:val="00BC41EB"/>
    <w:rsid w:val="00BC5E72"/>
    <w:rsid w:val="00BC65EB"/>
    <w:rsid w:val="00BD0AF5"/>
    <w:rsid w:val="00BD4F9B"/>
    <w:rsid w:val="00BD6752"/>
    <w:rsid w:val="00BE0A58"/>
    <w:rsid w:val="00BE16D2"/>
    <w:rsid w:val="00BE24B3"/>
    <w:rsid w:val="00BE3688"/>
    <w:rsid w:val="00BF1450"/>
    <w:rsid w:val="00C0283C"/>
    <w:rsid w:val="00C05336"/>
    <w:rsid w:val="00C05E51"/>
    <w:rsid w:val="00C0657B"/>
    <w:rsid w:val="00C07CA8"/>
    <w:rsid w:val="00C107F8"/>
    <w:rsid w:val="00C10D39"/>
    <w:rsid w:val="00C12279"/>
    <w:rsid w:val="00C15D24"/>
    <w:rsid w:val="00C17226"/>
    <w:rsid w:val="00C178CA"/>
    <w:rsid w:val="00C20131"/>
    <w:rsid w:val="00C20C9B"/>
    <w:rsid w:val="00C23D29"/>
    <w:rsid w:val="00C249B8"/>
    <w:rsid w:val="00C256C8"/>
    <w:rsid w:val="00C276DD"/>
    <w:rsid w:val="00C3295A"/>
    <w:rsid w:val="00C32C33"/>
    <w:rsid w:val="00C33812"/>
    <w:rsid w:val="00C35918"/>
    <w:rsid w:val="00C405DA"/>
    <w:rsid w:val="00C42D26"/>
    <w:rsid w:val="00C47091"/>
    <w:rsid w:val="00C509EF"/>
    <w:rsid w:val="00C521DF"/>
    <w:rsid w:val="00C52969"/>
    <w:rsid w:val="00C52BC1"/>
    <w:rsid w:val="00C54663"/>
    <w:rsid w:val="00C62DE9"/>
    <w:rsid w:val="00C62FE6"/>
    <w:rsid w:val="00C64258"/>
    <w:rsid w:val="00C726A7"/>
    <w:rsid w:val="00C72DE3"/>
    <w:rsid w:val="00C731F5"/>
    <w:rsid w:val="00C73A40"/>
    <w:rsid w:val="00C7480D"/>
    <w:rsid w:val="00C7652C"/>
    <w:rsid w:val="00C770E6"/>
    <w:rsid w:val="00C773D9"/>
    <w:rsid w:val="00C77BA0"/>
    <w:rsid w:val="00C86107"/>
    <w:rsid w:val="00C91B2C"/>
    <w:rsid w:val="00C927C7"/>
    <w:rsid w:val="00C940E9"/>
    <w:rsid w:val="00C96943"/>
    <w:rsid w:val="00C978F1"/>
    <w:rsid w:val="00CA5072"/>
    <w:rsid w:val="00CA6C31"/>
    <w:rsid w:val="00CB2EAF"/>
    <w:rsid w:val="00CB5354"/>
    <w:rsid w:val="00CB7694"/>
    <w:rsid w:val="00CC1C75"/>
    <w:rsid w:val="00CC542B"/>
    <w:rsid w:val="00CC558C"/>
    <w:rsid w:val="00CC676D"/>
    <w:rsid w:val="00CD009E"/>
    <w:rsid w:val="00CD128B"/>
    <w:rsid w:val="00CD159F"/>
    <w:rsid w:val="00CD1D41"/>
    <w:rsid w:val="00CD396E"/>
    <w:rsid w:val="00CD6F67"/>
    <w:rsid w:val="00CD78F8"/>
    <w:rsid w:val="00CE18CD"/>
    <w:rsid w:val="00CE51F8"/>
    <w:rsid w:val="00CF0A34"/>
    <w:rsid w:val="00CF641A"/>
    <w:rsid w:val="00CF6594"/>
    <w:rsid w:val="00D024DF"/>
    <w:rsid w:val="00D02EA1"/>
    <w:rsid w:val="00D02F97"/>
    <w:rsid w:val="00D06C52"/>
    <w:rsid w:val="00D15EE5"/>
    <w:rsid w:val="00D17053"/>
    <w:rsid w:val="00D211DA"/>
    <w:rsid w:val="00D2218B"/>
    <w:rsid w:val="00D23B1A"/>
    <w:rsid w:val="00D312A7"/>
    <w:rsid w:val="00D32F9E"/>
    <w:rsid w:val="00D34FE1"/>
    <w:rsid w:val="00D35C5B"/>
    <w:rsid w:val="00D35F45"/>
    <w:rsid w:val="00D36818"/>
    <w:rsid w:val="00D36DE7"/>
    <w:rsid w:val="00D424C4"/>
    <w:rsid w:val="00D4389C"/>
    <w:rsid w:val="00D4735A"/>
    <w:rsid w:val="00D47398"/>
    <w:rsid w:val="00D476EB"/>
    <w:rsid w:val="00D502C5"/>
    <w:rsid w:val="00D511D7"/>
    <w:rsid w:val="00D57DB8"/>
    <w:rsid w:val="00D63CF4"/>
    <w:rsid w:val="00D64749"/>
    <w:rsid w:val="00D64AA1"/>
    <w:rsid w:val="00D66332"/>
    <w:rsid w:val="00D77D29"/>
    <w:rsid w:val="00D80EE8"/>
    <w:rsid w:val="00D82425"/>
    <w:rsid w:val="00D84735"/>
    <w:rsid w:val="00D84D52"/>
    <w:rsid w:val="00D85793"/>
    <w:rsid w:val="00D8629D"/>
    <w:rsid w:val="00D94925"/>
    <w:rsid w:val="00D96D5B"/>
    <w:rsid w:val="00DA09EA"/>
    <w:rsid w:val="00DA1070"/>
    <w:rsid w:val="00DA2356"/>
    <w:rsid w:val="00DA2607"/>
    <w:rsid w:val="00DA40E2"/>
    <w:rsid w:val="00DA6F9A"/>
    <w:rsid w:val="00DB0C01"/>
    <w:rsid w:val="00DB106C"/>
    <w:rsid w:val="00DB400D"/>
    <w:rsid w:val="00DB4F28"/>
    <w:rsid w:val="00DC35A6"/>
    <w:rsid w:val="00DC47E0"/>
    <w:rsid w:val="00DC49F6"/>
    <w:rsid w:val="00DC5942"/>
    <w:rsid w:val="00DC5A0D"/>
    <w:rsid w:val="00DD553F"/>
    <w:rsid w:val="00DD5F21"/>
    <w:rsid w:val="00DD71CC"/>
    <w:rsid w:val="00DE04F5"/>
    <w:rsid w:val="00DE4F8A"/>
    <w:rsid w:val="00DE7501"/>
    <w:rsid w:val="00DF5F3A"/>
    <w:rsid w:val="00E05992"/>
    <w:rsid w:val="00E1072C"/>
    <w:rsid w:val="00E119ED"/>
    <w:rsid w:val="00E13174"/>
    <w:rsid w:val="00E13B14"/>
    <w:rsid w:val="00E1462F"/>
    <w:rsid w:val="00E156A6"/>
    <w:rsid w:val="00E1623D"/>
    <w:rsid w:val="00E17061"/>
    <w:rsid w:val="00E174F1"/>
    <w:rsid w:val="00E20949"/>
    <w:rsid w:val="00E21387"/>
    <w:rsid w:val="00E22553"/>
    <w:rsid w:val="00E22659"/>
    <w:rsid w:val="00E22A1F"/>
    <w:rsid w:val="00E26B01"/>
    <w:rsid w:val="00E27FEF"/>
    <w:rsid w:val="00E30345"/>
    <w:rsid w:val="00E3125C"/>
    <w:rsid w:val="00E341D7"/>
    <w:rsid w:val="00E3533B"/>
    <w:rsid w:val="00E42163"/>
    <w:rsid w:val="00E46DA9"/>
    <w:rsid w:val="00E47169"/>
    <w:rsid w:val="00E51ABD"/>
    <w:rsid w:val="00E52E2A"/>
    <w:rsid w:val="00E54628"/>
    <w:rsid w:val="00E55C0E"/>
    <w:rsid w:val="00E5701B"/>
    <w:rsid w:val="00E60BDB"/>
    <w:rsid w:val="00E61275"/>
    <w:rsid w:val="00E6733F"/>
    <w:rsid w:val="00E77527"/>
    <w:rsid w:val="00E85A96"/>
    <w:rsid w:val="00E86A0B"/>
    <w:rsid w:val="00E8717A"/>
    <w:rsid w:val="00E872E0"/>
    <w:rsid w:val="00E877AD"/>
    <w:rsid w:val="00E9101F"/>
    <w:rsid w:val="00E910BF"/>
    <w:rsid w:val="00E9196F"/>
    <w:rsid w:val="00E92CC4"/>
    <w:rsid w:val="00E94551"/>
    <w:rsid w:val="00E95B14"/>
    <w:rsid w:val="00E973E9"/>
    <w:rsid w:val="00EA598F"/>
    <w:rsid w:val="00EA644B"/>
    <w:rsid w:val="00EA6BD5"/>
    <w:rsid w:val="00EB0DC7"/>
    <w:rsid w:val="00EB6620"/>
    <w:rsid w:val="00EC4E10"/>
    <w:rsid w:val="00EC7E94"/>
    <w:rsid w:val="00ED332A"/>
    <w:rsid w:val="00ED684D"/>
    <w:rsid w:val="00EE29C7"/>
    <w:rsid w:val="00EE2F96"/>
    <w:rsid w:val="00EF147E"/>
    <w:rsid w:val="00EF2C53"/>
    <w:rsid w:val="00EF30CF"/>
    <w:rsid w:val="00EF634B"/>
    <w:rsid w:val="00F014F5"/>
    <w:rsid w:val="00F04C4E"/>
    <w:rsid w:val="00F05D40"/>
    <w:rsid w:val="00F06039"/>
    <w:rsid w:val="00F15740"/>
    <w:rsid w:val="00F2247F"/>
    <w:rsid w:val="00F2332C"/>
    <w:rsid w:val="00F30DCF"/>
    <w:rsid w:val="00F32CB6"/>
    <w:rsid w:val="00F35C16"/>
    <w:rsid w:val="00F43BE8"/>
    <w:rsid w:val="00F4670D"/>
    <w:rsid w:val="00F47837"/>
    <w:rsid w:val="00F507AD"/>
    <w:rsid w:val="00F5104C"/>
    <w:rsid w:val="00F51280"/>
    <w:rsid w:val="00F54D4C"/>
    <w:rsid w:val="00F6566A"/>
    <w:rsid w:val="00F702E0"/>
    <w:rsid w:val="00F71DA9"/>
    <w:rsid w:val="00F734A4"/>
    <w:rsid w:val="00F75303"/>
    <w:rsid w:val="00F7624A"/>
    <w:rsid w:val="00F81541"/>
    <w:rsid w:val="00F83276"/>
    <w:rsid w:val="00F8444B"/>
    <w:rsid w:val="00F86821"/>
    <w:rsid w:val="00F870FC"/>
    <w:rsid w:val="00F92B24"/>
    <w:rsid w:val="00F93570"/>
    <w:rsid w:val="00F93EDF"/>
    <w:rsid w:val="00F94D27"/>
    <w:rsid w:val="00F95530"/>
    <w:rsid w:val="00F961F4"/>
    <w:rsid w:val="00FA15B0"/>
    <w:rsid w:val="00FA3680"/>
    <w:rsid w:val="00FA4CF4"/>
    <w:rsid w:val="00FA54BE"/>
    <w:rsid w:val="00FA6A8F"/>
    <w:rsid w:val="00FB258A"/>
    <w:rsid w:val="00FB2D56"/>
    <w:rsid w:val="00FB6672"/>
    <w:rsid w:val="00FB7DFF"/>
    <w:rsid w:val="00FC5EF1"/>
    <w:rsid w:val="00FC7B4A"/>
    <w:rsid w:val="00FD02A4"/>
    <w:rsid w:val="00FD08E7"/>
    <w:rsid w:val="00FD0A18"/>
    <w:rsid w:val="00FD1445"/>
    <w:rsid w:val="00FD2695"/>
    <w:rsid w:val="00FD58EE"/>
    <w:rsid w:val="00FD75EC"/>
    <w:rsid w:val="00FE1712"/>
    <w:rsid w:val="00FE4A32"/>
    <w:rsid w:val="00FF0EDF"/>
    <w:rsid w:val="00FF3F63"/>
    <w:rsid w:val="00FF4A2C"/>
    <w:rsid w:val="00FF5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B70F"/>
  <w15:docId w15:val="{5F5A832E-3F70-4BD0-BDF0-942521B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F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F1757"/>
    <w:rPr>
      <w:rFonts w:ascii="Courier New" w:eastAsia="Times New Roman" w:hAnsi="Courier New" w:cs="Courier New"/>
      <w:sz w:val="20"/>
      <w:szCs w:val="20"/>
      <w:lang w:val="en-US" w:eastAsia="en-US"/>
    </w:rPr>
  </w:style>
  <w:style w:type="paragraph" w:customStyle="1" w:styleId="check">
    <w:name w:val="check"/>
    <w:basedOn w:val="Normal"/>
    <w:rsid w:val="00406AF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acopre">
    <w:name w:val="acopre"/>
    <w:basedOn w:val="DefaultParagraphFont"/>
    <w:rsid w:val="00054B18"/>
  </w:style>
  <w:style w:type="character" w:styleId="CommentReference">
    <w:name w:val="annotation reference"/>
    <w:basedOn w:val="DefaultParagraphFont"/>
    <w:uiPriority w:val="99"/>
    <w:semiHidden/>
    <w:unhideWhenUsed/>
    <w:rsid w:val="001F28ED"/>
    <w:rPr>
      <w:sz w:val="16"/>
      <w:szCs w:val="16"/>
    </w:rPr>
  </w:style>
  <w:style w:type="paragraph" w:styleId="CommentText">
    <w:name w:val="annotation text"/>
    <w:basedOn w:val="Normal"/>
    <w:link w:val="CommentTextChar"/>
    <w:uiPriority w:val="99"/>
    <w:semiHidden/>
    <w:unhideWhenUsed/>
    <w:rsid w:val="001F28ED"/>
    <w:pPr>
      <w:spacing w:line="240" w:lineRule="auto"/>
    </w:pPr>
    <w:rPr>
      <w:sz w:val="20"/>
      <w:szCs w:val="20"/>
    </w:rPr>
  </w:style>
  <w:style w:type="character" w:customStyle="1" w:styleId="CommentTextChar">
    <w:name w:val="Comment Text Char"/>
    <w:basedOn w:val="DefaultParagraphFont"/>
    <w:link w:val="CommentText"/>
    <w:uiPriority w:val="99"/>
    <w:semiHidden/>
    <w:rsid w:val="001F28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28ED"/>
    <w:rPr>
      <w:b/>
      <w:bCs/>
    </w:rPr>
  </w:style>
  <w:style w:type="character" w:customStyle="1" w:styleId="CommentSubjectChar">
    <w:name w:val="Comment Subject Char"/>
    <w:basedOn w:val="CommentTextChar"/>
    <w:link w:val="CommentSubject"/>
    <w:uiPriority w:val="99"/>
    <w:semiHidden/>
    <w:rsid w:val="001F28ED"/>
    <w:rPr>
      <w:rFonts w:cs="Times New Roman"/>
      <w:b/>
      <w:bCs/>
      <w:sz w:val="20"/>
      <w:szCs w:val="20"/>
    </w:rPr>
  </w:style>
  <w:style w:type="character" w:customStyle="1" w:styleId="target-language">
    <w:name w:val="target-language"/>
    <w:basedOn w:val="DefaultParagraphFont"/>
    <w:rsid w:val="00E13174"/>
  </w:style>
  <w:style w:type="character" w:customStyle="1" w:styleId="mvqa2c">
    <w:name w:val="mvqa2c"/>
    <w:basedOn w:val="DefaultParagraphFont"/>
    <w:rsid w:val="00E05992"/>
  </w:style>
  <w:style w:type="character" w:customStyle="1" w:styleId="jlqj4b">
    <w:name w:val="jlqj4b"/>
    <w:basedOn w:val="DefaultParagraphFont"/>
    <w:rsid w:val="00E05992"/>
  </w:style>
  <w:style w:type="character" w:customStyle="1" w:styleId="viiyi">
    <w:name w:val="viiyi"/>
    <w:basedOn w:val="DefaultParagraphFont"/>
    <w:rsid w:val="006C7855"/>
  </w:style>
  <w:style w:type="character" w:customStyle="1" w:styleId="color29">
    <w:name w:val="color_29"/>
    <w:basedOn w:val="DefaultParagraphFont"/>
    <w:rsid w:val="00A00A7F"/>
  </w:style>
  <w:style w:type="paragraph" w:styleId="NoSpacing">
    <w:name w:val="No Spacing"/>
    <w:uiPriority w:val="1"/>
    <w:qFormat/>
    <w:rsid w:val="007E250C"/>
    <w:pPr>
      <w:spacing w:after="0" w:line="240" w:lineRule="auto"/>
    </w:pPr>
    <w:rPr>
      <w:rFonts w:ascii="Times New Roman" w:eastAsiaTheme="minorHAnsi" w:hAnsi="Times New Roman" w:cs="Times New Roman"/>
      <w:sz w:val="24"/>
      <w:szCs w:val="24"/>
    </w:rPr>
  </w:style>
  <w:style w:type="character" w:customStyle="1" w:styleId="y2iqfc">
    <w:name w:val="y2iqfc"/>
    <w:basedOn w:val="DefaultParagraphFont"/>
    <w:rsid w:val="00451660"/>
  </w:style>
  <w:style w:type="paragraph" w:customStyle="1" w:styleId="blog--subtitle">
    <w:name w:val="blog--subtitle"/>
    <w:basedOn w:val="Normal"/>
    <w:uiPriority w:val="99"/>
    <w:rsid w:val="00495389"/>
    <w:pPr>
      <w:spacing w:before="100" w:beforeAutospacing="1" w:after="100" w:afterAutospacing="1" w:line="240" w:lineRule="auto"/>
    </w:pPr>
    <w:rPr>
      <w:rFonts w:ascii="Times New Roman" w:eastAsiaTheme="minorHAnsi" w:hAnsi="Times New Roman"/>
      <w:sz w:val="24"/>
      <w:szCs w:val="24"/>
    </w:rPr>
  </w:style>
  <w:style w:type="paragraph" w:customStyle="1" w:styleId="articlebodyblock">
    <w:name w:val="articlebodyblock"/>
    <w:basedOn w:val="Normal"/>
    <w:uiPriority w:val="99"/>
    <w:rsid w:val="00495389"/>
    <w:pPr>
      <w:spacing w:before="100" w:beforeAutospacing="1" w:after="100" w:afterAutospacing="1" w:line="240" w:lineRule="auto"/>
    </w:pPr>
    <w:rPr>
      <w:rFonts w:ascii="Times New Roman" w:eastAsia="Times New Roman" w:hAnsi="Times New Roman"/>
      <w:sz w:val="24"/>
      <w:szCs w:val="24"/>
    </w:rPr>
  </w:style>
  <w:style w:type="character" w:customStyle="1" w:styleId="q4iawc">
    <w:name w:val="q4iawc"/>
    <w:basedOn w:val="DefaultParagraphFont"/>
    <w:rsid w:val="000C4B05"/>
  </w:style>
  <w:style w:type="paragraph" w:customStyle="1" w:styleId="Default">
    <w:name w:val="Default"/>
    <w:rsid w:val="0068689C"/>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31">
      <w:bodyDiv w:val="1"/>
      <w:marLeft w:val="0"/>
      <w:marRight w:val="0"/>
      <w:marTop w:val="0"/>
      <w:marBottom w:val="0"/>
      <w:divBdr>
        <w:top w:val="none" w:sz="0" w:space="0" w:color="auto"/>
        <w:left w:val="none" w:sz="0" w:space="0" w:color="auto"/>
        <w:bottom w:val="none" w:sz="0" w:space="0" w:color="auto"/>
        <w:right w:val="none" w:sz="0" w:space="0" w:color="auto"/>
      </w:divBdr>
    </w:div>
    <w:div w:id="5862220">
      <w:bodyDiv w:val="1"/>
      <w:marLeft w:val="0"/>
      <w:marRight w:val="0"/>
      <w:marTop w:val="0"/>
      <w:marBottom w:val="0"/>
      <w:divBdr>
        <w:top w:val="none" w:sz="0" w:space="0" w:color="auto"/>
        <w:left w:val="none" w:sz="0" w:space="0" w:color="auto"/>
        <w:bottom w:val="none" w:sz="0" w:space="0" w:color="auto"/>
        <w:right w:val="none" w:sz="0" w:space="0" w:color="auto"/>
      </w:divBdr>
    </w:div>
    <w:div w:id="6711183">
      <w:bodyDiv w:val="1"/>
      <w:marLeft w:val="0"/>
      <w:marRight w:val="0"/>
      <w:marTop w:val="0"/>
      <w:marBottom w:val="0"/>
      <w:divBdr>
        <w:top w:val="none" w:sz="0" w:space="0" w:color="auto"/>
        <w:left w:val="none" w:sz="0" w:space="0" w:color="auto"/>
        <w:bottom w:val="none" w:sz="0" w:space="0" w:color="auto"/>
        <w:right w:val="none" w:sz="0" w:space="0" w:color="auto"/>
      </w:divBdr>
    </w:div>
    <w:div w:id="9727098">
      <w:bodyDiv w:val="1"/>
      <w:marLeft w:val="0"/>
      <w:marRight w:val="0"/>
      <w:marTop w:val="0"/>
      <w:marBottom w:val="0"/>
      <w:divBdr>
        <w:top w:val="none" w:sz="0" w:space="0" w:color="auto"/>
        <w:left w:val="none" w:sz="0" w:space="0" w:color="auto"/>
        <w:bottom w:val="none" w:sz="0" w:space="0" w:color="auto"/>
        <w:right w:val="none" w:sz="0" w:space="0" w:color="auto"/>
      </w:divBdr>
      <w:divsChild>
        <w:div w:id="526455973">
          <w:marLeft w:val="0"/>
          <w:marRight w:val="0"/>
          <w:marTop w:val="0"/>
          <w:marBottom w:val="0"/>
          <w:divBdr>
            <w:top w:val="none" w:sz="0" w:space="0" w:color="auto"/>
            <w:left w:val="none" w:sz="0" w:space="0" w:color="auto"/>
            <w:bottom w:val="none" w:sz="0" w:space="0" w:color="auto"/>
            <w:right w:val="none" w:sz="0" w:space="0" w:color="auto"/>
          </w:divBdr>
        </w:div>
      </w:divsChild>
    </w:div>
    <w:div w:id="11617676">
      <w:bodyDiv w:val="1"/>
      <w:marLeft w:val="0"/>
      <w:marRight w:val="0"/>
      <w:marTop w:val="0"/>
      <w:marBottom w:val="0"/>
      <w:divBdr>
        <w:top w:val="none" w:sz="0" w:space="0" w:color="auto"/>
        <w:left w:val="none" w:sz="0" w:space="0" w:color="auto"/>
        <w:bottom w:val="none" w:sz="0" w:space="0" w:color="auto"/>
        <w:right w:val="none" w:sz="0" w:space="0" w:color="auto"/>
      </w:divBdr>
    </w:div>
    <w:div w:id="12387865">
      <w:bodyDiv w:val="1"/>
      <w:marLeft w:val="0"/>
      <w:marRight w:val="0"/>
      <w:marTop w:val="0"/>
      <w:marBottom w:val="0"/>
      <w:divBdr>
        <w:top w:val="none" w:sz="0" w:space="0" w:color="auto"/>
        <w:left w:val="none" w:sz="0" w:space="0" w:color="auto"/>
        <w:bottom w:val="none" w:sz="0" w:space="0" w:color="auto"/>
        <w:right w:val="none" w:sz="0" w:space="0" w:color="auto"/>
      </w:divBdr>
    </w:div>
    <w:div w:id="14969127">
      <w:bodyDiv w:val="1"/>
      <w:marLeft w:val="0"/>
      <w:marRight w:val="0"/>
      <w:marTop w:val="0"/>
      <w:marBottom w:val="0"/>
      <w:divBdr>
        <w:top w:val="none" w:sz="0" w:space="0" w:color="auto"/>
        <w:left w:val="none" w:sz="0" w:space="0" w:color="auto"/>
        <w:bottom w:val="none" w:sz="0" w:space="0" w:color="auto"/>
        <w:right w:val="none" w:sz="0" w:space="0" w:color="auto"/>
      </w:divBdr>
    </w:div>
    <w:div w:id="21251736">
      <w:bodyDiv w:val="1"/>
      <w:marLeft w:val="0"/>
      <w:marRight w:val="0"/>
      <w:marTop w:val="0"/>
      <w:marBottom w:val="0"/>
      <w:divBdr>
        <w:top w:val="none" w:sz="0" w:space="0" w:color="auto"/>
        <w:left w:val="none" w:sz="0" w:space="0" w:color="auto"/>
        <w:bottom w:val="none" w:sz="0" w:space="0" w:color="auto"/>
        <w:right w:val="none" w:sz="0" w:space="0" w:color="auto"/>
      </w:divBdr>
      <w:divsChild>
        <w:div w:id="1386296130">
          <w:marLeft w:val="0"/>
          <w:marRight w:val="0"/>
          <w:marTop w:val="0"/>
          <w:marBottom w:val="0"/>
          <w:divBdr>
            <w:top w:val="none" w:sz="0" w:space="0" w:color="auto"/>
            <w:left w:val="none" w:sz="0" w:space="0" w:color="auto"/>
            <w:bottom w:val="none" w:sz="0" w:space="0" w:color="auto"/>
            <w:right w:val="none" w:sz="0" w:space="0" w:color="auto"/>
          </w:divBdr>
        </w:div>
      </w:divsChild>
    </w:div>
    <w:div w:id="23092613">
      <w:bodyDiv w:val="1"/>
      <w:marLeft w:val="0"/>
      <w:marRight w:val="0"/>
      <w:marTop w:val="0"/>
      <w:marBottom w:val="0"/>
      <w:divBdr>
        <w:top w:val="none" w:sz="0" w:space="0" w:color="auto"/>
        <w:left w:val="none" w:sz="0" w:space="0" w:color="auto"/>
        <w:bottom w:val="none" w:sz="0" w:space="0" w:color="auto"/>
        <w:right w:val="none" w:sz="0" w:space="0" w:color="auto"/>
      </w:divBdr>
      <w:divsChild>
        <w:div w:id="509805275">
          <w:marLeft w:val="0"/>
          <w:marRight w:val="0"/>
          <w:marTop w:val="0"/>
          <w:marBottom w:val="0"/>
          <w:divBdr>
            <w:top w:val="none" w:sz="0" w:space="0" w:color="auto"/>
            <w:left w:val="none" w:sz="0" w:space="0" w:color="auto"/>
            <w:bottom w:val="none" w:sz="0" w:space="0" w:color="auto"/>
            <w:right w:val="none" w:sz="0" w:space="0" w:color="auto"/>
          </w:divBdr>
        </w:div>
      </w:divsChild>
    </w:div>
    <w:div w:id="26178547">
      <w:bodyDiv w:val="1"/>
      <w:marLeft w:val="0"/>
      <w:marRight w:val="0"/>
      <w:marTop w:val="0"/>
      <w:marBottom w:val="0"/>
      <w:divBdr>
        <w:top w:val="none" w:sz="0" w:space="0" w:color="auto"/>
        <w:left w:val="none" w:sz="0" w:space="0" w:color="auto"/>
        <w:bottom w:val="none" w:sz="0" w:space="0" w:color="auto"/>
        <w:right w:val="none" w:sz="0" w:space="0" w:color="auto"/>
      </w:divBdr>
    </w:div>
    <w:div w:id="37315278">
      <w:bodyDiv w:val="1"/>
      <w:marLeft w:val="0"/>
      <w:marRight w:val="0"/>
      <w:marTop w:val="0"/>
      <w:marBottom w:val="0"/>
      <w:divBdr>
        <w:top w:val="none" w:sz="0" w:space="0" w:color="auto"/>
        <w:left w:val="none" w:sz="0" w:space="0" w:color="auto"/>
        <w:bottom w:val="none" w:sz="0" w:space="0" w:color="auto"/>
        <w:right w:val="none" w:sz="0" w:space="0" w:color="auto"/>
      </w:divBdr>
      <w:divsChild>
        <w:div w:id="411589915">
          <w:marLeft w:val="0"/>
          <w:marRight w:val="0"/>
          <w:marTop w:val="0"/>
          <w:marBottom w:val="0"/>
          <w:divBdr>
            <w:top w:val="none" w:sz="0" w:space="0" w:color="auto"/>
            <w:left w:val="none" w:sz="0" w:space="0" w:color="auto"/>
            <w:bottom w:val="none" w:sz="0" w:space="0" w:color="auto"/>
            <w:right w:val="none" w:sz="0" w:space="0" w:color="auto"/>
          </w:divBdr>
        </w:div>
      </w:divsChild>
    </w:div>
    <w:div w:id="44724469">
      <w:bodyDiv w:val="1"/>
      <w:marLeft w:val="0"/>
      <w:marRight w:val="0"/>
      <w:marTop w:val="0"/>
      <w:marBottom w:val="0"/>
      <w:divBdr>
        <w:top w:val="none" w:sz="0" w:space="0" w:color="auto"/>
        <w:left w:val="none" w:sz="0" w:space="0" w:color="auto"/>
        <w:bottom w:val="none" w:sz="0" w:space="0" w:color="auto"/>
        <w:right w:val="none" w:sz="0" w:space="0" w:color="auto"/>
      </w:divBdr>
    </w:div>
    <w:div w:id="46876422">
      <w:bodyDiv w:val="1"/>
      <w:marLeft w:val="0"/>
      <w:marRight w:val="0"/>
      <w:marTop w:val="0"/>
      <w:marBottom w:val="0"/>
      <w:divBdr>
        <w:top w:val="none" w:sz="0" w:space="0" w:color="auto"/>
        <w:left w:val="none" w:sz="0" w:space="0" w:color="auto"/>
        <w:bottom w:val="none" w:sz="0" w:space="0" w:color="auto"/>
        <w:right w:val="none" w:sz="0" w:space="0" w:color="auto"/>
      </w:divBdr>
    </w:div>
    <w:div w:id="48653318">
      <w:bodyDiv w:val="1"/>
      <w:marLeft w:val="0"/>
      <w:marRight w:val="0"/>
      <w:marTop w:val="0"/>
      <w:marBottom w:val="0"/>
      <w:divBdr>
        <w:top w:val="none" w:sz="0" w:space="0" w:color="auto"/>
        <w:left w:val="none" w:sz="0" w:space="0" w:color="auto"/>
        <w:bottom w:val="none" w:sz="0" w:space="0" w:color="auto"/>
        <w:right w:val="none" w:sz="0" w:space="0" w:color="auto"/>
      </w:divBdr>
    </w:div>
    <w:div w:id="50807752">
      <w:bodyDiv w:val="1"/>
      <w:marLeft w:val="0"/>
      <w:marRight w:val="0"/>
      <w:marTop w:val="0"/>
      <w:marBottom w:val="0"/>
      <w:divBdr>
        <w:top w:val="none" w:sz="0" w:space="0" w:color="auto"/>
        <w:left w:val="none" w:sz="0" w:space="0" w:color="auto"/>
        <w:bottom w:val="none" w:sz="0" w:space="0" w:color="auto"/>
        <w:right w:val="none" w:sz="0" w:space="0" w:color="auto"/>
      </w:divBdr>
    </w:div>
    <w:div w:id="52315306">
      <w:bodyDiv w:val="1"/>
      <w:marLeft w:val="0"/>
      <w:marRight w:val="0"/>
      <w:marTop w:val="0"/>
      <w:marBottom w:val="0"/>
      <w:divBdr>
        <w:top w:val="none" w:sz="0" w:space="0" w:color="auto"/>
        <w:left w:val="none" w:sz="0" w:space="0" w:color="auto"/>
        <w:bottom w:val="none" w:sz="0" w:space="0" w:color="auto"/>
        <w:right w:val="none" w:sz="0" w:space="0" w:color="auto"/>
      </w:divBdr>
    </w:div>
    <w:div w:id="52437883">
      <w:bodyDiv w:val="1"/>
      <w:marLeft w:val="0"/>
      <w:marRight w:val="0"/>
      <w:marTop w:val="0"/>
      <w:marBottom w:val="0"/>
      <w:divBdr>
        <w:top w:val="none" w:sz="0" w:space="0" w:color="auto"/>
        <w:left w:val="none" w:sz="0" w:space="0" w:color="auto"/>
        <w:bottom w:val="none" w:sz="0" w:space="0" w:color="auto"/>
        <w:right w:val="none" w:sz="0" w:space="0" w:color="auto"/>
      </w:divBdr>
    </w:div>
    <w:div w:id="57554853">
      <w:bodyDiv w:val="1"/>
      <w:marLeft w:val="0"/>
      <w:marRight w:val="0"/>
      <w:marTop w:val="0"/>
      <w:marBottom w:val="0"/>
      <w:divBdr>
        <w:top w:val="none" w:sz="0" w:space="0" w:color="auto"/>
        <w:left w:val="none" w:sz="0" w:space="0" w:color="auto"/>
        <w:bottom w:val="none" w:sz="0" w:space="0" w:color="auto"/>
        <w:right w:val="none" w:sz="0" w:space="0" w:color="auto"/>
      </w:divBdr>
    </w:div>
    <w:div w:id="57680385">
      <w:bodyDiv w:val="1"/>
      <w:marLeft w:val="0"/>
      <w:marRight w:val="0"/>
      <w:marTop w:val="0"/>
      <w:marBottom w:val="0"/>
      <w:divBdr>
        <w:top w:val="none" w:sz="0" w:space="0" w:color="auto"/>
        <w:left w:val="none" w:sz="0" w:space="0" w:color="auto"/>
        <w:bottom w:val="none" w:sz="0" w:space="0" w:color="auto"/>
        <w:right w:val="none" w:sz="0" w:space="0" w:color="auto"/>
      </w:divBdr>
    </w:div>
    <w:div w:id="60907097">
      <w:bodyDiv w:val="1"/>
      <w:marLeft w:val="0"/>
      <w:marRight w:val="0"/>
      <w:marTop w:val="0"/>
      <w:marBottom w:val="0"/>
      <w:divBdr>
        <w:top w:val="none" w:sz="0" w:space="0" w:color="auto"/>
        <w:left w:val="none" w:sz="0" w:space="0" w:color="auto"/>
        <w:bottom w:val="none" w:sz="0" w:space="0" w:color="auto"/>
        <w:right w:val="none" w:sz="0" w:space="0" w:color="auto"/>
      </w:divBdr>
    </w:div>
    <w:div w:id="66416096">
      <w:bodyDiv w:val="1"/>
      <w:marLeft w:val="0"/>
      <w:marRight w:val="0"/>
      <w:marTop w:val="0"/>
      <w:marBottom w:val="0"/>
      <w:divBdr>
        <w:top w:val="none" w:sz="0" w:space="0" w:color="auto"/>
        <w:left w:val="none" w:sz="0" w:space="0" w:color="auto"/>
        <w:bottom w:val="none" w:sz="0" w:space="0" w:color="auto"/>
        <w:right w:val="none" w:sz="0" w:space="0" w:color="auto"/>
      </w:divBdr>
    </w:div>
    <w:div w:id="71589190">
      <w:bodyDiv w:val="1"/>
      <w:marLeft w:val="0"/>
      <w:marRight w:val="0"/>
      <w:marTop w:val="0"/>
      <w:marBottom w:val="0"/>
      <w:divBdr>
        <w:top w:val="none" w:sz="0" w:space="0" w:color="auto"/>
        <w:left w:val="none" w:sz="0" w:space="0" w:color="auto"/>
        <w:bottom w:val="none" w:sz="0" w:space="0" w:color="auto"/>
        <w:right w:val="none" w:sz="0" w:space="0" w:color="auto"/>
      </w:divBdr>
    </w:div>
    <w:div w:id="83654016">
      <w:bodyDiv w:val="1"/>
      <w:marLeft w:val="0"/>
      <w:marRight w:val="0"/>
      <w:marTop w:val="0"/>
      <w:marBottom w:val="0"/>
      <w:divBdr>
        <w:top w:val="none" w:sz="0" w:space="0" w:color="auto"/>
        <w:left w:val="none" w:sz="0" w:space="0" w:color="auto"/>
        <w:bottom w:val="none" w:sz="0" w:space="0" w:color="auto"/>
        <w:right w:val="none" w:sz="0" w:space="0" w:color="auto"/>
      </w:divBdr>
    </w:div>
    <w:div w:id="89473133">
      <w:bodyDiv w:val="1"/>
      <w:marLeft w:val="0"/>
      <w:marRight w:val="0"/>
      <w:marTop w:val="0"/>
      <w:marBottom w:val="0"/>
      <w:divBdr>
        <w:top w:val="none" w:sz="0" w:space="0" w:color="auto"/>
        <w:left w:val="none" w:sz="0" w:space="0" w:color="auto"/>
        <w:bottom w:val="none" w:sz="0" w:space="0" w:color="auto"/>
        <w:right w:val="none" w:sz="0" w:space="0" w:color="auto"/>
      </w:divBdr>
    </w:div>
    <w:div w:id="93206528">
      <w:bodyDiv w:val="1"/>
      <w:marLeft w:val="0"/>
      <w:marRight w:val="0"/>
      <w:marTop w:val="0"/>
      <w:marBottom w:val="0"/>
      <w:divBdr>
        <w:top w:val="none" w:sz="0" w:space="0" w:color="auto"/>
        <w:left w:val="none" w:sz="0" w:space="0" w:color="auto"/>
        <w:bottom w:val="none" w:sz="0" w:space="0" w:color="auto"/>
        <w:right w:val="none" w:sz="0" w:space="0" w:color="auto"/>
      </w:divBdr>
    </w:div>
    <w:div w:id="95289892">
      <w:bodyDiv w:val="1"/>
      <w:marLeft w:val="0"/>
      <w:marRight w:val="0"/>
      <w:marTop w:val="0"/>
      <w:marBottom w:val="0"/>
      <w:divBdr>
        <w:top w:val="none" w:sz="0" w:space="0" w:color="auto"/>
        <w:left w:val="none" w:sz="0" w:space="0" w:color="auto"/>
        <w:bottom w:val="none" w:sz="0" w:space="0" w:color="auto"/>
        <w:right w:val="none" w:sz="0" w:space="0" w:color="auto"/>
      </w:divBdr>
    </w:div>
    <w:div w:id="96295752">
      <w:bodyDiv w:val="1"/>
      <w:marLeft w:val="0"/>
      <w:marRight w:val="0"/>
      <w:marTop w:val="0"/>
      <w:marBottom w:val="0"/>
      <w:divBdr>
        <w:top w:val="none" w:sz="0" w:space="0" w:color="auto"/>
        <w:left w:val="none" w:sz="0" w:space="0" w:color="auto"/>
        <w:bottom w:val="none" w:sz="0" w:space="0" w:color="auto"/>
        <w:right w:val="none" w:sz="0" w:space="0" w:color="auto"/>
      </w:divBdr>
    </w:div>
    <w:div w:id="102923751">
      <w:bodyDiv w:val="1"/>
      <w:marLeft w:val="0"/>
      <w:marRight w:val="0"/>
      <w:marTop w:val="0"/>
      <w:marBottom w:val="0"/>
      <w:divBdr>
        <w:top w:val="none" w:sz="0" w:space="0" w:color="auto"/>
        <w:left w:val="none" w:sz="0" w:space="0" w:color="auto"/>
        <w:bottom w:val="none" w:sz="0" w:space="0" w:color="auto"/>
        <w:right w:val="none" w:sz="0" w:space="0" w:color="auto"/>
      </w:divBdr>
      <w:divsChild>
        <w:div w:id="402994520">
          <w:marLeft w:val="0"/>
          <w:marRight w:val="0"/>
          <w:marTop w:val="0"/>
          <w:marBottom w:val="0"/>
          <w:divBdr>
            <w:top w:val="none" w:sz="0" w:space="0" w:color="auto"/>
            <w:left w:val="none" w:sz="0" w:space="0" w:color="auto"/>
            <w:bottom w:val="none" w:sz="0" w:space="0" w:color="auto"/>
            <w:right w:val="none" w:sz="0" w:space="0" w:color="auto"/>
          </w:divBdr>
          <w:divsChild>
            <w:div w:id="71245850">
              <w:marLeft w:val="0"/>
              <w:marRight w:val="0"/>
              <w:marTop w:val="0"/>
              <w:marBottom w:val="0"/>
              <w:divBdr>
                <w:top w:val="none" w:sz="0" w:space="0" w:color="auto"/>
                <w:left w:val="none" w:sz="0" w:space="0" w:color="auto"/>
                <w:bottom w:val="none" w:sz="0" w:space="0" w:color="auto"/>
                <w:right w:val="none" w:sz="0" w:space="0" w:color="auto"/>
              </w:divBdr>
              <w:divsChild>
                <w:div w:id="1203597914">
                  <w:marLeft w:val="0"/>
                  <w:marRight w:val="0"/>
                  <w:marTop w:val="0"/>
                  <w:marBottom w:val="0"/>
                  <w:divBdr>
                    <w:top w:val="none" w:sz="0" w:space="0" w:color="auto"/>
                    <w:left w:val="none" w:sz="0" w:space="0" w:color="auto"/>
                    <w:bottom w:val="none" w:sz="0" w:space="0" w:color="auto"/>
                    <w:right w:val="none" w:sz="0" w:space="0" w:color="auto"/>
                  </w:divBdr>
                  <w:divsChild>
                    <w:div w:id="21359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2820">
      <w:bodyDiv w:val="1"/>
      <w:marLeft w:val="0"/>
      <w:marRight w:val="0"/>
      <w:marTop w:val="0"/>
      <w:marBottom w:val="0"/>
      <w:divBdr>
        <w:top w:val="none" w:sz="0" w:space="0" w:color="auto"/>
        <w:left w:val="none" w:sz="0" w:space="0" w:color="auto"/>
        <w:bottom w:val="none" w:sz="0" w:space="0" w:color="auto"/>
        <w:right w:val="none" w:sz="0" w:space="0" w:color="auto"/>
      </w:divBdr>
    </w:div>
    <w:div w:id="115638205">
      <w:bodyDiv w:val="1"/>
      <w:marLeft w:val="0"/>
      <w:marRight w:val="0"/>
      <w:marTop w:val="0"/>
      <w:marBottom w:val="0"/>
      <w:divBdr>
        <w:top w:val="none" w:sz="0" w:space="0" w:color="auto"/>
        <w:left w:val="none" w:sz="0" w:space="0" w:color="auto"/>
        <w:bottom w:val="none" w:sz="0" w:space="0" w:color="auto"/>
        <w:right w:val="none" w:sz="0" w:space="0" w:color="auto"/>
      </w:divBdr>
    </w:div>
    <w:div w:id="119109986">
      <w:bodyDiv w:val="1"/>
      <w:marLeft w:val="0"/>
      <w:marRight w:val="0"/>
      <w:marTop w:val="0"/>
      <w:marBottom w:val="0"/>
      <w:divBdr>
        <w:top w:val="none" w:sz="0" w:space="0" w:color="auto"/>
        <w:left w:val="none" w:sz="0" w:space="0" w:color="auto"/>
        <w:bottom w:val="none" w:sz="0" w:space="0" w:color="auto"/>
        <w:right w:val="none" w:sz="0" w:space="0" w:color="auto"/>
      </w:divBdr>
    </w:div>
    <w:div w:id="121116083">
      <w:bodyDiv w:val="1"/>
      <w:marLeft w:val="0"/>
      <w:marRight w:val="0"/>
      <w:marTop w:val="0"/>
      <w:marBottom w:val="0"/>
      <w:divBdr>
        <w:top w:val="none" w:sz="0" w:space="0" w:color="auto"/>
        <w:left w:val="none" w:sz="0" w:space="0" w:color="auto"/>
        <w:bottom w:val="none" w:sz="0" w:space="0" w:color="auto"/>
        <w:right w:val="none" w:sz="0" w:space="0" w:color="auto"/>
      </w:divBdr>
    </w:div>
    <w:div w:id="121769769">
      <w:bodyDiv w:val="1"/>
      <w:marLeft w:val="0"/>
      <w:marRight w:val="0"/>
      <w:marTop w:val="0"/>
      <w:marBottom w:val="0"/>
      <w:divBdr>
        <w:top w:val="none" w:sz="0" w:space="0" w:color="auto"/>
        <w:left w:val="none" w:sz="0" w:space="0" w:color="auto"/>
        <w:bottom w:val="none" w:sz="0" w:space="0" w:color="auto"/>
        <w:right w:val="none" w:sz="0" w:space="0" w:color="auto"/>
      </w:divBdr>
    </w:div>
    <w:div w:id="129636522">
      <w:bodyDiv w:val="1"/>
      <w:marLeft w:val="0"/>
      <w:marRight w:val="0"/>
      <w:marTop w:val="0"/>
      <w:marBottom w:val="0"/>
      <w:divBdr>
        <w:top w:val="none" w:sz="0" w:space="0" w:color="auto"/>
        <w:left w:val="none" w:sz="0" w:space="0" w:color="auto"/>
        <w:bottom w:val="none" w:sz="0" w:space="0" w:color="auto"/>
        <w:right w:val="none" w:sz="0" w:space="0" w:color="auto"/>
      </w:divBdr>
      <w:divsChild>
        <w:div w:id="1314869797">
          <w:marLeft w:val="0"/>
          <w:marRight w:val="0"/>
          <w:marTop w:val="0"/>
          <w:marBottom w:val="0"/>
          <w:divBdr>
            <w:top w:val="none" w:sz="0" w:space="0" w:color="auto"/>
            <w:left w:val="none" w:sz="0" w:space="0" w:color="auto"/>
            <w:bottom w:val="none" w:sz="0" w:space="0" w:color="auto"/>
            <w:right w:val="none" w:sz="0" w:space="0" w:color="auto"/>
          </w:divBdr>
        </w:div>
      </w:divsChild>
    </w:div>
    <w:div w:id="140924401">
      <w:bodyDiv w:val="1"/>
      <w:marLeft w:val="0"/>
      <w:marRight w:val="0"/>
      <w:marTop w:val="0"/>
      <w:marBottom w:val="0"/>
      <w:divBdr>
        <w:top w:val="none" w:sz="0" w:space="0" w:color="auto"/>
        <w:left w:val="none" w:sz="0" w:space="0" w:color="auto"/>
        <w:bottom w:val="none" w:sz="0" w:space="0" w:color="auto"/>
        <w:right w:val="none" w:sz="0" w:space="0" w:color="auto"/>
      </w:divBdr>
      <w:divsChild>
        <w:div w:id="1677263342">
          <w:marLeft w:val="0"/>
          <w:marRight w:val="0"/>
          <w:marTop w:val="0"/>
          <w:marBottom w:val="0"/>
          <w:divBdr>
            <w:top w:val="none" w:sz="0" w:space="0" w:color="auto"/>
            <w:left w:val="none" w:sz="0" w:space="0" w:color="auto"/>
            <w:bottom w:val="none" w:sz="0" w:space="0" w:color="auto"/>
            <w:right w:val="none" w:sz="0" w:space="0" w:color="auto"/>
          </w:divBdr>
        </w:div>
      </w:divsChild>
    </w:div>
    <w:div w:id="142743226">
      <w:bodyDiv w:val="1"/>
      <w:marLeft w:val="0"/>
      <w:marRight w:val="0"/>
      <w:marTop w:val="0"/>
      <w:marBottom w:val="0"/>
      <w:divBdr>
        <w:top w:val="none" w:sz="0" w:space="0" w:color="auto"/>
        <w:left w:val="none" w:sz="0" w:space="0" w:color="auto"/>
        <w:bottom w:val="none" w:sz="0" w:space="0" w:color="auto"/>
        <w:right w:val="none" w:sz="0" w:space="0" w:color="auto"/>
      </w:divBdr>
    </w:div>
    <w:div w:id="143816545">
      <w:bodyDiv w:val="1"/>
      <w:marLeft w:val="0"/>
      <w:marRight w:val="0"/>
      <w:marTop w:val="0"/>
      <w:marBottom w:val="0"/>
      <w:divBdr>
        <w:top w:val="none" w:sz="0" w:space="0" w:color="auto"/>
        <w:left w:val="none" w:sz="0" w:space="0" w:color="auto"/>
        <w:bottom w:val="none" w:sz="0" w:space="0" w:color="auto"/>
        <w:right w:val="none" w:sz="0" w:space="0" w:color="auto"/>
      </w:divBdr>
    </w:div>
    <w:div w:id="152530590">
      <w:bodyDiv w:val="1"/>
      <w:marLeft w:val="0"/>
      <w:marRight w:val="0"/>
      <w:marTop w:val="0"/>
      <w:marBottom w:val="0"/>
      <w:divBdr>
        <w:top w:val="none" w:sz="0" w:space="0" w:color="auto"/>
        <w:left w:val="none" w:sz="0" w:space="0" w:color="auto"/>
        <w:bottom w:val="none" w:sz="0" w:space="0" w:color="auto"/>
        <w:right w:val="none" w:sz="0" w:space="0" w:color="auto"/>
      </w:divBdr>
    </w:div>
    <w:div w:id="160317213">
      <w:bodyDiv w:val="1"/>
      <w:marLeft w:val="0"/>
      <w:marRight w:val="0"/>
      <w:marTop w:val="0"/>
      <w:marBottom w:val="0"/>
      <w:divBdr>
        <w:top w:val="none" w:sz="0" w:space="0" w:color="auto"/>
        <w:left w:val="none" w:sz="0" w:space="0" w:color="auto"/>
        <w:bottom w:val="none" w:sz="0" w:space="0" w:color="auto"/>
        <w:right w:val="none" w:sz="0" w:space="0" w:color="auto"/>
      </w:divBdr>
      <w:divsChild>
        <w:div w:id="1695232107">
          <w:marLeft w:val="0"/>
          <w:marRight w:val="0"/>
          <w:marTop w:val="0"/>
          <w:marBottom w:val="0"/>
          <w:divBdr>
            <w:top w:val="none" w:sz="0" w:space="0" w:color="auto"/>
            <w:left w:val="none" w:sz="0" w:space="0" w:color="auto"/>
            <w:bottom w:val="none" w:sz="0" w:space="0" w:color="auto"/>
            <w:right w:val="none" w:sz="0" w:space="0" w:color="auto"/>
          </w:divBdr>
          <w:divsChild>
            <w:div w:id="1456174591">
              <w:marLeft w:val="0"/>
              <w:marRight w:val="0"/>
              <w:marTop w:val="0"/>
              <w:marBottom w:val="0"/>
              <w:divBdr>
                <w:top w:val="none" w:sz="0" w:space="0" w:color="auto"/>
                <w:left w:val="none" w:sz="0" w:space="0" w:color="auto"/>
                <w:bottom w:val="none" w:sz="0" w:space="0" w:color="auto"/>
                <w:right w:val="none" w:sz="0" w:space="0" w:color="auto"/>
              </w:divBdr>
              <w:divsChild>
                <w:div w:id="1697538330">
                  <w:marLeft w:val="0"/>
                  <w:marRight w:val="0"/>
                  <w:marTop w:val="0"/>
                  <w:marBottom w:val="0"/>
                  <w:divBdr>
                    <w:top w:val="none" w:sz="0" w:space="0" w:color="auto"/>
                    <w:left w:val="none" w:sz="0" w:space="0" w:color="auto"/>
                    <w:bottom w:val="none" w:sz="0" w:space="0" w:color="auto"/>
                    <w:right w:val="none" w:sz="0" w:space="0" w:color="auto"/>
                  </w:divBdr>
                  <w:divsChild>
                    <w:div w:id="7031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1270">
      <w:bodyDiv w:val="1"/>
      <w:marLeft w:val="0"/>
      <w:marRight w:val="0"/>
      <w:marTop w:val="0"/>
      <w:marBottom w:val="0"/>
      <w:divBdr>
        <w:top w:val="none" w:sz="0" w:space="0" w:color="auto"/>
        <w:left w:val="none" w:sz="0" w:space="0" w:color="auto"/>
        <w:bottom w:val="none" w:sz="0" w:space="0" w:color="auto"/>
        <w:right w:val="none" w:sz="0" w:space="0" w:color="auto"/>
      </w:divBdr>
    </w:div>
    <w:div w:id="167332447">
      <w:bodyDiv w:val="1"/>
      <w:marLeft w:val="0"/>
      <w:marRight w:val="0"/>
      <w:marTop w:val="0"/>
      <w:marBottom w:val="0"/>
      <w:divBdr>
        <w:top w:val="none" w:sz="0" w:space="0" w:color="auto"/>
        <w:left w:val="none" w:sz="0" w:space="0" w:color="auto"/>
        <w:bottom w:val="none" w:sz="0" w:space="0" w:color="auto"/>
        <w:right w:val="none" w:sz="0" w:space="0" w:color="auto"/>
      </w:divBdr>
    </w:div>
    <w:div w:id="171770721">
      <w:bodyDiv w:val="1"/>
      <w:marLeft w:val="0"/>
      <w:marRight w:val="0"/>
      <w:marTop w:val="0"/>
      <w:marBottom w:val="0"/>
      <w:divBdr>
        <w:top w:val="none" w:sz="0" w:space="0" w:color="auto"/>
        <w:left w:val="none" w:sz="0" w:space="0" w:color="auto"/>
        <w:bottom w:val="none" w:sz="0" w:space="0" w:color="auto"/>
        <w:right w:val="none" w:sz="0" w:space="0" w:color="auto"/>
      </w:divBdr>
    </w:div>
    <w:div w:id="175391584">
      <w:bodyDiv w:val="1"/>
      <w:marLeft w:val="0"/>
      <w:marRight w:val="0"/>
      <w:marTop w:val="0"/>
      <w:marBottom w:val="0"/>
      <w:divBdr>
        <w:top w:val="none" w:sz="0" w:space="0" w:color="auto"/>
        <w:left w:val="none" w:sz="0" w:space="0" w:color="auto"/>
        <w:bottom w:val="none" w:sz="0" w:space="0" w:color="auto"/>
        <w:right w:val="none" w:sz="0" w:space="0" w:color="auto"/>
      </w:divBdr>
    </w:div>
    <w:div w:id="208154486">
      <w:bodyDiv w:val="1"/>
      <w:marLeft w:val="0"/>
      <w:marRight w:val="0"/>
      <w:marTop w:val="0"/>
      <w:marBottom w:val="0"/>
      <w:divBdr>
        <w:top w:val="none" w:sz="0" w:space="0" w:color="auto"/>
        <w:left w:val="none" w:sz="0" w:space="0" w:color="auto"/>
        <w:bottom w:val="none" w:sz="0" w:space="0" w:color="auto"/>
        <w:right w:val="none" w:sz="0" w:space="0" w:color="auto"/>
      </w:divBdr>
    </w:div>
    <w:div w:id="213087218">
      <w:bodyDiv w:val="1"/>
      <w:marLeft w:val="0"/>
      <w:marRight w:val="0"/>
      <w:marTop w:val="0"/>
      <w:marBottom w:val="0"/>
      <w:divBdr>
        <w:top w:val="none" w:sz="0" w:space="0" w:color="auto"/>
        <w:left w:val="none" w:sz="0" w:space="0" w:color="auto"/>
        <w:bottom w:val="none" w:sz="0" w:space="0" w:color="auto"/>
        <w:right w:val="none" w:sz="0" w:space="0" w:color="auto"/>
      </w:divBdr>
      <w:divsChild>
        <w:div w:id="570121259">
          <w:marLeft w:val="0"/>
          <w:marRight w:val="0"/>
          <w:marTop w:val="0"/>
          <w:marBottom w:val="0"/>
          <w:divBdr>
            <w:top w:val="none" w:sz="0" w:space="0" w:color="auto"/>
            <w:left w:val="none" w:sz="0" w:space="0" w:color="auto"/>
            <w:bottom w:val="none" w:sz="0" w:space="0" w:color="auto"/>
            <w:right w:val="none" w:sz="0" w:space="0" w:color="auto"/>
          </w:divBdr>
          <w:divsChild>
            <w:div w:id="592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83">
      <w:bodyDiv w:val="1"/>
      <w:marLeft w:val="0"/>
      <w:marRight w:val="0"/>
      <w:marTop w:val="0"/>
      <w:marBottom w:val="0"/>
      <w:divBdr>
        <w:top w:val="none" w:sz="0" w:space="0" w:color="auto"/>
        <w:left w:val="none" w:sz="0" w:space="0" w:color="auto"/>
        <w:bottom w:val="none" w:sz="0" w:space="0" w:color="auto"/>
        <w:right w:val="none" w:sz="0" w:space="0" w:color="auto"/>
      </w:divBdr>
      <w:divsChild>
        <w:div w:id="635918990">
          <w:marLeft w:val="0"/>
          <w:marRight w:val="0"/>
          <w:marTop w:val="0"/>
          <w:marBottom w:val="0"/>
          <w:divBdr>
            <w:top w:val="none" w:sz="0" w:space="0" w:color="auto"/>
            <w:left w:val="none" w:sz="0" w:space="0" w:color="auto"/>
            <w:bottom w:val="none" w:sz="0" w:space="0" w:color="auto"/>
            <w:right w:val="none" w:sz="0" w:space="0" w:color="auto"/>
          </w:divBdr>
          <w:divsChild>
            <w:div w:id="15099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1511">
      <w:bodyDiv w:val="1"/>
      <w:marLeft w:val="0"/>
      <w:marRight w:val="0"/>
      <w:marTop w:val="0"/>
      <w:marBottom w:val="0"/>
      <w:divBdr>
        <w:top w:val="none" w:sz="0" w:space="0" w:color="auto"/>
        <w:left w:val="none" w:sz="0" w:space="0" w:color="auto"/>
        <w:bottom w:val="none" w:sz="0" w:space="0" w:color="auto"/>
        <w:right w:val="none" w:sz="0" w:space="0" w:color="auto"/>
      </w:divBdr>
    </w:div>
    <w:div w:id="233130026">
      <w:bodyDiv w:val="1"/>
      <w:marLeft w:val="0"/>
      <w:marRight w:val="0"/>
      <w:marTop w:val="0"/>
      <w:marBottom w:val="0"/>
      <w:divBdr>
        <w:top w:val="none" w:sz="0" w:space="0" w:color="auto"/>
        <w:left w:val="none" w:sz="0" w:space="0" w:color="auto"/>
        <w:bottom w:val="none" w:sz="0" w:space="0" w:color="auto"/>
        <w:right w:val="none" w:sz="0" w:space="0" w:color="auto"/>
      </w:divBdr>
    </w:div>
    <w:div w:id="234241094">
      <w:bodyDiv w:val="1"/>
      <w:marLeft w:val="0"/>
      <w:marRight w:val="0"/>
      <w:marTop w:val="0"/>
      <w:marBottom w:val="0"/>
      <w:divBdr>
        <w:top w:val="none" w:sz="0" w:space="0" w:color="auto"/>
        <w:left w:val="none" w:sz="0" w:space="0" w:color="auto"/>
        <w:bottom w:val="none" w:sz="0" w:space="0" w:color="auto"/>
        <w:right w:val="none" w:sz="0" w:space="0" w:color="auto"/>
      </w:divBdr>
    </w:div>
    <w:div w:id="234896510">
      <w:bodyDiv w:val="1"/>
      <w:marLeft w:val="0"/>
      <w:marRight w:val="0"/>
      <w:marTop w:val="0"/>
      <w:marBottom w:val="0"/>
      <w:divBdr>
        <w:top w:val="none" w:sz="0" w:space="0" w:color="auto"/>
        <w:left w:val="none" w:sz="0" w:space="0" w:color="auto"/>
        <w:bottom w:val="none" w:sz="0" w:space="0" w:color="auto"/>
        <w:right w:val="none" w:sz="0" w:space="0" w:color="auto"/>
      </w:divBdr>
    </w:div>
    <w:div w:id="243612878">
      <w:bodyDiv w:val="1"/>
      <w:marLeft w:val="0"/>
      <w:marRight w:val="0"/>
      <w:marTop w:val="0"/>
      <w:marBottom w:val="0"/>
      <w:divBdr>
        <w:top w:val="none" w:sz="0" w:space="0" w:color="auto"/>
        <w:left w:val="none" w:sz="0" w:space="0" w:color="auto"/>
        <w:bottom w:val="none" w:sz="0" w:space="0" w:color="auto"/>
        <w:right w:val="none" w:sz="0" w:space="0" w:color="auto"/>
      </w:divBdr>
    </w:div>
    <w:div w:id="251086006">
      <w:bodyDiv w:val="1"/>
      <w:marLeft w:val="0"/>
      <w:marRight w:val="0"/>
      <w:marTop w:val="0"/>
      <w:marBottom w:val="0"/>
      <w:divBdr>
        <w:top w:val="none" w:sz="0" w:space="0" w:color="auto"/>
        <w:left w:val="none" w:sz="0" w:space="0" w:color="auto"/>
        <w:bottom w:val="none" w:sz="0" w:space="0" w:color="auto"/>
        <w:right w:val="none" w:sz="0" w:space="0" w:color="auto"/>
      </w:divBdr>
      <w:divsChild>
        <w:div w:id="8601982">
          <w:marLeft w:val="0"/>
          <w:marRight w:val="0"/>
          <w:marTop w:val="0"/>
          <w:marBottom w:val="0"/>
          <w:divBdr>
            <w:top w:val="none" w:sz="0" w:space="0" w:color="auto"/>
            <w:left w:val="none" w:sz="0" w:space="0" w:color="auto"/>
            <w:bottom w:val="none" w:sz="0" w:space="0" w:color="auto"/>
            <w:right w:val="none" w:sz="0" w:space="0" w:color="auto"/>
          </w:divBdr>
          <w:divsChild>
            <w:div w:id="451048983">
              <w:marLeft w:val="0"/>
              <w:marRight w:val="0"/>
              <w:marTop w:val="0"/>
              <w:marBottom w:val="0"/>
              <w:divBdr>
                <w:top w:val="none" w:sz="0" w:space="0" w:color="auto"/>
                <w:left w:val="none" w:sz="0" w:space="0" w:color="auto"/>
                <w:bottom w:val="none" w:sz="0" w:space="0" w:color="auto"/>
                <w:right w:val="none" w:sz="0" w:space="0" w:color="auto"/>
              </w:divBdr>
              <w:divsChild>
                <w:div w:id="188179894">
                  <w:marLeft w:val="0"/>
                  <w:marRight w:val="0"/>
                  <w:marTop w:val="0"/>
                  <w:marBottom w:val="0"/>
                  <w:divBdr>
                    <w:top w:val="none" w:sz="0" w:space="0" w:color="auto"/>
                    <w:left w:val="none" w:sz="0" w:space="0" w:color="auto"/>
                    <w:bottom w:val="none" w:sz="0" w:space="0" w:color="auto"/>
                    <w:right w:val="none" w:sz="0" w:space="0" w:color="auto"/>
                  </w:divBdr>
                  <w:divsChild>
                    <w:div w:id="1113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30829">
      <w:bodyDiv w:val="1"/>
      <w:marLeft w:val="0"/>
      <w:marRight w:val="0"/>
      <w:marTop w:val="0"/>
      <w:marBottom w:val="0"/>
      <w:divBdr>
        <w:top w:val="none" w:sz="0" w:space="0" w:color="auto"/>
        <w:left w:val="none" w:sz="0" w:space="0" w:color="auto"/>
        <w:bottom w:val="none" w:sz="0" w:space="0" w:color="auto"/>
        <w:right w:val="none" w:sz="0" w:space="0" w:color="auto"/>
      </w:divBdr>
    </w:div>
    <w:div w:id="257720214">
      <w:bodyDiv w:val="1"/>
      <w:marLeft w:val="0"/>
      <w:marRight w:val="0"/>
      <w:marTop w:val="0"/>
      <w:marBottom w:val="0"/>
      <w:divBdr>
        <w:top w:val="none" w:sz="0" w:space="0" w:color="auto"/>
        <w:left w:val="none" w:sz="0" w:space="0" w:color="auto"/>
        <w:bottom w:val="none" w:sz="0" w:space="0" w:color="auto"/>
        <w:right w:val="none" w:sz="0" w:space="0" w:color="auto"/>
      </w:divBdr>
    </w:div>
    <w:div w:id="257758910">
      <w:bodyDiv w:val="1"/>
      <w:marLeft w:val="0"/>
      <w:marRight w:val="0"/>
      <w:marTop w:val="0"/>
      <w:marBottom w:val="0"/>
      <w:divBdr>
        <w:top w:val="none" w:sz="0" w:space="0" w:color="auto"/>
        <w:left w:val="none" w:sz="0" w:space="0" w:color="auto"/>
        <w:bottom w:val="none" w:sz="0" w:space="0" w:color="auto"/>
        <w:right w:val="none" w:sz="0" w:space="0" w:color="auto"/>
      </w:divBdr>
    </w:div>
    <w:div w:id="261113428">
      <w:bodyDiv w:val="1"/>
      <w:marLeft w:val="0"/>
      <w:marRight w:val="0"/>
      <w:marTop w:val="0"/>
      <w:marBottom w:val="0"/>
      <w:divBdr>
        <w:top w:val="none" w:sz="0" w:space="0" w:color="auto"/>
        <w:left w:val="none" w:sz="0" w:space="0" w:color="auto"/>
        <w:bottom w:val="none" w:sz="0" w:space="0" w:color="auto"/>
        <w:right w:val="none" w:sz="0" w:space="0" w:color="auto"/>
      </w:divBdr>
    </w:div>
    <w:div w:id="261838863">
      <w:bodyDiv w:val="1"/>
      <w:marLeft w:val="0"/>
      <w:marRight w:val="0"/>
      <w:marTop w:val="0"/>
      <w:marBottom w:val="0"/>
      <w:divBdr>
        <w:top w:val="none" w:sz="0" w:space="0" w:color="auto"/>
        <w:left w:val="none" w:sz="0" w:space="0" w:color="auto"/>
        <w:bottom w:val="none" w:sz="0" w:space="0" w:color="auto"/>
        <w:right w:val="none" w:sz="0" w:space="0" w:color="auto"/>
      </w:divBdr>
    </w:div>
    <w:div w:id="261886466">
      <w:bodyDiv w:val="1"/>
      <w:marLeft w:val="0"/>
      <w:marRight w:val="0"/>
      <w:marTop w:val="0"/>
      <w:marBottom w:val="0"/>
      <w:divBdr>
        <w:top w:val="none" w:sz="0" w:space="0" w:color="auto"/>
        <w:left w:val="none" w:sz="0" w:space="0" w:color="auto"/>
        <w:bottom w:val="none" w:sz="0" w:space="0" w:color="auto"/>
        <w:right w:val="none" w:sz="0" w:space="0" w:color="auto"/>
      </w:divBdr>
    </w:div>
    <w:div w:id="268781877">
      <w:bodyDiv w:val="1"/>
      <w:marLeft w:val="0"/>
      <w:marRight w:val="0"/>
      <w:marTop w:val="0"/>
      <w:marBottom w:val="0"/>
      <w:divBdr>
        <w:top w:val="none" w:sz="0" w:space="0" w:color="auto"/>
        <w:left w:val="none" w:sz="0" w:space="0" w:color="auto"/>
        <w:bottom w:val="none" w:sz="0" w:space="0" w:color="auto"/>
        <w:right w:val="none" w:sz="0" w:space="0" w:color="auto"/>
      </w:divBdr>
    </w:div>
    <w:div w:id="270823626">
      <w:bodyDiv w:val="1"/>
      <w:marLeft w:val="0"/>
      <w:marRight w:val="0"/>
      <w:marTop w:val="0"/>
      <w:marBottom w:val="0"/>
      <w:divBdr>
        <w:top w:val="none" w:sz="0" w:space="0" w:color="auto"/>
        <w:left w:val="none" w:sz="0" w:space="0" w:color="auto"/>
        <w:bottom w:val="none" w:sz="0" w:space="0" w:color="auto"/>
        <w:right w:val="none" w:sz="0" w:space="0" w:color="auto"/>
      </w:divBdr>
      <w:divsChild>
        <w:div w:id="1335114076">
          <w:marLeft w:val="0"/>
          <w:marRight w:val="0"/>
          <w:marTop w:val="0"/>
          <w:marBottom w:val="0"/>
          <w:divBdr>
            <w:top w:val="none" w:sz="0" w:space="0" w:color="auto"/>
            <w:left w:val="none" w:sz="0" w:space="0" w:color="auto"/>
            <w:bottom w:val="none" w:sz="0" w:space="0" w:color="auto"/>
            <w:right w:val="none" w:sz="0" w:space="0" w:color="auto"/>
          </w:divBdr>
        </w:div>
      </w:divsChild>
    </w:div>
    <w:div w:id="272566003">
      <w:bodyDiv w:val="1"/>
      <w:marLeft w:val="0"/>
      <w:marRight w:val="0"/>
      <w:marTop w:val="0"/>
      <w:marBottom w:val="0"/>
      <w:divBdr>
        <w:top w:val="none" w:sz="0" w:space="0" w:color="auto"/>
        <w:left w:val="none" w:sz="0" w:space="0" w:color="auto"/>
        <w:bottom w:val="none" w:sz="0" w:space="0" w:color="auto"/>
        <w:right w:val="none" w:sz="0" w:space="0" w:color="auto"/>
      </w:divBdr>
    </w:div>
    <w:div w:id="273683085">
      <w:bodyDiv w:val="1"/>
      <w:marLeft w:val="0"/>
      <w:marRight w:val="0"/>
      <w:marTop w:val="0"/>
      <w:marBottom w:val="0"/>
      <w:divBdr>
        <w:top w:val="none" w:sz="0" w:space="0" w:color="auto"/>
        <w:left w:val="none" w:sz="0" w:space="0" w:color="auto"/>
        <w:bottom w:val="none" w:sz="0" w:space="0" w:color="auto"/>
        <w:right w:val="none" w:sz="0" w:space="0" w:color="auto"/>
      </w:divBdr>
    </w:div>
    <w:div w:id="273945729">
      <w:bodyDiv w:val="1"/>
      <w:marLeft w:val="0"/>
      <w:marRight w:val="0"/>
      <w:marTop w:val="0"/>
      <w:marBottom w:val="0"/>
      <w:divBdr>
        <w:top w:val="none" w:sz="0" w:space="0" w:color="auto"/>
        <w:left w:val="none" w:sz="0" w:space="0" w:color="auto"/>
        <w:bottom w:val="none" w:sz="0" w:space="0" w:color="auto"/>
        <w:right w:val="none" w:sz="0" w:space="0" w:color="auto"/>
      </w:divBdr>
    </w:div>
    <w:div w:id="278337827">
      <w:bodyDiv w:val="1"/>
      <w:marLeft w:val="0"/>
      <w:marRight w:val="0"/>
      <w:marTop w:val="0"/>
      <w:marBottom w:val="0"/>
      <w:divBdr>
        <w:top w:val="none" w:sz="0" w:space="0" w:color="auto"/>
        <w:left w:val="none" w:sz="0" w:space="0" w:color="auto"/>
        <w:bottom w:val="none" w:sz="0" w:space="0" w:color="auto"/>
        <w:right w:val="none" w:sz="0" w:space="0" w:color="auto"/>
      </w:divBdr>
    </w:div>
    <w:div w:id="278878962">
      <w:bodyDiv w:val="1"/>
      <w:marLeft w:val="0"/>
      <w:marRight w:val="0"/>
      <w:marTop w:val="0"/>
      <w:marBottom w:val="0"/>
      <w:divBdr>
        <w:top w:val="none" w:sz="0" w:space="0" w:color="auto"/>
        <w:left w:val="none" w:sz="0" w:space="0" w:color="auto"/>
        <w:bottom w:val="none" w:sz="0" w:space="0" w:color="auto"/>
        <w:right w:val="none" w:sz="0" w:space="0" w:color="auto"/>
      </w:divBdr>
    </w:div>
    <w:div w:id="282153483">
      <w:bodyDiv w:val="1"/>
      <w:marLeft w:val="0"/>
      <w:marRight w:val="0"/>
      <w:marTop w:val="0"/>
      <w:marBottom w:val="0"/>
      <w:divBdr>
        <w:top w:val="none" w:sz="0" w:space="0" w:color="auto"/>
        <w:left w:val="none" w:sz="0" w:space="0" w:color="auto"/>
        <w:bottom w:val="none" w:sz="0" w:space="0" w:color="auto"/>
        <w:right w:val="none" w:sz="0" w:space="0" w:color="auto"/>
      </w:divBdr>
    </w:div>
    <w:div w:id="290357087">
      <w:bodyDiv w:val="1"/>
      <w:marLeft w:val="0"/>
      <w:marRight w:val="0"/>
      <w:marTop w:val="0"/>
      <w:marBottom w:val="0"/>
      <w:divBdr>
        <w:top w:val="none" w:sz="0" w:space="0" w:color="auto"/>
        <w:left w:val="none" w:sz="0" w:space="0" w:color="auto"/>
        <w:bottom w:val="none" w:sz="0" w:space="0" w:color="auto"/>
        <w:right w:val="none" w:sz="0" w:space="0" w:color="auto"/>
      </w:divBdr>
    </w:div>
    <w:div w:id="290479538">
      <w:bodyDiv w:val="1"/>
      <w:marLeft w:val="0"/>
      <w:marRight w:val="0"/>
      <w:marTop w:val="0"/>
      <w:marBottom w:val="0"/>
      <w:divBdr>
        <w:top w:val="none" w:sz="0" w:space="0" w:color="auto"/>
        <w:left w:val="none" w:sz="0" w:space="0" w:color="auto"/>
        <w:bottom w:val="none" w:sz="0" w:space="0" w:color="auto"/>
        <w:right w:val="none" w:sz="0" w:space="0" w:color="auto"/>
      </w:divBdr>
    </w:div>
    <w:div w:id="296112958">
      <w:bodyDiv w:val="1"/>
      <w:marLeft w:val="0"/>
      <w:marRight w:val="0"/>
      <w:marTop w:val="0"/>
      <w:marBottom w:val="0"/>
      <w:divBdr>
        <w:top w:val="none" w:sz="0" w:space="0" w:color="auto"/>
        <w:left w:val="none" w:sz="0" w:space="0" w:color="auto"/>
        <w:bottom w:val="none" w:sz="0" w:space="0" w:color="auto"/>
        <w:right w:val="none" w:sz="0" w:space="0" w:color="auto"/>
      </w:divBdr>
    </w:div>
    <w:div w:id="300497797">
      <w:bodyDiv w:val="1"/>
      <w:marLeft w:val="0"/>
      <w:marRight w:val="0"/>
      <w:marTop w:val="0"/>
      <w:marBottom w:val="0"/>
      <w:divBdr>
        <w:top w:val="none" w:sz="0" w:space="0" w:color="auto"/>
        <w:left w:val="none" w:sz="0" w:space="0" w:color="auto"/>
        <w:bottom w:val="none" w:sz="0" w:space="0" w:color="auto"/>
        <w:right w:val="none" w:sz="0" w:space="0" w:color="auto"/>
      </w:divBdr>
    </w:div>
    <w:div w:id="311524200">
      <w:bodyDiv w:val="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708578567">
              <w:marLeft w:val="0"/>
              <w:marRight w:val="0"/>
              <w:marTop w:val="0"/>
              <w:marBottom w:val="0"/>
              <w:divBdr>
                <w:top w:val="none" w:sz="0" w:space="0" w:color="auto"/>
                <w:left w:val="none" w:sz="0" w:space="0" w:color="auto"/>
                <w:bottom w:val="none" w:sz="0" w:space="0" w:color="auto"/>
                <w:right w:val="none" w:sz="0" w:space="0" w:color="auto"/>
              </w:divBdr>
              <w:divsChild>
                <w:div w:id="1991128089">
                  <w:marLeft w:val="0"/>
                  <w:marRight w:val="0"/>
                  <w:marTop w:val="0"/>
                  <w:marBottom w:val="0"/>
                  <w:divBdr>
                    <w:top w:val="none" w:sz="0" w:space="0" w:color="auto"/>
                    <w:left w:val="none" w:sz="0" w:space="0" w:color="auto"/>
                    <w:bottom w:val="none" w:sz="0" w:space="0" w:color="auto"/>
                    <w:right w:val="none" w:sz="0" w:space="0" w:color="auto"/>
                  </w:divBdr>
                  <w:divsChild>
                    <w:div w:id="346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2599">
      <w:bodyDiv w:val="1"/>
      <w:marLeft w:val="0"/>
      <w:marRight w:val="0"/>
      <w:marTop w:val="0"/>
      <w:marBottom w:val="0"/>
      <w:divBdr>
        <w:top w:val="none" w:sz="0" w:space="0" w:color="auto"/>
        <w:left w:val="none" w:sz="0" w:space="0" w:color="auto"/>
        <w:bottom w:val="none" w:sz="0" w:space="0" w:color="auto"/>
        <w:right w:val="none" w:sz="0" w:space="0" w:color="auto"/>
      </w:divBdr>
    </w:div>
    <w:div w:id="314528185">
      <w:bodyDiv w:val="1"/>
      <w:marLeft w:val="0"/>
      <w:marRight w:val="0"/>
      <w:marTop w:val="0"/>
      <w:marBottom w:val="0"/>
      <w:divBdr>
        <w:top w:val="none" w:sz="0" w:space="0" w:color="auto"/>
        <w:left w:val="none" w:sz="0" w:space="0" w:color="auto"/>
        <w:bottom w:val="none" w:sz="0" w:space="0" w:color="auto"/>
        <w:right w:val="none" w:sz="0" w:space="0" w:color="auto"/>
      </w:divBdr>
    </w:div>
    <w:div w:id="314846266">
      <w:bodyDiv w:val="1"/>
      <w:marLeft w:val="0"/>
      <w:marRight w:val="0"/>
      <w:marTop w:val="0"/>
      <w:marBottom w:val="0"/>
      <w:divBdr>
        <w:top w:val="none" w:sz="0" w:space="0" w:color="auto"/>
        <w:left w:val="none" w:sz="0" w:space="0" w:color="auto"/>
        <w:bottom w:val="none" w:sz="0" w:space="0" w:color="auto"/>
        <w:right w:val="none" w:sz="0" w:space="0" w:color="auto"/>
      </w:divBdr>
    </w:div>
    <w:div w:id="321734532">
      <w:bodyDiv w:val="1"/>
      <w:marLeft w:val="0"/>
      <w:marRight w:val="0"/>
      <w:marTop w:val="0"/>
      <w:marBottom w:val="0"/>
      <w:divBdr>
        <w:top w:val="none" w:sz="0" w:space="0" w:color="auto"/>
        <w:left w:val="none" w:sz="0" w:space="0" w:color="auto"/>
        <w:bottom w:val="none" w:sz="0" w:space="0" w:color="auto"/>
        <w:right w:val="none" w:sz="0" w:space="0" w:color="auto"/>
      </w:divBdr>
    </w:div>
    <w:div w:id="324672488">
      <w:bodyDiv w:val="1"/>
      <w:marLeft w:val="0"/>
      <w:marRight w:val="0"/>
      <w:marTop w:val="0"/>
      <w:marBottom w:val="0"/>
      <w:divBdr>
        <w:top w:val="none" w:sz="0" w:space="0" w:color="auto"/>
        <w:left w:val="none" w:sz="0" w:space="0" w:color="auto"/>
        <w:bottom w:val="none" w:sz="0" w:space="0" w:color="auto"/>
        <w:right w:val="none" w:sz="0" w:space="0" w:color="auto"/>
      </w:divBdr>
    </w:div>
    <w:div w:id="346950893">
      <w:bodyDiv w:val="1"/>
      <w:marLeft w:val="0"/>
      <w:marRight w:val="0"/>
      <w:marTop w:val="0"/>
      <w:marBottom w:val="0"/>
      <w:divBdr>
        <w:top w:val="none" w:sz="0" w:space="0" w:color="auto"/>
        <w:left w:val="none" w:sz="0" w:space="0" w:color="auto"/>
        <w:bottom w:val="none" w:sz="0" w:space="0" w:color="auto"/>
        <w:right w:val="none" w:sz="0" w:space="0" w:color="auto"/>
      </w:divBdr>
      <w:divsChild>
        <w:div w:id="830024624">
          <w:marLeft w:val="0"/>
          <w:marRight w:val="0"/>
          <w:marTop w:val="0"/>
          <w:marBottom w:val="0"/>
          <w:divBdr>
            <w:top w:val="none" w:sz="0" w:space="0" w:color="auto"/>
            <w:left w:val="none" w:sz="0" w:space="0" w:color="auto"/>
            <w:bottom w:val="none" w:sz="0" w:space="0" w:color="auto"/>
            <w:right w:val="none" w:sz="0" w:space="0" w:color="auto"/>
          </w:divBdr>
          <w:divsChild>
            <w:div w:id="635569777">
              <w:marLeft w:val="0"/>
              <w:marRight w:val="0"/>
              <w:marTop w:val="0"/>
              <w:marBottom w:val="0"/>
              <w:divBdr>
                <w:top w:val="none" w:sz="0" w:space="0" w:color="auto"/>
                <w:left w:val="none" w:sz="0" w:space="0" w:color="auto"/>
                <w:bottom w:val="none" w:sz="0" w:space="0" w:color="auto"/>
                <w:right w:val="none" w:sz="0" w:space="0" w:color="auto"/>
              </w:divBdr>
              <w:divsChild>
                <w:div w:id="1761485554">
                  <w:marLeft w:val="0"/>
                  <w:marRight w:val="0"/>
                  <w:marTop w:val="0"/>
                  <w:marBottom w:val="0"/>
                  <w:divBdr>
                    <w:top w:val="none" w:sz="0" w:space="0" w:color="auto"/>
                    <w:left w:val="none" w:sz="0" w:space="0" w:color="auto"/>
                    <w:bottom w:val="none" w:sz="0" w:space="0" w:color="auto"/>
                    <w:right w:val="none" w:sz="0" w:space="0" w:color="auto"/>
                  </w:divBdr>
                  <w:divsChild>
                    <w:div w:id="1488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4025">
      <w:bodyDiv w:val="1"/>
      <w:marLeft w:val="0"/>
      <w:marRight w:val="0"/>
      <w:marTop w:val="0"/>
      <w:marBottom w:val="0"/>
      <w:divBdr>
        <w:top w:val="none" w:sz="0" w:space="0" w:color="auto"/>
        <w:left w:val="none" w:sz="0" w:space="0" w:color="auto"/>
        <w:bottom w:val="none" w:sz="0" w:space="0" w:color="auto"/>
        <w:right w:val="none" w:sz="0" w:space="0" w:color="auto"/>
      </w:divBdr>
    </w:div>
    <w:div w:id="350381156">
      <w:bodyDiv w:val="1"/>
      <w:marLeft w:val="0"/>
      <w:marRight w:val="0"/>
      <w:marTop w:val="0"/>
      <w:marBottom w:val="0"/>
      <w:divBdr>
        <w:top w:val="none" w:sz="0" w:space="0" w:color="auto"/>
        <w:left w:val="none" w:sz="0" w:space="0" w:color="auto"/>
        <w:bottom w:val="none" w:sz="0" w:space="0" w:color="auto"/>
        <w:right w:val="none" w:sz="0" w:space="0" w:color="auto"/>
      </w:divBdr>
    </w:div>
    <w:div w:id="358360284">
      <w:bodyDiv w:val="1"/>
      <w:marLeft w:val="0"/>
      <w:marRight w:val="0"/>
      <w:marTop w:val="0"/>
      <w:marBottom w:val="0"/>
      <w:divBdr>
        <w:top w:val="none" w:sz="0" w:space="0" w:color="auto"/>
        <w:left w:val="none" w:sz="0" w:space="0" w:color="auto"/>
        <w:bottom w:val="none" w:sz="0" w:space="0" w:color="auto"/>
        <w:right w:val="none" w:sz="0" w:space="0" w:color="auto"/>
      </w:divBdr>
    </w:div>
    <w:div w:id="371421052">
      <w:bodyDiv w:val="1"/>
      <w:marLeft w:val="0"/>
      <w:marRight w:val="0"/>
      <w:marTop w:val="0"/>
      <w:marBottom w:val="0"/>
      <w:divBdr>
        <w:top w:val="none" w:sz="0" w:space="0" w:color="auto"/>
        <w:left w:val="none" w:sz="0" w:space="0" w:color="auto"/>
        <w:bottom w:val="none" w:sz="0" w:space="0" w:color="auto"/>
        <w:right w:val="none" w:sz="0" w:space="0" w:color="auto"/>
      </w:divBdr>
    </w:div>
    <w:div w:id="372536755">
      <w:bodyDiv w:val="1"/>
      <w:marLeft w:val="0"/>
      <w:marRight w:val="0"/>
      <w:marTop w:val="0"/>
      <w:marBottom w:val="0"/>
      <w:divBdr>
        <w:top w:val="none" w:sz="0" w:space="0" w:color="auto"/>
        <w:left w:val="none" w:sz="0" w:space="0" w:color="auto"/>
        <w:bottom w:val="none" w:sz="0" w:space="0" w:color="auto"/>
        <w:right w:val="none" w:sz="0" w:space="0" w:color="auto"/>
      </w:divBdr>
    </w:div>
    <w:div w:id="374937431">
      <w:bodyDiv w:val="1"/>
      <w:marLeft w:val="0"/>
      <w:marRight w:val="0"/>
      <w:marTop w:val="0"/>
      <w:marBottom w:val="0"/>
      <w:divBdr>
        <w:top w:val="none" w:sz="0" w:space="0" w:color="auto"/>
        <w:left w:val="none" w:sz="0" w:space="0" w:color="auto"/>
        <w:bottom w:val="none" w:sz="0" w:space="0" w:color="auto"/>
        <w:right w:val="none" w:sz="0" w:space="0" w:color="auto"/>
      </w:divBdr>
    </w:div>
    <w:div w:id="378431593">
      <w:bodyDiv w:val="1"/>
      <w:marLeft w:val="0"/>
      <w:marRight w:val="0"/>
      <w:marTop w:val="0"/>
      <w:marBottom w:val="0"/>
      <w:divBdr>
        <w:top w:val="none" w:sz="0" w:space="0" w:color="auto"/>
        <w:left w:val="none" w:sz="0" w:space="0" w:color="auto"/>
        <w:bottom w:val="none" w:sz="0" w:space="0" w:color="auto"/>
        <w:right w:val="none" w:sz="0" w:space="0" w:color="auto"/>
      </w:divBdr>
      <w:divsChild>
        <w:div w:id="825052609">
          <w:marLeft w:val="0"/>
          <w:marRight w:val="0"/>
          <w:marTop w:val="0"/>
          <w:marBottom w:val="0"/>
          <w:divBdr>
            <w:top w:val="none" w:sz="0" w:space="0" w:color="auto"/>
            <w:left w:val="none" w:sz="0" w:space="0" w:color="auto"/>
            <w:bottom w:val="none" w:sz="0" w:space="0" w:color="auto"/>
            <w:right w:val="none" w:sz="0" w:space="0" w:color="auto"/>
          </w:divBdr>
          <w:divsChild>
            <w:div w:id="144516186">
              <w:marLeft w:val="0"/>
              <w:marRight w:val="0"/>
              <w:marTop w:val="0"/>
              <w:marBottom w:val="0"/>
              <w:divBdr>
                <w:top w:val="none" w:sz="0" w:space="0" w:color="auto"/>
                <w:left w:val="none" w:sz="0" w:space="0" w:color="auto"/>
                <w:bottom w:val="none" w:sz="0" w:space="0" w:color="auto"/>
                <w:right w:val="none" w:sz="0" w:space="0" w:color="auto"/>
              </w:divBdr>
              <w:divsChild>
                <w:div w:id="912736534">
                  <w:marLeft w:val="0"/>
                  <w:marRight w:val="0"/>
                  <w:marTop w:val="0"/>
                  <w:marBottom w:val="0"/>
                  <w:divBdr>
                    <w:top w:val="none" w:sz="0" w:space="0" w:color="auto"/>
                    <w:left w:val="none" w:sz="0" w:space="0" w:color="auto"/>
                    <w:bottom w:val="none" w:sz="0" w:space="0" w:color="auto"/>
                    <w:right w:val="none" w:sz="0" w:space="0" w:color="auto"/>
                  </w:divBdr>
                  <w:divsChild>
                    <w:div w:id="1471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67710">
      <w:bodyDiv w:val="1"/>
      <w:marLeft w:val="0"/>
      <w:marRight w:val="0"/>
      <w:marTop w:val="0"/>
      <w:marBottom w:val="0"/>
      <w:divBdr>
        <w:top w:val="none" w:sz="0" w:space="0" w:color="auto"/>
        <w:left w:val="none" w:sz="0" w:space="0" w:color="auto"/>
        <w:bottom w:val="none" w:sz="0" w:space="0" w:color="auto"/>
        <w:right w:val="none" w:sz="0" w:space="0" w:color="auto"/>
      </w:divBdr>
      <w:divsChild>
        <w:div w:id="777216224">
          <w:marLeft w:val="0"/>
          <w:marRight w:val="0"/>
          <w:marTop w:val="0"/>
          <w:marBottom w:val="0"/>
          <w:divBdr>
            <w:top w:val="none" w:sz="0" w:space="0" w:color="auto"/>
            <w:left w:val="none" w:sz="0" w:space="0" w:color="auto"/>
            <w:bottom w:val="none" w:sz="0" w:space="0" w:color="auto"/>
            <w:right w:val="none" w:sz="0" w:space="0" w:color="auto"/>
          </w:divBdr>
          <w:divsChild>
            <w:div w:id="55129333">
              <w:marLeft w:val="0"/>
              <w:marRight w:val="0"/>
              <w:marTop w:val="0"/>
              <w:marBottom w:val="0"/>
              <w:divBdr>
                <w:top w:val="none" w:sz="0" w:space="0" w:color="auto"/>
                <w:left w:val="none" w:sz="0" w:space="0" w:color="auto"/>
                <w:bottom w:val="none" w:sz="0" w:space="0" w:color="auto"/>
                <w:right w:val="none" w:sz="0" w:space="0" w:color="auto"/>
              </w:divBdr>
              <w:divsChild>
                <w:div w:id="2002081241">
                  <w:marLeft w:val="0"/>
                  <w:marRight w:val="0"/>
                  <w:marTop w:val="0"/>
                  <w:marBottom w:val="0"/>
                  <w:divBdr>
                    <w:top w:val="none" w:sz="0" w:space="0" w:color="auto"/>
                    <w:left w:val="none" w:sz="0" w:space="0" w:color="auto"/>
                    <w:bottom w:val="none" w:sz="0" w:space="0" w:color="auto"/>
                    <w:right w:val="none" w:sz="0" w:space="0" w:color="auto"/>
                  </w:divBdr>
                  <w:divsChild>
                    <w:div w:id="888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3626">
      <w:bodyDiv w:val="1"/>
      <w:marLeft w:val="0"/>
      <w:marRight w:val="0"/>
      <w:marTop w:val="0"/>
      <w:marBottom w:val="0"/>
      <w:divBdr>
        <w:top w:val="none" w:sz="0" w:space="0" w:color="auto"/>
        <w:left w:val="none" w:sz="0" w:space="0" w:color="auto"/>
        <w:bottom w:val="none" w:sz="0" w:space="0" w:color="auto"/>
        <w:right w:val="none" w:sz="0" w:space="0" w:color="auto"/>
      </w:divBdr>
    </w:div>
    <w:div w:id="395905310">
      <w:bodyDiv w:val="1"/>
      <w:marLeft w:val="0"/>
      <w:marRight w:val="0"/>
      <w:marTop w:val="0"/>
      <w:marBottom w:val="0"/>
      <w:divBdr>
        <w:top w:val="none" w:sz="0" w:space="0" w:color="auto"/>
        <w:left w:val="none" w:sz="0" w:space="0" w:color="auto"/>
        <w:bottom w:val="none" w:sz="0" w:space="0" w:color="auto"/>
        <w:right w:val="none" w:sz="0" w:space="0" w:color="auto"/>
      </w:divBdr>
    </w:div>
    <w:div w:id="403140128">
      <w:bodyDiv w:val="1"/>
      <w:marLeft w:val="0"/>
      <w:marRight w:val="0"/>
      <w:marTop w:val="0"/>
      <w:marBottom w:val="0"/>
      <w:divBdr>
        <w:top w:val="none" w:sz="0" w:space="0" w:color="auto"/>
        <w:left w:val="none" w:sz="0" w:space="0" w:color="auto"/>
        <w:bottom w:val="none" w:sz="0" w:space="0" w:color="auto"/>
        <w:right w:val="none" w:sz="0" w:space="0" w:color="auto"/>
      </w:divBdr>
    </w:div>
    <w:div w:id="415058900">
      <w:bodyDiv w:val="1"/>
      <w:marLeft w:val="0"/>
      <w:marRight w:val="0"/>
      <w:marTop w:val="0"/>
      <w:marBottom w:val="0"/>
      <w:divBdr>
        <w:top w:val="none" w:sz="0" w:space="0" w:color="auto"/>
        <w:left w:val="none" w:sz="0" w:space="0" w:color="auto"/>
        <w:bottom w:val="none" w:sz="0" w:space="0" w:color="auto"/>
        <w:right w:val="none" w:sz="0" w:space="0" w:color="auto"/>
      </w:divBdr>
    </w:div>
    <w:div w:id="416488531">
      <w:bodyDiv w:val="1"/>
      <w:marLeft w:val="0"/>
      <w:marRight w:val="0"/>
      <w:marTop w:val="0"/>
      <w:marBottom w:val="0"/>
      <w:divBdr>
        <w:top w:val="none" w:sz="0" w:space="0" w:color="auto"/>
        <w:left w:val="none" w:sz="0" w:space="0" w:color="auto"/>
        <w:bottom w:val="none" w:sz="0" w:space="0" w:color="auto"/>
        <w:right w:val="none" w:sz="0" w:space="0" w:color="auto"/>
      </w:divBdr>
    </w:div>
    <w:div w:id="419450850">
      <w:bodyDiv w:val="1"/>
      <w:marLeft w:val="0"/>
      <w:marRight w:val="0"/>
      <w:marTop w:val="0"/>
      <w:marBottom w:val="0"/>
      <w:divBdr>
        <w:top w:val="none" w:sz="0" w:space="0" w:color="auto"/>
        <w:left w:val="none" w:sz="0" w:space="0" w:color="auto"/>
        <w:bottom w:val="none" w:sz="0" w:space="0" w:color="auto"/>
        <w:right w:val="none" w:sz="0" w:space="0" w:color="auto"/>
      </w:divBdr>
    </w:div>
    <w:div w:id="419720029">
      <w:bodyDiv w:val="1"/>
      <w:marLeft w:val="0"/>
      <w:marRight w:val="0"/>
      <w:marTop w:val="0"/>
      <w:marBottom w:val="0"/>
      <w:divBdr>
        <w:top w:val="none" w:sz="0" w:space="0" w:color="auto"/>
        <w:left w:val="none" w:sz="0" w:space="0" w:color="auto"/>
        <w:bottom w:val="none" w:sz="0" w:space="0" w:color="auto"/>
        <w:right w:val="none" w:sz="0" w:space="0" w:color="auto"/>
      </w:divBdr>
    </w:div>
    <w:div w:id="421755614">
      <w:bodyDiv w:val="1"/>
      <w:marLeft w:val="0"/>
      <w:marRight w:val="0"/>
      <w:marTop w:val="0"/>
      <w:marBottom w:val="0"/>
      <w:divBdr>
        <w:top w:val="none" w:sz="0" w:space="0" w:color="auto"/>
        <w:left w:val="none" w:sz="0" w:space="0" w:color="auto"/>
        <w:bottom w:val="none" w:sz="0" w:space="0" w:color="auto"/>
        <w:right w:val="none" w:sz="0" w:space="0" w:color="auto"/>
      </w:divBdr>
    </w:div>
    <w:div w:id="433593497">
      <w:bodyDiv w:val="1"/>
      <w:marLeft w:val="0"/>
      <w:marRight w:val="0"/>
      <w:marTop w:val="0"/>
      <w:marBottom w:val="0"/>
      <w:divBdr>
        <w:top w:val="none" w:sz="0" w:space="0" w:color="auto"/>
        <w:left w:val="none" w:sz="0" w:space="0" w:color="auto"/>
        <w:bottom w:val="none" w:sz="0" w:space="0" w:color="auto"/>
        <w:right w:val="none" w:sz="0" w:space="0" w:color="auto"/>
      </w:divBdr>
    </w:div>
    <w:div w:id="446389587">
      <w:bodyDiv w:val="1"/>
      <w:marLeft w:val="0"/>
      <w:marRight w:val="0"/>
      <w:marTop w:val="0"/>
      <w:marBottom w:val="0"/>
      <w:divBdr>
        <w:top w:val="none" w:sz="0" w:space="0" w:color="auto"/>
        <w:left w:val="none" w:sz="0" w:space="0" w:color="auto"/>
        <w:bottom w:val="none" w:sz="0" w:space="0" w:color="auto"/>
        <w:right w:val="none" w:sz="0" w:space="0" w:color="auto"/>
      </w:divBdr>
    </w:div>
    <w:div w:id="452018305">
      <w:bodyDiv w:val="1"/>
      <w:marLeft w:val="0"/>
      <w:marRight w:val="0"/>
      <w:marTop w:val="0"/>
      <w:marBottom w:val="0"/>
      <w:divBdr>
        <w:top w:val="none" w:sz="0" w:space="0" w:color="auto"/>
        <w:left w:val="none" w:sz="0" w:space="0" w:color="auto"/>
        <w:bottom w:val="none" w:sz="0" w:space="0" w:color="auto"/>
        <w:right w:val="none" w:sz="0" w:space="0" w:color="auto"/>
      </w:divBdr>
    </w:div>
    <w:div w:id="455174333">
      <w:bodyDiv w:val="1"/>
      <w:marLeft w:val="0"/>
      <w:marRight w:val="0"/>
      <w:marTop w:val="0"/>
      <w:marBottom w:val="0"/>
      <w:divBdr>
        <w:top w:val="none" w:sz="0" w:space="0" w:color="auto"/>
        <w:left w:val="none" w:sz="0" w:space="0" w:color="auto"/>
        <w:bottom w:val="none" w:sz="0" w:space="0" w:color="auto"/>
        <w:right w:val="none" w:sz="0" w:space="0" w:color="auto"/>
      </w:divBdr>
    </w:div>
    <w:div w:id="477186904">
      <w:bodyDiv w:val="1"/>
      <w:marLeft w:val="0"/>
      <w:marRight w:val="0"/>
      <w:marTop w:val="0"/>
      <w:marBottom w:val="0"/>
      <w:divBdr>
        <w:top w:val="none" w:sz="0" w:space="0" w:color="auto"/>
        <w:left w:val="none" w:sz="0" w:space="0" w:color="auto"/>
        <w:bottom w:val="none" w:sz="0" w:space="0" w:color="auto"/>
        <w:right w:val="none" w:sz="0" w:space="0" w:color="auto"/>
      </w:divBdr>
      <w:divsChild>
        <w:div w:id="628825144">
          <w:marLeft w:val="0"/>
          <w:marRight w:val="0"/>
          <w:marTop w:val="0"/>
          <w:marBottom w:val="0"/>
          <w:divBdr>
            <w:top w:val="none" w:sz="0" w:space="0" w:color="auto"/>
            <w:left w:val="none" w:sz="0" w:space="0" w:color="auto"/>
            <w:bottom w:val="none" w:sz="0" w:space="0" w:color="auto"/>
            <w:right w:val="none" w:sz="0" w:space="0" w:color="auto"/>
          </w:divBdr>
        </w:div>
      </w:divsChild>
    </w:div>
    <w:div w:id="480465947">
      <w:bodyDiv w:val="1"/>
      <w:marLeft w:val="0"/>
      <w:marRight w:val="0"/>
      <w:marTop w:val="0"/>
      <w:marBottom w:val="0"/>
      <w:divBdr>
        <w:top w:val="none" w:sz="0" w:space="0" w:color="auto"/>
        <w:left w:val="none" w:sz="0" w:space="0" w:color="auto"/>
        <w:bottom w:val="none" w:sz="0" w:space="0" w:color="auto"/>
        <w:right w:val="none" w:sz="0" w:space="0" w:color="auto"/>
      </w:divBdr>
    </w:div>
    <w:div w:id="481822459">
      <w:bodyDiv w:val="1"/>
      <w:marLeft w:val="0"/>
      <w:marRight w:val="0"/>
      <w:marTop w:val="0"/>
      <w:marBottom w:val="0"/>
      <w:divBdr>
        <w:top w:val="none" w:sz="0" w:space="0" w:color="auto"/>
        <w:left w:val="none" w:sz="0" w:space="0" w:color="auto"/>
        <w:bottom w:val="none" w:sz="0" w:space="0" w:color="auto"/>
        <w:right w:val="none" w:sz="0" w:space="0" w:color="auto"/>
      </w:divBdr>
    </w:div>
    <w:div w:id="490098342">
      <w:bodyDiv w:val="1"/>
      <w:marLeft w:val="0"/>
      <w:marRight w:val="0"/>
      <w:marTop w:val="0"/>
      <w:marBottom w:val="0"/>
      <w:divBdr>
        <w:top w:val="none" w:sz="0" w:space="0" w:color="auto"/>
        <w:left w:val="none" w:sz="0" w:space="0" w:color="auto"/>
        <w:bottom w:val="none" w:sz="0" w:space="0" w:color="auto"/>
        <w:right w:val="none" w:sz="0" w:space="0" w:color="auto"/>
      </w:divBdr>
    </w:div>
    <w:div w:id="491023176">
      <w:bodyDiv w:val="1"/>
      <w:marLeft w:val="0"/>
      <w:marRight w:val="0"/>
      <w:marTop w:val="0"/>
      <w:marBottom w:val="0"/>
      <w:divBdr>
        <w:top w:val="none" w:sz="0" w:space="0" w:color="auto"/>
        <w:left w:val="none" w:sz="0" w:space="0" w:color="auto"/>
        <w:bottom w:val="none" w:sz="0" w:space="0" w:color="auto"/>
        <w:right w:val="none" w:sz="0" w:space="0" w:color="auto"/>
      </w:divBdr>
      <w:divsChild>
        <w:div w:id="185598880">
          <w:marLeft w:val="0"/>
          <w:marRight w:val="0"/>
          <w:marTop w:val="0"/>
          <w:marBottom w:val="0"/>
          <w:divBdr>
            <w:top w:val="none" w:sz="0" w:space="0" w:color="auto"/>
            <w:left w:val="none" w:sz="0" w:space="0" w:color="auto"/>
            <w:bottom w:val="none" w:sz="0" w:space="0" w:color="auto"/>
            <w:right w:val="none" w:sz="0" w:space="0" w:color="auto"/>
          </w:divBdr>
        </w:div>
        <w:div w:id="689575834">
          <w:marLeft w:val="0"/>
          <w:marRight w:val="0"/>
          <w:marTop w:val="0"/>
          <w:marBottom w:val="0"/>
          <w:divBdr>
            <w:top w:val="none" w:sz="0" w:space="0" w:color="auto"/>
            <w:left w:val="none" w:sz="0" w:space="0" w:color="auto"/>
            <w:bottom w:val="none" w:sz="0" w:space="0" w:color="auto"/>
            <w:right w:val="none" w:sz="0" w:space="0" w:color="auto"/>
          </w:divBdr>
          <w:divsChild>
            <w:div w:id="94328956">
              <w:marLeft w:val="0"/>
              <w:marRight w:val="0"/>
              <w:marTop w:val="0"/>
              <w:marBottom w:val="0"/>
              <w:divBdr>
                <w:top w:val="none" w:sz="0" w:space="0" w:color="auto"/>
                <w:left w:val="none" w:sz="0" w:space="0" w:color="auto"/>
                <w:bottom w:val="none" w:sz="0" w:space="0" w:color="auto"/>
                <w:right w:val="none" w:sz="0" w:space="0" w:color="auto"/>
              </w:divBdr>
              <w:divsChild>
                <w:div w:id="1935943226">
                  <w:marLeft w:val="0"/>
                  <w:marRight w:val="0"/>
                  <w:marTop w:val="0"/>
                  <w:marBottom w:val="0"/>
                  <w:divBdr>
                    <w:top w:val="none" w:sz="0" w:space="0" w:color="auto"/>
                    <w:left w:val="none" w:sz="0" w:space="0" w:color="auto"/>
                    <w:bottom w:val="none" w:sz="0" w:space="0" w:color="auto"/>
                    <w:right w:val="none" w:sz="0" w:space="0" w:color="auto"/>
                  </w:divBdr>
                  <w:divsChild>
                    <w:div w:id="677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7598">
          <w:marLeft w:val="0"/>
          <w:marRight w:val="0"/>
          <w:marTop w:val="0"/>
          <w:marBottom w:val="0"/>
          <w:divBdr>
            <w:top w:val="none" w:sz="0" w:space="0" w:color="auto"/>
            <w:left w:val="none" w:sz="0" w:space="0" w:color="auto"/>
            <w:bottom w:val="none" w:sz="0" w:space="0" w:color="auto"/>
            <w:right w:val="none" w:sz="0" w:space="0" w:color="auto"/>
          </w:divBdr>
          <w:divsChild>
            <w:div w:id="174418480">
              <w:marLeft w:val="0"/>
              <w:marRight w:val="0"/>
              <w:marTop w:val="0"/>
              <w:marBottom w:val="0"/>
              <w:divBdr>
                <w:top w:val="none" w:sz="0" w:space="0" w:color="auto"/>
                <w:left w:val="none" w:sz="0" w:space="0" w:color="auto"/>
                <w:bottom w:val="none" w:sz="0" w:space="0" w:color="auto"/>
                <w:right w:val="none" w:sz="0" w:space="0" w:color="auto"/>
              </w:divBdr>
              <w:divsChild>
                <w:div w:id="256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1773">
      <w:bodyDiv w:val="1"/>
      <w:marLeft w:val="0"/>
      <w:marRight w:val="0"/>
      <w:marTop w:val="0"/>
      <w:marBottom w:val="0"/>
      <w:divBdr>
        <w:top w:val="none" w:sz="0" w:space="0" w:color="auto"/>
        <w:left w:val="none" w:sz="0" w:space="0" w:color="auto"/>
        <w:bottom w:val="none" w:sz="0" w:space="0" w:color="auto"/>
        <w:right w:val="none" w:sz="0" w:space="0" w:color="auto"/>
      </w:divBdr>
    </w:div>
    <w:div w:id="496069803">
      <w:bodyDiv w:val="1"/>
      <w:marLeft w:val="0"/>
      <w:marRight w:val="0"/>
      <w:marTop w:val="0"/>
      <w:marBottom w:val="0"/>
      <w:divBdr>
        <w:top w:val="none" w:sz="0" w:space="0" w:color="auto"/>
        <w:left w:val="none" w:sz="0" w:space="0" w:color="auto"/>
        <w:bottom w:val="none" w:sz="0" w:space="0" w:color="auto"/>
        <w:right w:val="none" w:sz="0" w:space="0" w:color="auto"/>
      </w:divBdr>
    </w:div>
    <w:div w:id="506529449">
      <w:bodyDiv w:val="1"/>
      <w:marLeft w:val="0"/>
      <w:marRight w:val="0"/>
      <w:marTop w:val="0"/>
      <w:marBottom w:val="0"/>
      <w:divBdr>
        <w:top w:val="none" w:sz="0" w:space="0" w:color="auto"/>
        <w:left w:val="none" w:sz="0" w:space="0" w:color="auto"/>
        <w:bottom w:val="none" w:sz="0" w:space="0" w:color="auto"/>
        <w:right w:val="none" w:sz="0" w:space="0" w:color="auto"/>
      </w:divBdr>
    </w:div>
    <w:div w:id="506866537">
      <w:bodyDiv w:val="1"/>
      <w:marLeft w:val="0"/>
      <w:marRight w:val="0"/>
      <w:marTop w:val="0"/>
      <w:marBottom w:val="0"/>
      <w:divBdr>
        <w:top w:val="none" w:sz="0" w:space="0" w:color="auto"/>
        <w:left w:val="none" w:sz="0" w:space="0" w:color="auto"/>
        <w:bottom w:val="none" w:sz="0" w:space="0" w:color="auto"/>
        <w:right w:val="none" w:sz="0" w:space="0" w:color="auto"/>
      </w:divBdr>
    </w:div>
    <w:div w:id="509027586">
      <w:bodyDiv w:val="1"/>
      <w:marLeft w:val="0"/>
      <w:marRight w:val="0"/>
      <w:marTop w:val="0"/>
      <w:marBottom w:val="0"/>
      <w:divBdr>
        <w:top w:val="none" w:sz="0" w:space="0" w:color="auto"/>
        <w:left w:val="none" w:sz="0" w:space="0" w:color="auto"/>
        <w:bottom w:val="none" w:sz="0" w:space="0" w:color="auto"/>
        <w:right w:val="none" w:sz="0" w:space="0" w:color="auto"/>
      </w:divBdr>
      <w:divsChild>
        <w:div w:id="482936343">
          <w:marLeft w:val="0"/>
          <w:marRight w:val="0"/>
          <w:marTop w:val="0"/>
          <w:marBottom w:val="0"/>
          <w:divBdr>
            <w:top w:val="none" w:sz="0" w:space="0" w:color="auto"/>
            <w:left w:val="none" w:sz="0" w:space="0" w:color="auto"/>
            <w:bottom w:val="none" w:sz="0" w:space="0" w:color="auto"/>
            <w:right w:val="none" w:sz="0" w:space="0" w:color="auto"/>
          </w:divBdr>
          <w:divsChild>
            <w:div w:id="547305570">
              <w:marLeft w:val="0"/>
              <w:marRight w:val="0"/>
              <w:marTop w:val="0"/>
              <w:marBottom w:val="0"/>
              <w:divBdr>
                <w:top w:val="none" w:sz="0" w:space="0" w:color="auto"/>
                <w:left w:val="none" w:sz="0" w:space="0" w:color="auto"/>
                <w:bottom w:val="none" w:sz="0" w:space="0" w:color="auto"/>
                <w:right w:val="none" w:sz="0" w:space="0" w:color="auto"/>
              </w:divBdr>
              <w:divsChild>
                <w:div w:id="1550872978">
                  <w:marLeft w:val="0"/>
                  <w:marRight w:val="0"/>
                  <w:marTop w:val="0"/>
                  <w:marBottom w:val="0"/>
                  <w:divBdr>
                    <w:top w:val="none" w:sz="0" w:space="0" w:color="auto"/>
                    <w:left w:val="none" w:sz="0" w:space="0" w:color="auto"/>
                    <w:bottom w:val="none" w:sz="0" w:space="0" w:color="auto"/>
                    <w:right w:val="none" w:sz="0" w:space="0" w:color="auto"/>
                  </w:divBdr>
                  <w:divsChild>
                    <w:div w:id="9460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681">
      <w:bodyDiv w:val="1"/>
      <w:marLeft w:val="0"/>
      <w:marRight w:val="0"/>
      <w:marTop w:val="0"/>
      <w:marBottom w:val="0"/>
      <w:divBdr>
        <w:top w:val="none" w:sz="0" w:space="0" w:color="auto"/>
        <w:left w:val="none" w:sz="0" w:space="0" w:color="auto"/>
        <w:bottom w:val="none" w:sz="0" w:space="0" w:color="auto"/>
        <w:right w:val="none" w:sz="0" w:space="0" w:color="auto"/>
      </w:divBdr>
    </w:div>
    <w:div w:id="531041150">
      <w:bodyDiv w:val="1"/>
      <w:marLeft w:val="0"/>
      <w:marRight w:val="0"/>
      <w:marTop w:val="0"/>
      <w:marBottom w:val="0"/>
      <w:divBdr>
        <w:top w:val="none" w:sz="0" w:space="0" w:color="auto"/>
        <w:left w:val="none" w:sz="0" w:space="0" w:color="auto"/>
        <w:bottom w:val="none" w:sz="0" w:space="0" w:color="auto"/>
        <w:right w:val="none" w:sz="0" w:space="0" w:color="auto"/>
      </w:divBdr>
    </w:div>
    <w:div w:id="547684796">
      <w:bodyDiv w:val="1"/>
      <w:marLeft w:val="0"/>
      <w:marRight w:val="0"/>
      <w:marTop w:val="0"/>
      <w:marBottom w:val="0"/>
      <w:divBdr>
        <w:top w:val="none" w:sz="0" w:space="0" w:color="auto"/>
        <w:left w:val="none" w:sz="0" w:space="0" w:color="auto"/>
        <w:bottom w:val="none" w:sz="0" w:space="0" w:color="auto"/>
        <w:right w:val="none" w:sz="0" w:space="0" w:color="auto"/>
      </w:divBdr>
    </w:div>
    <w:div w:id="557471215">
      <w:bodyDiv w:val="1"/>
      <w:marLeft w:val="0"/>
      <w:marRight w:val="0"/>
      <w:marTop w:val="0"/>
      <w:marBottom w:val="0"/>
      <w:divBdr>
        <w:top w:val="none" w:sz="0" w:space="0" w:color="auto"/>
        <w:left w:val="none" w:sz="0" w:space="0" w:color="auto"/>
        <w:bottom w:val="none" w:sz="0" w:space="0" w:color="auto"/>
        <w:right w:val="none" w:sz="0" w:space="0" w:color="auto"/>
      </w:divBdr>
    </w:div>
    <w:div w:id="558131650">
      <w:bodyDiv w:val="1"/>
      <w:marLeft w:val="0"/>
      <w:marRight w:val="0"/>
      <w:marTop w:val="0"/>
      <w:marBottom w:val="0"/>
      <w:divBdr>
        <w:top w:val="none" w:sz="0" w:space="0" w:color="auto"/>
        <w:left w:val="none" w:sz="0" w:space="0" w:color="auto"/>
        <w:bottom w:val="none" w:sz="0" w:space="0" w:color="auto"/>
        <w:right w:val="none" w:sz="0" w:space="0" w:color="auto"/>
      </w:divBdr>
    </w:div>
    <w:div w:id="566649771">
      <w:bodyDiv w:val="1"/>
      <w:marLeft w:val="0"/>
      <w:marRight w:val="0"/>
      <w:marTop w:val="0"/>
      <w:marBottom w:val="0"/>
      <w:divBdr>
        <w:top w:val="none" w:sz="0" w:space="0" w:color="auto"/>
        <w:left w:val="none" w:sz="0" w:space="0" w:color="auto"/>
        <w:bottom w:val="none" w:sz="0" w:space="0" w:color="auto"/>
        <w:right w:val="none" w:sz="0" w:space="0" w:color="auto"/>
      </w:divBdr>
    </w:div>
    <w:div w:id="568884408">
      <w:bodyDiv w:val="1"/>
      <w:marLeft w:val="0"/>
      <w:marRight w:val="0"/>
      <w:marTop w:val="0"/>
      <w:marBottom w:val="0"/>
      <w:divBdr>
        <w:top w:val="none" w:sz="0" w:space="0" w:color="auto"/>
        <w:left w:val="none" w:sz="0" w:space="0" w:color="auto"/>
        <w:bottom w:val="none" w:sz="0" w:space="0" w:color="auto"/>
        <w:right w:val="none" w:sz="0" w:space="0" w:color="auto"/>
      </w:divBdr>
    </w:div>
    <w:div w:id="573930344">
      <w:bodyDiv w:val="1"/>
      <w:marLeft w:val="0"/>
      <w:marRight w:val="0"/>
      <w:marTop w:val="0"/>
      <w:marBottom w:val="0"/>
      <w:divBdr>
        <w:top w:val="none" w:sz="0" w:space="0" w:color="auto"/>
        <w:left w:val="none" w:sz="0" w:space="0" w:color="auto"/>
        <w:bottom w:val="none" w:sz="0" w:space="0" w:color="auto"/>
        <w:right w:val="none" w:sz="0" w:space="0" w:color="auto"/>
      </w:divBdr>
    </w:div>
    <w:div w:id="575749377">
      <w:bodyDiv w:val="1"/>
      <w:marLeft w:val="0"/>
      <w:marRight w:val="0"/>
      <w:marTop w:val="0"/>
      <w:marBottom w:val="0"/>
      <w:divBdr>
        <w:top w:val="none" w:sz="0" w:space="0" w:color="auto"/>
        <w:left w:val="none" w:sz="0" w:space="0" w:color="auto"/>
        <w:bottom w:val="none" w:sz="0" w:space="0" w:color="auto"/>
        <w:right w:val="none" w:sz="0" w:space="0" w:color="auto"/>
      </w:divBdr>
    </w:div>
    <w:div w:id="583225664">
      <w:bodyDiv w:val="1"/>
      <w:marLeft w:val="0"/>
      <w:marRight w:val="0"/>
      <w:marTop w:val="0"/>
      <w:marBottom w:val="0"/>
      <w:divBdr>
        <w:top w:val="none" w:sz="0" w:space="0" w:color="auto"/>
        <w:left w:val="none" w:sz="0" w:space="0" w:color="auto"/>
        <w:bottom w:val="none" w:sz="0" w:space="0" w:color="auto"/>
        <w:right w:val="none" w:sz="0" w:space="0" w:color="auto"/>
      </w:divBdr>
    </w:div>
    <w:div w:id="588462830">
      <w:bodyDiv w:val="1"/>
      <w:marLeft w:val="0"/>
      <w:marRight w:val="0"/>
      <w:marTop w:val="0"/>
      <w:marBottom w:val="0"/>
      <w:divBdr>
        <w:top w:val="none" w:sz="0" w:space="0" w:color="auto"/>
        <w:left w:val="none" w:sz="0" w:space="0" w:color="auto"/>
        <w:bottom w:val="none" w:sz="0" w:space="0" w:color="auto"/>
        <w:right w:val="none" w:sz="0" w:space="0" w:color="auto"/>
      </w:divBdr>
      <w:divsChild>
        <w:div w:id="270354671">
          <w:marLeft w:val="0"/>
          <w:marRight w:val="0"/>
          <w:marTop w:val="0"/>
          <w:marBottom w:val="0"/>
          <w:divBdr>
            <w:top w:val="none" w:sz="0" w:space="0" w:color="auto"/>
            <w:left w:val="none" w:sz="0" w:space="0" w:color="auto"/>
            <w:bottom w:val="none" w:sz="0" w:space="0" w:color="auto"/>
            <w:right w:val="none" w:sz="0" w:space="0" w:color="auto"/>
          </w:divBdr>
        </w:div>
      </w:divsChild>
    </w:div>
    <w:div w:id="589898912">
      <w:bodyDiv w:val="1"/>
      <w:marLeft w:val="0"/>
      <w:marRight w:val="0"/>
      <w:marTop w:val="0"/>
      <w:marBottom w:val="0"/>
      <w:divBdr>
        <w:top w:val="none" w:sz="0" w:space="0" w:color="auto"/>
        <w:left w:val="none" w:sz="0" w:space="0" w:color="auto"/>
        <w:bottom w:val="none" w:sz="0" w:space="0" w:color="auto"/>
        <w:right w:val="none" w:sz="0" w:space="0" w:color="auto"/>
      </w:divBdr>
    </w:div>
    <w:div w:id="593828503">
      <w:bodyDiv w:val="1"/>
      <w:marLeft w:val="0"/>
      <w:marRight w:val="0"/>
      <w:marTop w:val="0"/>
      <w:marBottom w:val="0"/>
      <w:divBdr>
        <w:top w:val="none" w:sz="0" w:space="0" w:color="auto"/>
        <w:left w:val="none" w:sz="0" w:space="0" w:color="auto"/>
        <w:bottom w:val="none" w:sz="0" w:space="0" w:color="auto"/>
        <w:right w:val="none" w:sz="0" w:space="0" w:color="auto"/>
      </w:divBdr>
    </w:div>
    <w:div w:id="598178128">
      <w:bodyDiv w:val="1"/>
      <w:marLeft w:val="0"/>
      <w:marRight w:val="0"/>
      <w:marTop w:val="0"/>
      <w:marBottom w:val="0"/>
      <w:divBdr>
        <w:top w:val="none" w:sz="0" w:space="0" w:color="auto"/>
        <w:left w:val="none" w:sz="0" w:space="0" w:color="auto"/>
        <w:bottom w:val="none" w:sz="0" w:space="0" w:color="auto"/>
        <w:right w:val="none" w:sz="0" w:space="0" w:color="auto"/>
      </w:divBdr>
    </w:div>
    <w:div w:id="628632483">
      <w:bodyDiv w:val="1"/>
      <w:marLeft w:val="0"/>
      <w:marRight w:val="0"/>
      <w:marTop w:val="0"/>
      <w:marBottom w:val="0"/>
      <w:divBdr>
        <w:top w:val="none" w:sz="0" w:space="0" w:color="auto"/>
        <w:left w:val="none" w:sz="0" w:space="0" w:color="auto"/>
        <w:bottom w:val="none" w:sz="0" w:space="0" w:color="auto"/>
        <w:right w:val="none" w:sz="0" w:space="0" w:color="auto"/>
      </w:divBdr>
    </w:div>
    <w:div w:id="630794762">
      <w:bodyDiv w:val="1"/>
      <w:marLeft w:val="0"/>
      <w:marRight w:val="0"/>
      <w:marTop w:val="0"/>
      <w:marBottom w:val="0"/>
      <w:divBdr>
        <w:top w:val="none" w:sz="0" w:space="0" w:color="auto"/>
        <w:left w:val="none" w:sz="0" w:space="0" w:color="auto"/>
        <w:bottom w:val="none" w:sz="0" w:space="0" w:color="auto"/>
        <w:right w:val="none" w:sz="0" w:space="0" w:color="auto"/>
      </w:divBdr>
    </w:div>
    <w:div w:id="631178111">
      <w:bodyDiv w:val="1"/>
      <w:marLeft w:val="0"/>
      <w:marRight w:val="0"/>
      <w:marTop w:val="0"/>
      <w:marBottom w:val="0"/>
      <w:divBdr>
        <w:top w:val="none" w:sz="0" w:space="0" w:color="auto"/>
        <w:left w:val="none" w:sz="0" w:space="0" w:color="auto"/>
        <w:bottom w:val="none" w:sz="0" w:space="0" w:color="auto"/>
        <w:right w:val="none" w:sz="0" w:space="0" w:color="auto"/>
      </w:divBdr>
      <w:divsChild>
        <w:div w:id="266813886">
          <w:marLeft w:val="0"/>
          <w:marRight w:val="0"/>
          <w:marTop w:val="0"/>
          <w:marBottom w:val="0"/>
          <w:divBdr>
            <w:top w:val="none" w:sz="0" w:space="0" w:color="auto"/>
            <w:left w:val="none" w:sz="0" w:space="0" w:color="auto"/>
            <w:bottom w:val="none" w:sz="0" w:space="0" w:color="auto"/>
            <w:right w:val="none" w:sz="0" w:space="0" w:color="auto"/>
          </w:divBdr>
          <w:divsChild>
            <w:div w:id="954169633">
              <w:marLeft w:val="0"/>
              <w:marRight w:val="0"/>
              <w:marTop w:val="0"/>
              <w:marBottom w:val="0"/>
              <w:divBdr>
                <w:top w:val="none" w:sz="0" w:space="0" w:color="auto"/>
                <w:left w:val="none" w:sz="0" w:space="0" w:color="auto"/>
                <w:bottom w:val="none" w:sz="0" w:space="0" w:color="auto"/>
                <w:right w:val="none" w:sz="0" w:space="0" w:color="auto"/>
              </w:divBdr>
              <w:divsChild>
                <w:div w:id="611715107">
                  <w:marLeft w:val="0"/>
                  <w:marRight w:val="0"/>
                  <w:marTop w:val="0"/>
                  <w:marBottom w:val="0"/>
                  <w:divBdr>
                    <w:top w:val="none" w:sz="0" w:space="0" w:color="auto"/>
                    <w:left w:val="none" w:sz="0" w:space="0" w:color="auto"/>
                    <w:bottom w:val="none" w:sz="0" w:space="0" w:color="auto"/>
                    <w:right w:val="none" w:sz="0" w:space="0" w:color="auto"/>
                  </w:divBdr>
                  <w:divsChild>
                    <w:div w:id="1861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21990">
      <w:bodyDiv w:val="1"/>
      <w:marLeft w:val="0"/>
      <w:marRight w:val="0"/>
      <w:marTop w:val="0"/>
      <w:marBottom w:val="0"/>
      <w:divBdr>
        <w:top w:val="none" w:sz="0" w:space="0" w:color="auto"/>
        <w:left w:val="none" w:sz="0" w:space="0" w:color="auto"/>
        <w:bottom w:val="none" w:sz="0" w:space="0" w:color="auto"/>
        <w:right w:val="none" w:sz="0" w:space="0" w:color="auto"/>
      </w:divBdr>
    </w:div>
    <w:div w:id="643318309">
      <w:bodyDiv w:val="1"/>
      <w:marLeft w:val="0"/>
      <w:marRight w:val="0"/>
      <w:marTop w:val="0"/>
      <w:marBottom w:val="0"/>
      <w:divBdr>
        <w:top w:val="none" w:sz="0" w:space="0" w:color="auto"/>
        <w:left w:val="none" w:sz="0" w:space="0" w:color="auto"/>
        <w:bottom w:val="none" w:sz="0" w:space="0" w:color="auto"/>
        <w:right w:val="none" w:sz="0" w:space="0" w:color="auto"/>
      </w:divBdr>
      <w:divsChild>
        <w:div w:id="2105613839">
          <w:marLeft w:val="0"/>
          <w:marRight w:val="0"/>
          <w:marTop w:val="0"/>
          <w:marBottom w:val="0"/>
          <w:divBdr>
            <w:top w:val="none" w:sz="0" w:space="0" w:color="auto"/>
            <w:left w:val="none" w:sz="0" w:space="0" w:color="auto"/>
            <w:bottom w:val="none" w:sz="0" w:space="0" w:color="auto"/>
            <w:right w:val="none" w:sz="0" w:space="0" w:color="auto"/>
          </w:divBdr>
        </w:div>
      </w:divsChild>
    </w:div>
    <w:div w:id="646320733">
      <w:bodyDiv w:val="1"/>
      <w:marLeft w:val="0"/>
      <w:marRight w:val="0"/>
      <w:marTop w:val="0"/>
      <w:marBottom w:val="0"/>
      <w:divBdr>
        <w:top w:val="none" w:sz="0" w:space="0" w:color="auto"/>
        <w:left w:val="none" w:sz="0" w:space="0" w:color="auto"/>
        <w:bottom w:val="none" w:sz="0" w:space="0" w:color="auto"/>
        <w:right w:val="none" w:sz="0" w:space="0" w:color="auto"/>
      </w:divBdr>
    </w:div>
    <w:div w:id="651720967">
      <w:bodyDiv w:val="1"/>
      <w:marLeft w:val="0"/>
      <w:marRight w:val="0"/>
      <w:marTop w:val="0"/>
      <w:marBottom w:val="0"/>
      <w:divBdr>
        <w:top w:val="none" w:sz="0" w:space="0" w:color="auto"/>
        <w:left w:val="none" w:sz="0" w:space="0" w:color="auto"/>
        <w:bottom w:val="none" w:sz="0" w:space="0" w:color="auto"/>
        <w:right w:val="none" w:sz="0" w:space="0" w:color="auto"/>
      </w:divBdr>
    </w:div>
    <w:div w:id="654183508">
      <w:bodyDiv w:val="1"/>
      <w:marLeft w:val="0"/>
      <w:marRight w:val="0"/>
      <w:marTop w:val="0"/>
      <w:marBottom w:val="0"/>
      <w:divBdr>
        <w:top w:val="none" w:sz="0" w:space="0" w:color="auto"/>
        <w:left w:val="none" w:sz="0" w:space="0" w:color="auto"/>
        <w:bottom w:val="none" w:sz="0" w:space="0" w:color="auto"/>
        <w:right w:val="none" w:sz="0" w:space="0" w:color="auto"/>
      </w:divBdr>
    </w:div>
    <w:div w:id="660355481">
      <w:bodyDiv w:val="1"/>
      <w:marLeft w:val="0"/>
      <w:marRight w:val="0"/>
      <w:marTop w:val="0"/>
      <w:marBottom w:val="0"/>
      <w:divBdr>
        <w:top w:val="none" w:sz="0" w:space="0" w:color="auto"/>
        <w:left w:val="none" w:sz="0" w:space="0" w:color="auto"/>
        <w:bottom w:val="none" w:sz="0" w:space="0" w:color="auto"/>
        <w:right w:val="none" w:sz="0" w:space="0" w:color="auto"/>
      </w:divBdr>
    </w:div>
    <w:div w:id="664894284">
      <w:bodyDiv w:val="1"/>
      <w:marLeft w:val="0"/>
      <w:marRight w:val="0"/>
      <w:marTop w:val="0"/>
      <w:marBottom w:val="0"/>
      <w:divBdr>
        <w:top w:val="none" w:sz="0" w:space="0" w:color="auto"/>
        <w:left w:val="none" w:sz="0" w:space="0" w:color="auto"/>
        <w:bottom w:val="none" w:sz="0" w:space="0" w:color="auto"/>
        <w:right w:val="none" w:sz="0" w:space="0" w:color="auto"/>
      </w:divBdr>
    </w:div>
    <w:div w:id="669716910">
      <w:bodyDiv w:val="1"/>
      <w:marLeft w:val="0"/>
      <w:marRight w:val="0"/>
      <w:marTop w:val="0"/>
      <w:marBottom w:val="0"/>
      <w:divBdr>
        <w:top w:val="none" w:sz="0" w:space="0" w:color="auto"/>
        <w:left w:val="none" w:sz="0" w:space="0" w:color="auto"/>
        <w:bottom w:val="none" w:sz="0" w:space="0" w:color="auto"/>
        <w:right w:val="none" w:sz="0" w:space="0" w:color="auto"/>
      </w:divBdr>
    </w:div>
    <w:div w:id="672026877">
      <w:bodyDiv w:val="1"/>
      <w:marLeft w:val="0"/>
      <w:marRight w:val="0"/>
      <w:marTop w:val="0"/>
      <w:marBottom w:val="0"/>
      <w:divBdr>
        <w:top w:val="none" w:sz="0" w:space="0" w:color="auto"/>
        <w:left w:val="none" w:sz="0" w:space="0" w:color="auto"/>
        <w:bottom w:val="none" w:sz="0" w:space="0" w:color="auto"/>
        <w:right w:val="none" w:sz="0" w:space="0" w:color="auto"/>
      </w:divBdr>
    </w:div>
    <w:div w:id="678309201">
      <w:bodyDiv w:val="1"/>
      <w:marLeft w:val="0"/>
      <w:marRight w:val="0"/>
      <w:marTop w:val="0"/>
      <w:marBottom w:val="0"/>
      <w:divBdr>
        <w:top w:val="none" w:sz="0" w:space="0" w:color="auto"/>
        <w:left w:val="none" w:sz="0" w:space="0" w:color="auto"/>
        <w:bottom w:val="none" w:sz="0" w:space="0" w:color="auto"/>
        <w:right w:val="none" w:sz="0" w:space="0" w:color="auto"/>
      </w:divBdr>
    </w:div>
    <w:div w:id="678656049">
      <w:bodyDiv w:val="1"/>
      <w:marLeft w:val="0"/>
      <w:marRight w:val="0"/>
      <w:marTop w:val="0"/>
      <w:marBottom w:val="0"/>
      <w:divBdr>
        <w:top w:val="none" w:sz="0" w:space="0" w:color="auto"/>
        <w:left w:val="none" w:sz="0" w:space="0" w:color="auto"/>
        <w:bottom w:val="none" w:sz="0" w:space="0" w:color="auto"/>
        <w:right w:val="none" w:sz="0" w:space="0" w:color="auto"/>
      </w:divBdr>
      <w:divsChild>
        <w:div w:id="1709790628">
          <w:marLeft w:val="0"/>
          <w:marRight w:val="0"/>
          <w:marTop w:val="0"/>
          <w:marBottom w:val="0"/>
          <w:divBdr>
            <w:top w:val="none" w:sz="0" w:space="0" w:color="auto"/>
            <w:left w:val="none" w:sz="0" w:space="0" w:color="auto"/>
            <w:bottom w:val="none" w:sz="0" w:space="0" w:color="auto"/>
            <w:right w:val="none" w:sz="0" w:space="0" w:color="auto"/>
          </w:divBdr>
          <w:divsChild>
            <w:div w:id="1394044338">
              <w:marLeft w:val="0"/>
              <w:marRight w:val="0"/>
              <w:marTop w:val="0"/>
              <w:marBottom w:val="0"/>
              <w:divBdr>
                <w:top w:val="none" w:sz="0" w:space="0" w:color="auto"/>
                <w:left w:val="none" w:sz="0" w:space="0" w:color="auto"/>
                <w:bottom w:val="none" w:sz="0" w:space="0" w:color="auto"/>
                <w:right w:val="none" w:sz="0" w:space="0" w:color="auto"/>
              </w:divBdr>
              <w:divsChild>
                <w:div w:id="1326737951">
                  <w:marLeft w:val="0"/>
                  <w:marRight w:val="0"/>
                  <w:marTop w:val="0"/>
                  <w:marBottom w:val="0"/>
                  <w:divBdr>
                    <w:top w:val="none" w:sz="0" w:space="0" w:color="auto"/>
                    <w:left w:val="none" w:sz="0" w:space="0" w:color="auto"/>
                    <w:bottom w:val="none" w:sz="0" w:space="0" w:color="auto"/>
                    <w:right w:val="none" w:sz="0" w:space="0" w:color="auto"/>
                  </w:divBdr>
                  <w:divsChild>
                    <w:div w:id="412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5743">
      <w:bodyDiv w:val="1"/>
      <w:marLeft w:val="0"/>
      <w:marRight w:val="0"/>
      <w:marTop w:val="0"/>
      <w:marBottom w:val="0"/>
      <w:divBdr>
        <w:top w:val="none" w:sz="0" w:space="0" w:color="auto"/>
        <w:left w:val="none" w:sz="0" w:space="0" w:color="auto"/>
        <w:bottom w:val="none" w:sz="0" w:space="0" w:color="auto"/>
        <w:right w:val="none" w:sz="0" w:space="0" w:color="auto"/>
      </w:divBdr>
    </w:div>
    <w:div w:id="690688342">
      <w:bodyDiv w:val="1"/>
      <w:marLeft w:val="0"/>
      <w:marRight w:val="0"/>
      <w:marTop w:val="0"/>
      <w:marBottom w:val="0"/>
      <w:divBdr>
        <w:top w:val="none" w:sz="0" w:space="0" w:color="auto"/>
        <w:left w:val="none" w:sz="0" w:space="0" w:color="auto"/>
        <w:bottom w:val="none" w:sz="0" w:space="0" w:color="auto"/>
        <w:right w:val="none" w:sz="0" w:space="0" w:color="auto"/>
      </w:divBdr>
    </w:div>
    <w:div w:id="696003120">
      <w:bodyDiv w:val="1"/>
      <w:marLeft w:val="0"/>
      <w:marRight w:val="0"/>
      <w:marTop w:val="0"/>
      <w:marBottom w:val="0"/>
      <w:divBdr>
        <w:top w:val="none" w:sz="0" w:space="0" w:color="auto"/>
        <w:left w:val="none" w:sz="0" w:space="0" w:color="auto"/>
        <w:bottom w:val="none" w:sz="0" w:space="0" w:color="auto"/>
        <w:right w:val="none" w:sz="0" w:space="0" w:color="auto"/>
      </w:divBdr>
    </w:div>
    <w:div w:id="709107086">
      <w:bodyDiv w:val="1"/>
      <w:marLeft w:val="0"/>
      <w:marRight w:val="0"/>
      <w:marTop w:val="0"/>
      <w:marBottom w:val="0"/>
      <w:divBdr>
        <w:top w:val="none" w:sz="0" w:space="0" w:color="auto"/>
        <w:left w:val="none" w:sz="0" w:space="0" w:color="auto"/>
        <w:bottom w:val="none" w:sz="0" w:space="0" w:color="auto"/>
        <w:right w:val="none" w:sz="0" w:space="0" w:color="auto"/>
      </w:divBdr>
    </w:div>
    <w:div w:id="735322157">
      <w:bodyDiv w:val="1"/>
      <w:marLeft w:val="0"/>
      <w:marRight w:val="0"/>
      <w:marTop w:val="0"/>
      <w:marBottom w:val="0"/>
      <w:divBdr>
        <w:top w:val="none" w:sz="0" w:space="0" w:color="auto"/>
        <w:left w:val="none" w:sz="0" w:space="0" w:color="auto"/>
        <w:bottom w:val="none" w:sz="0" w:space="0" w:color="auto"/>
        <w:right w:val="none" w:sz="0" w:space="0" w:color="auto"/>
      </w:divBdr>
    </w:div>
    <w:div w:id="748574617">
      <w:bodyDiv w:val="1"/>
      <w:marLeft w:val="0"/>
      <w:marRight w:val="0"/>
      <w:marTop w:val="0"/>
      <w:marBottom w:val="0"/>
      <w:divBdr>
        <w:top w:val="none" w:sz="0" w:space="0" w:color="auto"/>
        <w:left w:val="none" w:sz="0" w:space="0" w:color="auto"/>
        <w:bottom w:val="none" w:sz="0" w:space="0" w:color="auto"/>
        <w:right w:val="none" w:sz="0" w:space="0" w:color="auto"/>
      </w:divBdr>
    </w:div>
    <w:div w:id="765343841">
      <w:bodyDiv w:val="1"/>
      <w:marLeft w:val="0"/>
      <w:marRight w:val="0"/>
      <w:marTop w:val="0"/>
      <w:marBottom w:val="0"/>
      <w:divBdr>
        <w:top w:val="none" w:sz="0" w:space="0" w:color="auto"/>
        <w:left w:val="none" w:sz="0" w:space="0" w:color="auto"/>
        <w:bottom w:val="none" w:sz="0" w:space="0" w:color="auto"/>
        <w:right w:val="none" w:sz="0" w:space="0" w:color="auto"/>
      </w:divBdr>
    </w:div>
    <w:div w:id="774011736">
      <w:bodyDiv w:val="1"/>
      <w:marLeft w:val="0"/>
      <w:marRight w:val="0"/>
      <w:marTop w:val="0"/>
      <w:marBottom w:val="0"/>
      <w:divBdr>
        <w:top w:val="none" w:sz="0" w:space="0" w:color="auto"/>
        <w:left w:val="none" w:sz="0" w:space="0" w:color="auto"/>
        <w:bottom w:val="none" w:sz="0" w:space="0" w:color="auto"/>
        <w:right w:val="none" w:sz="0" w:space="0" w:color="auto"/>
      </w:divBdr>
    </w:div>
    <w:div w:id="789007033">
      <w:bodyDiv w:val="1"/>
      <w:marLeft w:val="0"/>
      <w:marRight w:val="0"/>
      <w:marTop w:val="0"/>
      <w:marBottom w:val="0"/>
      <w:divBdr>
        <w:top w:val="none" w:sz="0" w:space="0" w:color="auto"/>
        <w:left w:val="none" w:sz="0" w:space="0" w:color="auto"/>
        <w:bottom w:val="none" w:sz="0" w:space="0" w:color="auto"/>
        <w:right w:val="none" w:sz="0" w:space="0" w:color="auto"/>
      </w:divBdr>
    </w:div>
    <w:div w:id="793058969">
      <w:bodyDiv w:val="1"/>
      <w:marLeft w:val="0"/>
      <w:marRight w:val="0"/>
      <w:marTop w:val="0"/>
      <w:marBottom w:val="0"/>
      <w:divBdr>
        <w:top w:val="none" w:sz="0" w:space="0" w:color="auto"/>
        <w:left w:val="none" w:sz="0" w:space="0" w:color="auto"/>
        <w:bottom w:val="none" w:sz="0" w:space="0" w:color="auto"/>
        <w:right w:val="none" w:sz="0" w:space="0" w:color="auto"/>
      </w:divBdr>
    </w:div>
    <w:div w:id="793476558">
      <w:bodyDiv w:val="1"/>
      <w:marLeft w:val="0"/>
      <w:marRight w:val="0"/>
      <w:marTop w:val="0"/>
      <w:marBottom w:val="0"/>
      <w:divBdr>
        <w:top w:val="none" w:sz="0" w:space="0" w:color="auto"/>
        <w:left w:val="none" w:sz="0" w:space="0" w:color="auto"/>
        <w:bottom w:val="none" w:sz="0" w:space="0" w:color="auto"/>
        <w:right w:val="none" w:sz="0" w:space="0" w:color="auto"/>
      </w:divBdr>
      <w:divsChild>
        <w:div w:id="1944611015">
          <w:marLeft w:val="0"/>
          <w:marRight w:val="0"/>
          <w:marTop w:val="0"/>
          <w:marBottom w:val="0"/>
          <w:divBdr>
            <w:top w:val="none" w:sz="0" w:space="0" w:color="auto"/>
            <w:left w:val="none" w:sz="0" w:space="0" w:color="auto"/>
            <w:bottom w:val="none" w:sz="0" w:space="0" w:color="auto"/>
            <w:right w:val="none" w:sz="0" w:space="0" w:color="auto"/>
          </w:divBdr>
        </w:div>
      </w:divsChild>
    </w:div>
    <w:div w:id="793862541">
      <w:bodyDiv w:val="1"/>
      <w:marLeft w:val="0"/>
      <w:marRight w:val="0"/>
      <w:marTop w:val="0"/>
      <w:marBottom w:val="0"/>
      <w:divBdr>
        <w:top w:val="none" w:sz="0" w:space="0" w:color="auto"/>
        <w:left w:val="none" w:sz="0" w:space="0" w:color="auto"/>
        <w:bottom w:val="none" w:sz="0" w:space="0" w:color="auto"/>
        <w:right w:val="none" w:sz="0" w:space="0" w:color="auto"/>
      </w:divBdr>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797383160">
      <w:bodyDiv w:val="1"/>
      <w:marLeft w:val="0"/>
      <w:marRight w:val="0"/>
      <w:marTop w:val="0"/>
      <w:marBottom w:val="0"/>
      <w:divBdr>
        <w:top w:val="none" w:sz="0" w:space="0" w:color="auto"/>
        <w:left w:val="none" w:sz="0" w:space="0" w:color="auto"/>
        <w:bottom w:val="none" w:sz="0" w:space="0" w:color="auto"/>
        <w:right w:val="none" w:sz="0" w:space="0" w:color="auto"/>
      </w:divBdr>
    </w:div>
    <w:div w:id="800927616">
      <w:bodyDiv w:val="1"/>
      <w:marLeft w:val="0"/>
      <w:marRight w:val="0"/>
      <w:marTop w:val="0"/>
      <w:marBottom w:val="0"/>
      <w:divBdr>
        <w:top w:val="none" w:sz="0" w:space="0" w:color="auto"/>
        <w:left w:val="none" w:sz="0" w:space="0" w:color="auto"/>
        <w:bottom w:val="none" w:sz="0" w:space="0" w:color="auto"/>
        <w:right w:val="none" w:sz="0" w:space="0" w:color="auto"/>
      </w:divBdr>
    </w:div>
    <w:div w:id="802388958">
      <w:bodyDiv w:val="1"/>
      <w:marLeft w:val="0"/>
      <w:marRight w:val="0"/>
      <w:marTop w:val="0"/>
      <w:marBottom w:val="0"/>
      <w:divBdr>
        <w:top w:val="none" w:sz="0" w:space="0" w:color="auto"/>
        <w:left w:val="none" w:sz="0" w:space="0" w:color="auto"/>
        <w:bottom w:val="none" w:sz="0" w:space="0" w:color="auto"/>
        <w:right w:val="none" w:sz="0" w:space="0" w:color="auto"/>
      </w:divBdr>
    </w:div>
    <w:div w:id="829716232">
      <w:bodyDiv w:val="1"/>
      <w:marLeft w:val="0"/>
      <w:marRight w:val="0"/>
      <w:marTop w:val="0"/>
      <w:marBottom w:val="0"/>
      <w:divBdr>
        <w:top w:val="none" w:sz="0" w:space="0" w:color="auto"/>
        <w:left w:val="none" w:sz="0" w:space="0" w:color="auto"/>
        <w:bottom w:val="none" w:sz="0" w:space="0" w:color="auto"/>
        <w:right w:val="none" w:sz="0" w:space="0" w:color="auto"/>
      </w:divBdr>
    </w:div>
    <w:div w:id="834109083">
      <w:bodyDiv w:val="1"/>
      <w:marLeft w:val="0"/>
      <w:marRight w:val="0"/>
      <w:marTop w:val="0"/>
      <w:marBottom w:val="0"/>
      <w:divBdr>
        <w:top w:val="none" w:sz="0" w:space="0" w:color="auto"/>
        <w:left w:val="none" w:sz="0" w:space="0" w:color="auto"/>
        <w:bottom w:val="none" w:sz="0" w:space="0" w:color="auto"/>
        <w:right w:val="none" w:sz="0" w:space="0" w:color="auto"/>
      </w:divBdr>
    </w:div>
    <w:div w:id="841966836">
      <w:bodyDiv w:val="1"/>
      <w:marLeft w:val="0"/>
      <w:marRight w:val="0"/>
      <w:marTop w:val="0"/>
      <w:marBottom w:val="0"/>
      <w:divBdr>
        <w:top w:val="none" w:sz="0" w:space="0" w:color="auto"/>
        <w:left w:val="none" w:sz="0" w:space="0" w:color="auto"/>
        <w:bottom w:val="none" w:sz="0" w:space="0" w:color="auto"/>
        <w:right w:val="none" w:sz="0" w:space="0" w:color="auto"/>
      </w:divBdr>
      <w:divsChild>
        <w:div w:id="828911230">
          <w:marLeft w:val="0"/>
          <w:marRight w:val="0"/>
          <w:marTop w:val="0"/>
          <w:marBottom w:val="0"/>
          <w:divBdr>
            <w:top w:val="none" w:sz="0" w:space="0" w:color="auto"/>
            <w:left w:val="none" w:sz="0" w:space="0" w:color="auto"/>
            <w:bottom w:val="none" w:sz="0" w:space="0" w:color="auto"/>
            <w:right w:val="none" w:sz="0" w:space="0" w:color="auto"/>
          </w:divBdr>
          <w:divsChild>
            <w:div w:id="2096124558">
              <w:marLeft w:val="0"/>
              <w:marRight w:val="0"/>
              <w:marTop w:val="0"/>
              <w:marBottom w:val="0"/>
              <w:divBdr>
                <w:top w:val="none" w:sz="0" w:space="0" w:color="auto"/>
                <w:left w:val="none" w:sz="0" w:space="0" w:color="auto"/>
                <w:bottom w:val="none" w:sz="0" w:space="0" w:color="auto"/>
                <w:right w:val="none" w:sz="0" w:space="0" w:color="auto"/>
              </w:divBdr>
              <w:divsChild>
                <w:div w:id="646665115">
                  <w:marLeft w:val="0"/>
                  <w:marRight w:val="0"/>
                  <w:marTop w:val="0"/>
                  <w:marBottom w:val="0"/>
                  <w:divBdr>
                    <w:top w:val="none" w:sz="0" w:space="0" w:color="auto"/>
                    <w:left w:val="none" w:sz="0" w:space="0" w:color="auto"/>
                    <w:bottom w:val="none" w:sz="0" w:space="0" w:color="auto"/>
                    <w:right w:val="none" w:sz="0" w:space="0" w:color="auto"/>
                  </w:divBdr>
                  <w:divsChild>
                    <w:div w:id="13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5995">
      <w:bodyDiv w:val="1"/>
      <w:marLeft w:val="0"/>
      <w:marRight w:val="0"/>
      <w:marTop w:val="0"/>
      <w:marBottom w:val="0"/>
      <w:divBdr>
        <w:top w:val="none" w:sz="0" w:space="0" w:color="auto"/>
        <w:left w:val="none" w:sz="0" w:space="0" w:color="auto"/>
        <w:bottom w:val="none" w:sz="0" w:space="0" w:color="auto"/>
        <w:right w:val="none" w:sz="0" w:space="0" w:color="auto"/>
      </w:divBdr>
    </w:div>
    <w:div w:id="853693585">
      <w:bodyDiv w:val="1"/>
      <w:marLeft w:val="0"/>
      <w:marRight w:val="0"/>
      <w:marTop w:val="0"/>
      <w:marBottom w:val="0"/>
      <w:divBdr>
        <w:top w:val="none" w:sz="0" w:space="0" w:color="auto"/>
        <w:left w:val="none" w:sz="0" w:space="0" w:color="auto"/>
        <w:bottom w:val="none" w:sz="0" w:space="0" w:color="auto"/>
        <w:right w:val="none" w:sz="0" w:space="0" w:color="auto"/>
      </w:divBdr>
    </w:div>
    <w:div w:id="873234061">
      <w:bodyDiv w:val="1"/>
      <w:marLeft w:val="0"/>
      <w:marRight w:val="0"/>
      <w:marTop w:val="0"/>
      <w:marBottom w:val="0"/>
      <w:divBdr>
        <w:top w:val="none" w:sz="0" w:space="0" w:color="auto"/>
        <w:left w:val="none" w:sz="0" w:space="0" w:color="auto"/>
        <w:bottom w:val="none" w:sz="0" w:space="0" w:color="auto"/>
        <w:right w:val="none" w:sz="0" w:space="0" w:color="auto"/>
      </w:divBdr>
    </w:div>
    <w:div w:id="878785898">
      <w:bodyDiv w:val="1"/>
      <w:marLeft w:val="0"/>
      <w:marRight w:val="0"/>
      <w:marTop w:val="0"/>
      <w:marBottom w:val="0"/>
      <w:divBdr>
        <w:top w:val="none" w:sz="0" w:space="0" w:color="auto"/>
        <w:left w:val="none" w:sz="0" w:space="0" w:color="auto"/>
        <w:bottom w:val="none" w:sz="0" w:space="0" w:color="auto"/>
        <w:right w:val="none" w:sz="0" w:space="0" w:color="auto"/>
      </w:divBdr>
      <w:divsChild>
        <w:div w:id="1673411299">
          <w:marLeft w:val="0"/>
          <w:marRight w:val="0"/>
          <w:marTop w:val="0"/>
          <w:marBottom w:val="0"/>
          <w:divBdr>
            <w:top w:val="none" w:sz="0" w:space="0" w:color="auto"/>
            <w:left w:val="none" w:sz="0" w:space="0" w:color="auto"/>
            <w:bottom w:val="none" w:sz="0" w:space="0" w:color="auto"/>
            <w:right w:val="none" w:sz="0" w:space="0" w:color="auto"/>
          </w:divBdr>
        </w:div>
      </w:divsChild>
    </w:div>
    <w:div w:id="880172689">
      <w:bodyDiv w:val="1"/>
      <w:marLeft w:val="0"/>
      <w:marRight w:val="0"/>
      <w:marTop w:val="0"/>
      <w:marBottom w:val="0"/>
      <w:divBdr>
        <w:top w:val="none" w:sz="0" w:space="0" w:color="auto"/>
        <w:left w:val="none" w:sz="0" w:space="0" w:color="auto"/>
        <w:bottom w:val="none" w:sz="0" w:space="0" w:color="auto"/>
        <w:right w:val="none" w:sz="0" w:space="0" w:color="auto"/>
      </w:divBdr>
    </w:div>
    <w:div w:id="885413181">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sChild>
        <w:div w:id="1005863148">
          <w:marLeft w:val="0"/>
          <w:marRight w:val="0"/>
          <w:marTop w:val="0"/>
          <w:marBottom w:val="0"/>
          <w:divBdr>
            <w:top w:val="none" w:sz="0" w:space="0" w:color="auto"/>
            <w:left w:val="none" w:sz="0" w:space="0" w:color="auto"/>
            <w:bottom w:val="none" w:sz="0" w:space="0" w:color="auto"/>
            <w:right w:val="none" w:sz="0" w:space="0" w:color="auto"/>
          </w:divBdr>
        </w:div>
      </w:divsChild>
    </w:div>
    <w:div w:id="892620187">
      <w:bodyDiv w:val="1"/>
      <w:marLeft w:val="0"/>
      <w:marRight w:val="0"/>
      <w:marTop w:val="0"/>
      <w:marBottom w:val="0"/>
      <w:divBdr>
        <w:top w:val="none" w:sz="0" w:space="0" w:color="auto"/>
        <w:left w:val="none" w:sz="0" w:space="0" w:color="auto"/>
        <w:bottom w:val="none" w:sz="0" w:space="0" w:color="auto"/>
        <w:right w:val="none" w:sz="0" w:space="0" w:color="auto"/>
      </w:divBdr>
    </w:div>
    <w:div w:id="908998975">
      <w:bodyDiv w:val="1"/>
      <w:marLeft w:val="0"/>
      <w:marRight w:val="0"/>
      <w:marTop w:val="0"/>
      <w:marBottom w:val="0"/>
      <w:divBdr>
        <w:top w:val="none" w:sz="0" w:space="0" w:color="auto"/>
        <w:left w:val="none" w:sz="0" w:space="0" w:color="auto"/>
        <w:bottom w:val="none" w:sz="0" w:space="0" w:color="auto"/>
        <w:right w:val="none" w:sz="0" w:space="0" w:color="auto"/>
      </w:divBdr>
    </w:div>
    <w:div w:id="916862143">
      <w:bodyDiv w:val="1"/>
      <w:marLeft w:val="0"/>
      <w:marRight w:val="0"/>
      <w:marTop w:val="0"/>
      <w:marBottom w:val="0"/>
      <w:divBdr>
        <w:top w:val="none" w:sz="0" w:space="0" w:color="auto"/>
        <w:left w:val="none" w:sz="0" w:space="0" w:color="auto"/>
        <w:bottom w:val="none" w:sz="0" w:space="0" w:color="auto"/>
        <w:right w:val="none" w:sz="0" w:space="0" w:color="auto"/>
      </w:divBdr>
    </w:div>
    <w:div w:id="918101837">
      <w:bodyDiv w:val="1"/>
      <w:marLeft w:val="0"/>
      <w:marRight w:val="0"/>
      <w:marTop w:val="0"/>
      <w:marBottom w:val="0"/>
      <w:divBdr>
        <w:top w:val="none" w:sz="0" w:space="0" w:color="auto"/>
        <w:left w:val="none" w:sz="0" w:space="0" w:color="auto"/>
        <w:bottom w:val="none" w:sz="0" w:space="0" w:color="auto"/>
        <w:right w:val="none" w:sz="0" w:space="0" w:color="auto"/>
      </w:divBdr>
    </w:div>
    <w:div w:id="919949546">
      <w:bodyDiv w:val="1"/>
      <w:marLeft w:val="0"/>
      <w:marRight w:val="0"/>
      <w:marTop w:val="0"/>
      <w:marBottom w:val="0"/>
      <w:divBdr>
        <w:top w:val="none" w:sz="0" w:space="0" w:color="auto"/>
        <w:left w:val="none" w:sz="0" w:space="0" w:color="auto"/>
        <w:bottom w:val="none" w:sz="0" w:space="0" w:color="auto"/>
        <w:right w:val="none" w:sz="0" w:space="0" w:color="auto"/>
      </w:divBdr>
      <w:divsChild>
        <w:div w:id="1921137192">
          <w:marLeft w:val="0"/>
          <w:marRight w:val="0"/>
          <w:marTop w:val="0"/>
          <w:marBottom w:val="0"/>
          <w:divBdr>
            <w:top w:val="none" w:sz="0" w:space="0" w:color="auto"/>
            <w:left w:val="none" w:sz="0" w:space="0" w:color="auto"/>
            <w:bottom w:val="none" w:sz="0" w:space="0" w:color="auto"/>
            <w:right w:val="none" w:sz="0" w:space="0" w:color="auto"/>
          </w:divBdr>
          <w:divsChild>
            <w:div w:id="2073769784">
              <w:marLeft w:val="0"/>
              <w:marRight w:val="0"/>
              <w:marTop w:val="0"/>
              <w:marBottom w:val="0"/>
              <w:divBdr>
                <w:top w:val="none" w:sz="0" w:space="0" w:color="auto"/>
                <w:left w:val="none" w:sz="0" w:space="0" w:color="auto"/>
                <w:bottom w:val="none" w:sz="0" w:space="0" w:color="auto"/>
                <w:right w:val="none" w:sz="0" w:space="0" w:color="auto"/>
              </w:divBdr>
              <w:divsChild>
                <w:div w:id="1865249299">
                  <w:marLeft w:val="0"/>
                  <w:marRight w:val="0"/>
                  <w:marTop w:val="0"/>
                  <w:marBottom w:val="0"/>
                  <w:divBdr>
                    <w:top w:val="none" w:sz="0" w:space="0" w:color="auto"/>
                    <w:left w:val="none" w:sz="0" w:space="0" w:color="auto"/>
                    <w:bottom w:val="none" w:sz="0" w:space="0" w:color="auto"/>
                    <w:right w:val="none" w:sz="0" w:space="0" w:color="auto"/>
                  </w:divBdr>
                  <w:divsChild>
                    <w:div w:id="3444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51615">
      <w:bodyDiv w:val="1"/>
      <w:marLeft w:val="0"/>
      <w:marRight w:val="0"/>
      <w:marTop w:val="0"/>
      <w:marBottom w:val="0"/>
      <w:divBdr>
        <w:top w:val="none" w:sz="0" w:space="0" w:color="auto"/>
        <w:left w:val="none" w:sz="0" w:space="0" w:color="auto"/>
        <w:bottom w:val="none" w:sz="0" w:space="0" w:color="auto"/>
        <w:right w:val="none" w:sz="0" w:space="0" w:color="auto"/>
      </w:divBdr>
    </w:div>
    <w:div w:id="922375490">
      <w:bodyDiv w:val="1"/>
      <w:marLeft w:val="0"/>
      <w:marRight w:val="0"/>
      <w:marTop w:val="0"/>
      <w:marBottom w:val="0"/>
      <w:divBdr>
        <w:top w:val="none" w:sz="0" w:space="0" w:color="auto"/>
        <w:left w:val="none" w:sz="0" w:space="0" w:color="auto"/>
        <w:bottom w:val="none" w:sz="0" w:space="0" w:color="auto"/>
        <w:right w:val="none" w:sz="0" w:space="0" w:color="auto"/>
      </w:divBdr>
    </w:div>
    <w:div w:id="924194236">
      <w:bodyDiv w:val="1"/>
      <w:marLeft w:val="0"/>
      <w:marRight w:val="0"/>
      <w:marTop w:val="0"/>
      <w:marBottom w:val="0"/>
      <w:divBdr>
        <w:top w:val="none" w:sz="0" w:space="0" w:color="auto"/>
        <w:left w:val="none" w:sz="0" w:space="0" w:color="auto"/>
        <w:bottom w:val="none" w:sz="0" w:space="0" w:color="auto"/>
        <w:right w:val="none" w:sz="0" w:space="0" w:color="auto"/>
      </w:divBdr>
    </w:div>
    <w:div w:id="928347474">
      <w:bodyDiv w:val="1"/>
      <w:marLeft w:val="0"/>
      <w:marRight w:val="0"/>
      <w:marTop w:val="0"/>
      <w:marBottom w:val="0"/>
      <w:divBdr>
        <w:top w:val="none" w:sz="0" w:space="0" w:color="auto"/>
        <w:left w:val="none" w:sz="0" w:space="0" w:color="auto"/>
        <w:bottom w:val="none" w:sz="0" w:space="0" w:color="auto"/>
        <w:right w:val="none" w:sz="0" w:space="0" w:color="auto"/>
      </w:divBdr>
    </w:div>
    <w:div w:id="944651236">
      <w:bodyDiv w:val="1"/>
      <w:marLeft w:val="0"/>
      <w:marRight w:val="0"/>
      <w:marTop w:val="0"/>
      <w:marBottom w:val="0"/>
      <w:divBdr>
        <w:top w:val="none" w:sz="0" w:space="0" w:color="auto"/>
        <w:left w:val="none" w:sz="0" w:space="0" w:color="auto"/>
        <w:bottom w:val="none" w:sz="0" w:space="0" w:color="auto"/>
        <w:right w:val="none" w:sz="0" w:space="0" w:color="auto"/>
      </w:divBdr>
    </w:div>
    <w:div w:id="945960293">
      <w:bodyDiv w:val="1"/>
      <w:marLeft w:val="0"/>
      <w:marRight w:val="0"/>
      <w:marTop w:val="0"/>
      <w:marBottom w:val="0"/>
      <w:divBdr>
        <w:top w:val="none" w:sz="0" w:space="0" w:color="auto"/>
        <w:left w:val="none" w:sz="0" w:space="0" w:color="auto"/>
        <w:bottom w:val="none" w:sz="0" w:space="0" w:color="auto"/>
        <w:right w:val="none" w:sz="0" w:space="0" w:color="auto"/>
      </w:divBdr>
    </w:div>
    <w:div w:id="949318539">
      <w:bodyDiv w:val="1"/>
      <w:marLeft w:val="0"/>
      <w:marRight w:val="0"/>
      <w:marTop w:val="0"/>
      <w:marBottom w:val="0"/>
      <w:divBdr>
        <w:top w:val="none" w:sz="0" w:space="0" w:color="auto"/>
        <w:left w:val="none" w:sz="0" w:space="0" w:color="auto"/>
        <w:bottom w:val="none" w:sz="0" w:space="0" w:color="auto"/>
        <w:right w:val="none" w:sz="0" w:space="0" w:color="auto"/>
      </w:divBdr>
    </w:div>
    <w:div w:id="951285854">
      <w:bodyDiv w:val="1"/>
      <w:marLeft w:val="0"/>
      <w:marRight w:val="0"/>
      <w:marTop w:val="0"/>
      <w:marBottom w:val="0"/>
      <w:divBdr>
        <w:top w:val="none" w:sz="0" w:space="0" w:color="auto"/>
        <w:left w:val="none" w:sz="0" w:space="0" w:color="auto"/>
        <w:bottom w:val="none" w:sz="0" w:space="0" w:color="auto"/>
        <w:right w:val="none" w:sz="0" w:space="0" w:color="auto"/>
      </w:divBdr>
    </w:div>
    <w:div w:id="952175196">
      <w:bodyDiv w:val="1"/>
      <w:marLeft w:val="0"/>
      <w:marRight w:val="0"/>
      <w:marTop w:val="0"/>
      <w:marBottom w:val="0"/>
      <w:divBdr>
        <w:top w:val="none" w:sz="0" w:space="0" w:color="auto"/>
        <w:left w:val="none" w:sz="0" w:space="0" w:color="auto"/>
        <w:bottom w:val="none" w:sz="0" w:space="0" w:color="auto"/>
        <w:right w:val="none" w:sz="0" w:space="0" w:color="auto"/>
      </w:divBdr>
    </w:div>
    <w:div w:id="978850107">
      <w:bodyDiv w:val="1"/>
      <w:marLeft w:val="0"/>
      <w:marRight w:val="0"/>
      <w:marTop w:val="0"/>
      <w:marBottom w:val="0"/>
      <w:divBdr>
        <w:top w:val="none" w:sz="0" w:space="0" w:color="auto"/>
        <w:left w:val="none" w:sz="0" w:space="0" w:color="auto"/>
        <w:bottom w:val="none" w:sz="0" w:space="0" w:color="auto"/>
        <w:right w:val="none" w:sz="0" w:space="0" w:color="auto"/>
      </w:divBdr>
    </w:div>
    <w:div w:id="985552606">
      <w:bodyDiv w:val="1"/>
      <w:marLeft w:val="0"/>
      <w:marRight w:val="0"/>
      <w:marTop w:val="0"/>
      <w:marBottom w:val="0"/>
      <w:divBdr>
        <w:top w:val="none" w:sz="0" w:space="0" w:color="auto"/>
        <w:left w:val="none" w:sz="0" w:space="0" w:color="auto"/>
        <w:bottom w:val="none" w:sz="0" w:space="0" w:color="auto"/>
        <w:right w:val="none" w:sz="0" w:space="0" w:color="auto"/>
      </w:divBdr>
    </w:div>
    <w:div w:id="997423804">
      <w:bodyDiv w:val="1"/>
      <w:marLeft w:val="0"/>
      <w:marRight w:val="0"/>
      <w:marTop w:val="0"/>
      <w:marBottom w:val="0"/>
      <w:divBdr>
        <w:top w:val="none" w:sz="0" w:space="0" w:color="auto"/>
        <w:left w:val="none" w:sz="0" w:space="0" w:color="auto"/>
        <w:bottom w:val="none" w:sz="0" w:space="0" w:color="auto"/>
        <w:right w:val="none" w:sz="0" w:space="0" w:color="auto"/>
      </w:divBdr>
    </w:div>
    <w:div w:id="1004209028">
      <w:bodyDiv w:val="1"/>
      <w:marLeft w:val="0"/>
      <w:marRight w:val="0"/>
      <w:marTop w:val="0"/>
      <w:marBottom w:val="0"/>
      <w:divBdr>
        <w:top w:val="none" w:sz="0" w:space="0" w:color="auto"/>
        <w:left w:val="none" w:sz="0" w:space="0" w:color="auto"/>
        <w:bottom w:val="none" w:sz="0" w:space="0" w:color="auto"/>
        <w:right w:val="none" w:sz="0" w:space="0" w:color="auto"/>
      </w:divBdr>
      <w:divsChild>
        <w:div w:id="216749747">
          <w:marLeft w:val="0"/>
          <w:marRight w:val="0"/>
          <w:marTop w:val="0"/>
          <w:marBottom w:val="0"/>
          <w:divBdr>
            <w:top w:val="none" w:sz="0" w:space="0" w:color="auto"/>
            <w:left w:val="none" w:sz="0" w:space="0" w:color="auto"/>
            <w:bottom w:val="none" w:sz="0" w:space="0" w:color="auto"/>
            <w:right w:val="none" w:sz="0" w:space="0" w:color="auto"/>
          </w:divBdr>
          <w:divsChild>
            <w:div w:id="1945460446">
              <w:marLeft w:val="0"/>
              <w:marRight w:val="0"/>
              <w:marTop w:val="0"/>
              <w:marBottom w:val="0"/>
              <w:divBdr>
                <w:top w:val="none" w:sz="0" w:space="0" w:color="auto"/>
                <w:left w:val="none" w:sz="0" w:space="0" w:color="auto"/>
                <w:bottom w:val="none" w:sz="0" w:space="0" w:color="auto"/>
                <w:right w:val="none" w:sz="0" w:space="0" w:color="auto"/>
              </w:divBdr>
              <w:divsChild>
                <w:div w:id="604535336">
                  <w:marLeft w:val="0"/>
                  <w:marRight w:val="0"/>
                  <w:marTop w:val="0"/>
                  <w:marBottom w:val="0"/>
                  <w:divBdr>
                    <w:top w:val="none" w:sz="0" w:space="0" w:color="auto"/>
                    <w:left w:val="none" w:sz="0" w:space="0" w:color="auto"/>
                    <w:bottom w:val="none" w:sz="0" w:space="0" w:color="auto"/>
                    <w:right w:val="none" w:sz="0" w:space="0" w:color="auto"/>
                  </w:divBdr>
                  <w:divsChild>
                    <w:div w:id="1282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97318">
      <w:bodyDiv w:val="1"/>
      <w:marLeft w:val="0"/>
      <w:marRight w:val="0"/>
      <w:marTop w:val="0"/>
      <w:marBottom w:val="0"/>
      <w:divBdr>
        <w:top w:val="none" w:sz="0" w:space="0" w:color="auto"/>
        <w:left w:val="none" w:sz="0" w:space="0" w:color="auto"/>
        <w:bottom w:val="none" w:sz="0" w:space="0" w:color="auto"/>
        <w:right w:val="none" w:sz="0" w:space="0" w:color="auto"/>
      </w:divBdr>
    </w:div>
    <w:div w:id="1007951135">
      <w:bodyDiv w:val="1"/>
      <w:marLeft w:val="0"/>
      <w:marRight w:val="0"/>
      <w:marTop w:val="0"/>
      <w:marBottom w:val="0"/>
      <w:divBdr>
        <w:top w:val="none" w:sz="0" w:space="0" w:color="auto"/>
        <w:left w:val="none" w:sz="0" w:space="0" w:color="auto"/>
        <w:bottom w:val="none" w:sz="0" w:space="0" w:color="auto"/>
        <w:right w:val="none" w:sz="0" w:space="0" w:color="auto"/>
      </w:divBdr>
    </w:div>
    <w:div w:id="1038817446">
      <w:bodyDiv w:val="1"/>
      <w:marLeft w:val="0"/>
      <w:marRight w:val="0"/>
      <w:marTop w:val="0"/>
      <w:marBottom w:val="0"/>
      <w:divBdr>
        <w:top w:val="none" w:sz="0" w:space="0" w:color="auto"/>
        <w:left w:val="none" w:sz="0" w:space="0" w:color="auto"/>
        <w:bottom w:val="none" w:sz="0" w:space="0" w:color="auto"/>
        <w:right w:val="none" w:sz="0" w:space="0" w:color="auto"/>
      </w:divBdr>
    </w:div>
    <w:div w:id="1053387163">
      <w:bodyDiv w:val="1"/>
      <w:marLeft w:val="0"/>
      <w:marRight w:val="0"/>
      <w:marTop w:val="0"/>
      <w:marBottom w:val="0"/>
      <w:divBdr>
        <w:top w:val="none" w:sz="0" w:space="0" w:color="auto"/>
        <w:left w:val="none" w:sz="0" w:space="0" w:color="auto"/>
        <w:bottom w:val="none" w:sz="0" w:space="0" w:color="auto"/>
        <w:right w:val="none" w:sz="0" w:space="0" w:color="auto"/>
      </w:divBdr>
    </w:div>
    <w:div w:id="1056583407">
      <w:bodyDiv w:val="1"/>
      <w:marLeft w:val="0"/>
      <w:marRight w:val="0"/>
      <w:marTop w:val="0"/>
      <w:marBottom w:val="0"/>
      <w:divBdr>
        <w:top w:val="none" w:sz="0" w:space="0" w:color="auto"/>
        <w:left w:val="none" w:sz="0" w:space="0" w:color="auto"/>
        <w:bottom w:val="none" w:sz="0" w:space="0" w:color="auto"/>
        <w:right w:val="none" w:sz="0" w:space="0" w:color="auto"/>
      </w:divBdr>
    </w:div>
    <w:div w:id="1071123053">
      <w:bodyDiv w:val="1"/>
      <w:marLeft w:val="0"/>
      <w:marRight w:val="0"/>
      <w:marTop w:val="0"/>
      <w:marBottom w:val="0"/>
      <w:divBdr>
        <w:top w:val="none" w:sz="0" w:space="0" w:color="auto"/>
        <w:left w:val="none" w:sz="0" w:space="0" w:color="auto"/>
        <w:bottom w:val="none" w:sz="0" w:space="0" w:color="auto"/>
        <w:right w:val="none" w:sz="0" w:space="0" w:color="auto"/>
      </w:divBdr>
    </w:div>
    <w:div w:id="1082020747">
      <w:bodyDiv w:val="1"/>
      <w:marLeft w:val="0"/>
      <w:marRight w:val="0"/>
      <w:marTop w:val="0"/>
      <w:marBottom w:val="0"/>
      <w:divBdr>
        <w:top w:val="none" w:sz="0" w:space="0" w:color="auto"/>
        <w:left w:val="none" w:sz="0" w:space="0" w:color="auto"/>
        <w:bottom w:val="none" w:sz="0" w:space="0" w:color="auto"/>
        <w:right w:val="none" w:sz="0" w:space="0" w:color="auto"/>
      </w:divBdr>
      <w:divsChild>
        <w:div w:id="2033875901">
          <w:marLeft w:val="0"/>
          <w:marRight w:val="0"/>
          <w:marTop w:val="0"/>
          <w:marBottom w:val="0"/>
          <w:divBdr>
            <w:top w:val="none" w:sz="0" w:space="0" w:color="auto"/>
            <w:left w:val="none" w:sz="0" w:space="0" w:color="auto"/>
            <w:bottom w:val="none" w:sz="0" w:space="0" w:color="auto"/>
            <w:right w:val="none" w:sz="0" w:space="0" w:color="auto"/>
          </w:divBdr>
          <w:divsChild>
            <w:div w:id="1440954895">
              <w:marLeft w:val="0"/>
              <w:marRight w:val="0"/>
              <w:marTop w:val="0"/>
              <w:marBottom w:val="0"/>
              <w:divBdr>
                <w:top w:val="none" w:sz="0" w:space="0" w:color="auto"/>
                <w:left w:val="none" w:sz="0" w:space="0" w:color="auto"/>
                <w:bottom w:val="none" w:sz="0" w:space="0" w:color="auto"/>
                <w:right w:val="none" w:sz="0" w:space="0" w:color="auto"/>
              </w:divBdr>
              <w:divsChild>
                <w:div w:id="1609194258">
                  <w:marLeft w:val="0"/>
                  <w:marRight w:val="0"/>
                  <w:marTop w:val="0"/>
                  <w:marBottom w:val="0"/>
                  <w:divBdr>
                    <w:top w:val="none" w:sz="0" w:space="0" w:color="auto"/>
                    <w:left w:val="none" w:sz="0" w:space="0" w:color="auto"/>
                    <w:bottom w:val="none" w:sz="0" w:space="0" w:color="auto"/>
                    <w:right w:val="none" w:sz="0" w:space="0" w:color="auto"/>
                  </w:divBdr>
                  <w:divsChild>
                    <w:div w:id="20496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2436">
      <w:bodyDiv w:val="1"/>
      <w:marLeft w:val="0"/>
      <w:marRight w:val="0"/>
      <w:marTop w:val="0"/>
      <w:marBottom w:val="0"/>
      <w:divBdr>
        <w:top w:val="none" w:sz="0" w:space="0" w:color="auto"/>
        <w:left w:val="none" w:sz="0" w:space="0" w:color="auto"/>
        <w:bottom w:val="none" w:sz="0" w:space="0" w:color="auto"/>
        <w:right w:val="none" w:sz="0" w:space="0" w:color="auto"/>
      </w:divBdr>
      <w:divsChild>
        <w:div w:id="1221477870">
          <w:marLeft w:val="0"/>
          <w:marRight w:val="0"/>
          <w:marTop w:val="0"/>
          <w:marBottom w:val="0"/>
          <w:divBdr>
            <w:top w:val="none" w:sz="0" w:space="0" w:color="auto"/>
            <w:left w:val="none" w:sz="0" w:space="0" w:color="auto"/>
            <w:bottom w:val="none" w:sz="0" w:space="0" w:color="auto"/>
            <w:right w:val="none" w:sz="0" w:space="0" w:color="auto"/>
          </w:divBdr>
        </w:div>
        <w:div w:id="1299140085">
          <w:marLeft w:val="0"/>
          <w:marRight w:val="0"/>
          <w:marTop w:val="0"/>
          <w:marBottom w:val="0"/>
          <w:divBdr>
            <w:top w:val="none" w:sz="0" w:space="0" w:color="auto"/>
            <w:left w:val="none" w:sz="0" w:space="0" w:color="auto"/>
            <w:bottom w:val="none" w:sz="0" w:space="0" w:color="auto"/>
            <w:right w:val="none" w:sz="0" w:space="0" w:color="auto"/>
          </w:divBdr>
          <w:divsChild>
            <w:div w:id="769279186">
              <w:marLeft w:val="0"/>
              <w:marRight w:val="0"/>
              <w:marTop w:val="0"/>
              <w:marBottom w:val="0"/>
              <w:divBdr>
                <w:top w:val="none" w:sz="0" w:space="0" w:color="auto"/>
                <w:left w:val="none" w:sz="0" w:space="0" w:color="auto"/>
                <w:bottom w:val="none" w:sz="0" w:space="0" w:color="auto"/>
                <w:right w:val="none" w:sz="0" w:space="0" w:color="auto"/>
              </w:divBdr>
              <w:divsChild>
                <w:div w:id="1660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6103">
      <w:bodyDiv w:val="1"/>
      <w:marLeft w:val="0"/>
      <w:marRight w:val="0"/>
      <w:marTop w:val="0"/>
      <w:marBottom w:val="0"/>
      <w:divBdr>
        <w:top w:val="none" w:sz="0" w:space="0" w:color="auto"/>
        <w:left w:val="none" w:sz="0" w:space="0" w:color="auto"/>
        <w:bottom w:val="none" w:sz="0" w:space="0" w:color="auto"/>
        <w:right w:val="none" w:sz="0" w:space="0" w:color="auto"/>
      </w:divBdr>
    </w:div>
    <w:div w:id="1103499013">
      <w:bodyDiv w:val="1"/>
      <w:marLeft w:val="0"/>
      <w:marRight w:val="0"/>
      <w:marTop w:val="0"/>
      <w:marBottom w:val="0"/>
      <w:divBdr>
        <w:top w:val="none" w:sz="0" w:space="0" w:color="auto"/>
        <w:left w:val="none" w:sz="0" w:space="0" w:color="auto"/>
        <w:bottom w:val="none" w:sz="0" w:space="0" w:color="auto"/>
        <w:right w:val="none" w:sz="0" w:space="0" w:color="auto"/>
      </w:divBdr>
    </w:div>
    <w:div w:id="1104231793">
      <w:bodyDiv w:val="1"/>
      <w:marLeft w:val="0"/>
      <w:marRight w:val="0"/>
      <w:marTop w:val="0"/>
      <w:marBottom w:val="0"/>
      <w:divBdr>
        <w:top w:val="none" w:sz="0" w:space="0" w:color="auto"/>
        <w:left w:val="none" w:sz="0" w:space="0" w:color="auto"/>
        <w:bottom w:val="none" w:sz="0" w:space="0" w:color="auto"/>
        <w:right w:val="none" w:sz="0" w:space="0" w:color="auto"/>
      </w:divBdr>
    </w:div>
    <w:div w:id="1115253849">
      <w:bodyDiv w:val="1"/>
      <w:marLeft w:val="0"/>
      <w:marRight w:val="0"/>
      <w:marTop w:val="0"/>
      <w:marBottom w:val="0"/>
      <w:divBdr>
        <w:top w:val="none" w:sz="0" w:space="0" w:color="auto"/>
        <w:left w:val="none" w:sz="0" w:space="0" w:color="auto"/>
        <w:bottom w:val="none" w:sz="0" w:space="0" w:color="auto"/>
        <w:right w:val="none" w:sz="0" w:space="0" w:color="auto"/>
      </w:divBdr>
    </w:div>
    <w:div w:id="1123883056">
      <w:bodyDiv w:val="1"/>
      <w:marLeft w:val="0"/>
      <w:marRight w:val="0"/>
      <w:marTop w:val="0"/>
      <w:marBottom w:val="0"/>
      <w:divBdr>
        <w:top w:val="none" w:sz="0" w:space="0" w:color="auto"/>
        <w:left w:val="none" w:sz="0" w:space="0" w:color="auto"/>
        <w:bottom w:val="none" w:sz="0" w:space="0" w:color="auto"/>
        <w:right w:val="none" w:sz="0" w:space="0" w:color="auto"/>
      </w:divBdr>
    </w:div>
    <w:div w:id="1124274848">
      <w:bodyDiv w:val="1"/>
      <w:marLeft w:val="0"/>
      <w:marRight w:val="0"/>
      <w:marTop w:val="0"/>
      <w:marBottom w:val="0"/>
      <w:divBdr>
        <w:top w:val="none" w:sz="0" w:space="0" w:color="auto"/>
        <w:left w:val="none" w:sz="0" w:space="0" w:color="auto"/>
        <w:bottom w:val="none" w:sz="0" w:space="0" w:color="auto"/>
        <w:right w:val="none" w:sz="0" w:space="0" w:color="auto"/>
      </w:divBdr>
    </w:div>
    <w:div w:id="1127817803">
      <w:bodyDiv w:val="1"/>
      <w:marLeft w:val="0"/>
      <w:marRight w:val="0"/>
      <w:marTop w:val="0"/>
      <w:marBottom w:val="0"/>
      <w:divBdr>
        <w:top w:val="none" w:sz="0" w:space="0" w:color="auto"/>
        <w:left w:val="none" w:sz="0" w:space="0" w:color="auto"/>
        <w:bottom w:val="none" w:sz="0" w:space="0" w:color="auto"/>
        <w:right w:val="none" w:sz="0" w:space="0" w:color="auto"/>
      </w:divBdr>
    </w:div>
    <w:div w:id="1134978887">
      <w:bodyDiv w:val="1"/>
      <w:marLeft w:val="0"/>
      <w:marRight w:val="0"/>
      <w:marTop w:val="0"/>
      <w:marBottom w:val="0"/>
      <w:divBdr>
        <w:top w:val="none" w:sz="0" w:space="0" w:color="auto"/>
        <w:left w:val="none" w:sz="0" w:space="0" w:color="auto"/>
        <w:bottom w:val="none" w:sz="0" w:space="0" w:color="auto"/>
        <w:right w:val="none" w:sz="0" w:space="0" w:color="auto"/>
      </w:divBdr>
    </w:div>
    <w:div w:id="1151405367">
      <w:bodyDiv w:val="1"/>
      <w:marLeft w:val="0"/>
      <w:marRight w:val="0"/>
      <w:marTop w:val="0"/>
      <w:marBottom w:val="0"/>
      <w:divBdr>
        <w:top w:val="none" w:sz="0" w:space="0" w:color="auto"/>
        <w:left w:val="none" w:sz="0" w:space="0" w:color="auto"/>
        <w:bottom w:val="none" w:sz="0" w:space="0" w:color="auto"/>
        <w:right w:val="none" w:sz="0" w:space="0" w:color="auto"/>
      </w:divBdr>
      <w:divsChild>
        <w:div w:id="597837944">
          <w:marLeft w:val="0"/>
          <w:marRight w:val="0"/>
          <w:marTop w:val="0"/>
          <w:marBottom w:val="0"/>
          <w:divBdr>
            <w:top w:val="none" w:sz="0" w:space="0" w:color="auto"/>
            <w:left w:val="none" w:sz="0" w:space="0" w:color="auto"/>
            <w:bottom w:val="none" w:sz="0" w:space="0" w:color="auto"/>
            <w:right w:val="none" w:sz="0" w:space="0" w:color="auto"/>
          </w:divBdr>
        </w:div>
      </w:divsChild>
    </w:div>
    <w:div w:id="1151680745">
      <w:bodyDiv w:val="1"/>
      <w:marLeft w:val="0"/>
      <w:marRight w:val="0"/>
      <w:marTop w:val="0"/>
      <w:marBottom w:val="0"/>
      <w:divBdr>
        <w:top w:val="none" w:sz="0" w:space="0" w:color="auto"/>
        <w:left w:val="none" w:sz="0" w:space="0" w:color="auto"/>
        <w:bottom w:val="none" w:sz="0" w:space="0" w:color="auto"/>
        <w:right w:val="none" w:sz="0" w:space="0" w:color="auto"/>
      </w:divBdr>
      <w:divsChild>
        <w:div w:id="1081219783">
          <w:marLeft w:val="0"/>
          <w:marRight w:val="0"/>
          <w:marTop w:val="0"/>
          <w:marBottom w:val="0"/>
          <w:divBdr>
            <w:top w:val="none" w:sz="0" w:space="0" w:color="auto"/>
            <w:left w:val="none" w:sz="0" w:space="0" w:color="auto"/>
            <w:bottom w:val="none" w:sz="0" w:space="0" w:color="auto"/>
            <w:right w:val="none" w:sz="0" w:space="0" w:color="auto"/>
          </w:divBdr>
          <w:divsChild>
            <w:div w:id="1883593306">
              <w:marLeft w:val="0"/>
              <w:marRight w:val="0"/>
              <w:marTop w:val="0"/>
              <w:marBottom w:val="0"/>
              <w:divBdr>
                <w:top w:val="none" w:sz="0" w:space="0" w:color="auto"/>
                <w:left w:val="none" w:sz="0" w:space="0" w:color="auto"/>
                <w:bottom w:val="none" w:sz="0" w:space="0" w:color="auto"/>
                <w:right w:val="none" w:sz="0" w:space="0" w:color="auto"/>
              </w:divBdr>
              <w:divsChild>
                <w:div w:id="125584899">
                  <w:marLeft w:val="0"/>
                  <w:marRight w:val="0"/>
                  <w:marTop w:val="0"/>
                  <w:marBottom w:val="0"/>
                  <w:divBdr>
                    <w:top w:val="none" w:sz="0" w:space="0" w:color="auto"/>
                    <w:left w:val="none" w:sz="0" w:space="0" w:color="auto"/>
                    <w:bottom w:val="none" w:sz="0" w:space="0" w:color="auto"/>
                    <w:right w:val="none" w:sz="0" w:space="0" w:color="auto"/>
                  </w:divBdr>
                  <w:divsChild>
                    <w:div w:id="507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0625">
      <w:bodyDiv w:val="1"/>
      <w:marLeft w:val="0"/>
      <w:marRight w:val="0"/>
      <w:marTop w:val="0"/>
      <w:marBottom w:val="0"/>
      <w:divBdr>
        <w:top w:val="none" w:sz="0" w:space="0" w:color="auto"/>
        <w:left w:val="none" w:sz="0" w:space="0" w:color="auto"/>
        <w:bottom w:val="none" w:sz="0" w:space="0" w:color="auto"/>
        <w:right w:val="none" w:sz="0" w:space="0" w:color="auto"/>
      </w:divBdr>
    </w:div>
    <w:div w:id="1175344416">
      <w:bodyDiv w:val="1"/>
      <w:marLeft w:val="0"/>
      <w:marRight w:val="0"/>
      <w:marTop w:val="0"/>
      <w:marBottom w:val="0"/>
      <w:divBdr>
        <w:top w:val="none" w:sz="0" w:space="0" w:color="auto"/>
        <w:left w:val="none" w:sz="0" w:space="0" w:color="auto"/>
        <w:bottom w:val="none" w:sz="0" w:space="0" w:color="auto"/>
        <w:right w:val="none" w:sz="0" w:space="0" w:color="auto"/>
      </w:divBdr>
    </w:div>
    <w:div w:id="1177384316">
      <w:bodyDiv w:val="1"/>
      <w:marLeft w:val="0"/>
      <w:marRight w:val="0"/>
      <w:marTop w:val="0"/>
      <w:marBottom w:val="0"/>
      <w:divBdr>
        <w:top w:val="none" w:sz="0" w:space="0" w:color="auto"/>
        <w:left w:val="none" w:sz="0" w:space="0" w:color="auto"/>
        <w:bottom w:val="none" w:sz="0" w:space="0" w:color="auto"/>
        <w:right w:val="none" w:sz="0" w:space="0" w:color="auto"/>
      </w:divBdr>
    </w:div>
    <w:div w:id="1179471372">
      <w:bodyDiv w:val="1"/>
      <w:marLeft w:val="0"/>
      <w:marRight w:val="0"/>
      <w:marTop w:val="0"/>
      <w:marBottom w:val="0"/>
      <w:divBdr>
        <w:top w:val="none" w:sz="0" w:space="0" w:color="auto"/>
        <w:left w:val="none" w:sz="0" w:space="0" w:color="auto"/>
        <w:bottom w:val="none" w:sz="0" w:space="0" w:color="auto"/>
        <w:right w:val="none" w:sz="0" w:space="0" w:color="auto"/>
      </w:divBdr>
      <w:divsChild>
        <w:div w:id="2032106943">
          <w:marLeft w:val="0"/>
          <w:marRight w:val="0"/>
          <w:marTop w:val="0"/>
          <w:marBottom w:val="0"/>
          <w:divBdr>
            <w:top w:val="none" w:sz="0" w:space="0" w:color="auto"/>
            <w:left w:val="none" w:sz="0" w:space="0" w:color="auto"/>
            <w:bottom w:val="none" w:sz="0" w:space="0" w:color="auto"/>
            <w:right w:val="none" w:sz="0" w:space="0" w:color="auto"/>
          </w:divBdr>
          <w:divsChild>
            <w:div w:id="1997027201">
              <w:marLeft w:val="0"/>
              <w:marRight w:val="0"/>
              <w:marTop w:val="0"/>
              <w:marBottom w:val="0"/>
              <w:divBdr>
                <w:top w:val="none" w:sz="0" w:space="0" w:color="auto"/>
                <w:left w:val="none" w:sz="0" w:space="0" w:color="auto"/>
                <w:bottom w:val="none" w:sz="0" w:space="0" w:color="auto"/>
                <w:right w:val="none" w:sz="0" w:space="0" w:color="auto"/>
              </w:divBdr>
              <w:divsChild>
                <w:div w:id="888999516">
                  <w:marLeft w:val="0"/>
                  <w:marRight w:val="0"/>
                  <w:marTop w:val="0"/>
                  <w:marBottom w:val="0"/>
                  <w:divBdr>
                    <w:top w:val="none" w:sz="0" w:space="0" w:color="auto"/>
                    <w:left w:val="none" w:sz="0" w:space="0" w:color="auto"/>
                    <w:bottom w:val="none" w:sz="0" w:space="0" w:color="auto"/>
                    <w:right w:val="none" w:sz="0" w:space="0" w:color="auto"/>
                  </w:divBdr>
                  <w:divsChild>
                    <w:div w:id="1336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91931">
      <w:bodyDiv w:val="1"/>
      <w:marLeft w:val="0"/>
      <w:marRight w:val="0"/>
      <w:marTop w:val="0"/>
      <w:marBottom w:val="0"/>
      <w:divBdr>
        <w:top w:val="none" w:sz="0" w:space="0" w:color="auto"/>
        <w:left w:val="none" w:sz="0" w:space="0" w:color="auto"/>
        <w:bottom w:val="none" w:sz="0" w:space="0" w:color="auto"/>
        <w:right w:val="none" w:sz="0" w:space="0" w:color="auto"/>
      </w:divBdr>
    </w:div>
    <w:div w:id="1194147404">
      <w:bodyDiv w:val="1"/>
      <w:marLeft w:val="0"/>
      <w:marRight w:val="0"/>
      <w:marTop w:val="0"/>
      <w:marBottom w:val="0"/>
      <w:divBdr>
        <w:top w:val="none" w:sz="0" w:space="0" w:color="auto"/>
        <w:left w:val="none" w:sz="0" w:space="0" w:color="auto"/>
        <w:bottom w:val="none" w:sz="0" w:space="0" w:color="auto"/>
        <w:right w:val="none" w:sz="0" w:space="0" w:color="auto"/>
      </w:divBdr>
    </w:div>
    <w:div w:id="1200976881">
      <w:bodyDiv w:val="1"/>
      <w:marLeft w:val="0"/>
      <w:marRight w:val="0"/>
      <w:marTop w:val="0"/>
      <w:marBottom w:val="0"/>
      <w:divBdr>
        <w:top w:val="none" w:sz="0" w:space="0" w:color="auto"/>
        <w:left w:val="none" w:sz="0" w:space="0" w:color="auto"/>
        <w:bottom w:val="none" w:sz="0" w:space="0" w:color="auto"/>
        <w:right w:val="none" w:sz="0" w:space="0" w:color="auto"/>
      </w:divBdr>
    </w:div>
    <w:div w:id="1201281272">
      <w:bodyDiv w:val="1"/>
      <w:marLeft w:val="0"/>
      <w:marRight w:val="0"/>
      <w:marTop w:val="0"/>
      <w:marBottom w:val="0"/>
      <w:divBdr>
        <w:top w:val="none" w:sz="0" w:space="0" w:color="auto"/>
        <w:left w:val="none" w:sz="0" w:space="0" w:color="auto"/>
        <w:bottom w:val="none" w:sz="0" w:space="0" w:color="auto"/>
        <w:right w:val="none" w:sz="0" w:space="0" w:color="auto"/>
      </w:divBdr>
    </w:div>
    <w:div w:id="1208300005">
      <w:bodyDiv w:val="1"/>
      <w:marLeft w:val="0"/>
      <w:marRight w:val="0"/>
      <w:marTop w:val="0"/>
      <w:marBottom w:val="0"/>
      <w:divBdr>
        <w:top w:val="none" w:sz="0" w:space="0" w:color="auto"/>
        <w:left w:val="none" w:sz="0" w:space="0" w:color="auto"/>
        <w:bottom w:val="none" w:sz="0" w:space="0" w:color="auto"/>
        <w:right w:val="none" w:sz="0" w:space="0" w:color="auto"/>
      </w:divBdr>
    </w:div>
    <w:div w:id="1211769323">
      <w:bodyDiv w:val="1"/>
      <w:marLeft w:val="0"/>
      <w:marRight w:val="0"/>
      <w:marTop w:val="0"/>
      <w:marBottom w:val="0"/>
      <w:divBdr>
        <w:top w:val="none" w:sz="0" w:space="0" w:color="auto"/>
        <w:left w:val="none" w:sz="0" w:space="0" w:color="auto"/>
        <w:bottom w:val="none" w:sz="0" w:space="0" w:color="auto"/>
        <w:right w:val="none" w:sz="0" w:space="0" w:color="auto"/>
      </w:divBdr>
    </w:div>
    <w:div w:id="1218930125">
      <w:bodyDiv w:val="1"/>
      <w:marLeft w:val="0"/>
      <w:marRight w:val="0"/>
      <w:marTop w:val="0"/>
      <w:marBottom w:val="0"/>
      <w:divBdr>
        <w:top w:val="none" w:sz="0" w:space="0" w:color="auto"/>
        <w:left w:val="none" w:sz="0" w:space="0" w:color="auto"/>
        <w:bottom w:val="none" w:sz="0" w:space="0" w:color="auto"/>
        <w:right w:val="none" w:sz="0" w:space="0" w:color="auto"/>
      </w:divBdr>
    </w:div>
    <w:div w:id="1222400894">
      <w:bodyDiv w:val="1"/>
      <w:marLeft w:val="0"/>
      <w:marRight w:val="0"/>
      <w:marTop w:val="0"/>
      <w:marBottom w:val="0"/>
      <w:divBdr>
        <w:top w:val="none" w:sz="0" w:space="0" w:color="auto"/>
        <w:left w:val="none" w:sz="0" w:space="0" w:color="auto"/>
        <w:bottom w:val="none" w:sz="0" w:space="0" w:color="auto"/>
        <w:right w:val="none" w:sz="0" w:space="0" w:color="auto"/>
      </w:divBdr>
    </w:div>
    <w:div w:id="1231042248">
      <w:bodyDiv w:val="1"/>
      <w:marLeft w:val="0"/>
      <w:marRight w:val="0"/>
      <w:marTop w:val="0"/>
      <w:marBottom w:val="0"/>
      <w:divBdr>
        <w:top w:val="none" w:sz="0" w:space="0" w:color="auto"/>
        <w:left w:val="none" w:sz="0" w:space="0" w:color="auto"/>
        <w:bottom w:val="none" w:sz="0" w:space="0" w:color="auto"/>
        <w:right w:val="none" w:sz="0" w:space="0" w:color="auto"/>
      </w:divBdr>
    </w:div>
    <w:div w:id="1238323384">
      <w:bodyDiv w:val="1"/>
      <w:marLeft w:val="0"/>
      <w:marRight w:val="0"/>
      <w:marTop w:val="0"/>
      <w:marBottom w:val="0"/>
      <w:divBdr>
        <w:top w:val="none" w:sz="0" w:space="0" w:color="auto"/>
        <w:left w:val="none" w:sz="0" w:space="0" w:color="auto"/>
        <w:bottom w:val="none" w:sz="0" w:space="0" w:color="auto"/>
        <w:right w:val="none" w:sz="0" w:space="0" w:color="auto"/>
      </w:divBdr>
    </w:div>
    <w:div w:id="1239749103">
      <w:bodyDiv w:val="1"/>
      <w:marLeft w:val="0"/>
      <w:marRight w:val="0"/>
      <w:marTop w:val="0"/>
      <w:marBottom w:val="0"/>
      <w:divBdr>
        <w:top w:val="none" w:sz="0" w:space="0" w:color="auto"/>
        <w:left w:val="none" w:sz="0" w:space="0" w:color="auto"/>
        <w:bottom w:val="none" w:sz="0" w:space="0" w:color="auto"/>
        <w:right w:val="none" w:sz="0" w:space="0" w:color="auto"/>
      </w:divBdr>
      <w:divsChild>
        <w:div w:id="1337226654">
          <w:marLeft w:val="0"/>
          <w:marRight w:val="0"/>
          <w:marTop w:val="0"/>
          <w:marBottom w:val="0"/>
          <w:divBdr>
            <w:top w:val="none" w:sz="0" w:space="0" w:color="auto"/>
            <w:left w:val="none" w:sz="0" w:space="0" w:color="auto"/>
            <w:bottom w:val="none" w:sz="0" w:space="0" w:color="auto"/>
            <w:right w:val="none" w:sz="0" w:space="0" w:color="auto"/>
          </w:divBdr>
          <w:divsChild>
            <w:div w:id="1021707473">
              <w:marLeft w:val="0"/>
              <w:marRight w:val="0"/>
              <w:marTop w:val="0"/>
              <w:marBottom w:val="0"/>
              <w:divBdr>
                <w:top w:val="none" w:sz="0" w:space="0" w:color="auto"/>
                <w:left w:val="none" w:sz="0" w:space="0" w:color="auto"/>
                <w:bottom w:val="none" w:sz="0" w:space="0" w:color="auto"/>
                <w:right w:val="none" w:sz="0" w:space="0" w:color="auto"/>
              </w:divBdr>
              <w:divsChild>
                <w:div w:id="914164692">
                  <w:marLeft w:val="0"/>
                  <w:marRight w:val="0"/>
                  <w:marTop w:val="0"/>
                  <w:marBottom w:val="0"/>
                  <w:divBdr>
                    <w:top w:val="none" w:sz="0" w:space="0" w:color="auto"/>
                    <w:left w:val="none" w:sz="0" w:space="0" w:color="auto"/>
                    <w:bottom w:val="none" w:sz="0" w:space="0" w:color="auto"/>
                    <w:right w:val="none" w:sz="0" w:space="0" w:color="auto"/>
                  </w:divBdr>
                  <w:divsChild>
                    <w:div w:id="810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1459">
      <w:bodyDiv w:val="1"/>
      <w:marLeft w:val="0"/>
      <w:marRight w:val="0"/>
      <w:marTop w:val="0"/>
      <w:marBottom w:val="0"/>
      <w:divBdr>
        <w:top w:val="none" w:sz="0" w:space="0" w:color="auto"/>
        <w:left w:val="none" w:sz="0" w:space="0" w:color="auto"/>
        <w:bottom w:val="none" w:sz="0" w:space="0" w:color="auto"/>
        <w:right w:val="none" w:sz="0" w:space="0" w:color="auto"/>
      </w:divBdr>
    </w:div>
    <w:div w:id="1249852464">
      <w:bodyDiv w:val="1"/>
      <w:marLeft w:val="0"/>
      <w:marRight w:val="0"/>
      <w:marTop w:val="0"/>
      <w:marBottom w:val="0"/>
      <w:divBdr>
        <w:top w:val="none" w:sz="0" w:space="0" w:color="auto"/>
        <w:left w:val="none" w:sz="0" w:space="0" w:color="auto"/>
        <w:bottom w:val="none" w:sz="0" w:space="0" w:color="auto"/>
        <w:right w:val="none" w:sz="0" w:space="0" w:color="auto"/>
      </w:divBdr>
    </w:div>
    <w:div w:id="1259556060">
      <w:bodyDiv w:val="1"/>
      <w:marLeft w:val="0"/>
      <w:marRight w:val="0"/>
      <w:marTop w:val="0"/>
      <w:marBottom w:val="0"/>
      <w:divBdr>
        <w:top w:val="none" w:sz="0" w:space="0" w:color="auto"/>
        <w:left w:val="none" w:sz="0" w:space="0" w:color="auto"/>
        <w:bottom w:val="none" w:sz="0" w:space="0" w:color="auto"/>
        <w:right w:val="none" w:sz="0" w:space="0" w:color="auto"/>
      </w:divBdr>
    </w:div>
    <w:div w:id="1272467456">
      <w:bodyDiv w:val="1"/>
      <w:marLeft w:val="0"/>
      <w:marRight w:val="0"/>
      <w:marTop w:val="0"/>
      <w:marBottom w:val="0"/>
      <w:divBdr>
        <w:top w:val="none" w:sz="0" w:space="0" w:color="auto"/>
        <w:left w:val="none" w:sz="0" w:space="0" w:color="auto"/>
        <w:bottom w:val="none" w:sz="0" w:space="0" w:color="auto"/>
        <w:right w:val="none" w:sz="0" w:space="0" w:color="auto"/>
      </w:divBdr>
    </w:div>
    <w:div w:id="1274436335">
      <w:bodyDiv w:val="1"/>
      <w:marLeft w:val="0"/>
      <w:marRight w:val="0"/>
      <w:marTop w:val="0"/>
      <w:marBottom w:val="0"/>
      <w:divBdr>
        <w:top w:val="none" w:sz="0" w:space="0" w:color="auto"/>
        <w:left w:val="none" w:sz="0" w:space="0" w:color="auto"/>
        <w:bottom w:val="none" w:sz="0" w:space="0" w:color="auto"/>
        <w:right w:val="none" w:sz="0" w:space="0" w:color="auto"/>
      </w:divBdr>
    </w:div>
    <w:div w:id="1275016036">
      <w:bodyDiv w:val="1"/>
      <w:marLeft w:val="0"/>
      <w:marRight w:val="0"/>
      <w:marTop w:val="0"/>
      <w:marBottom w:val="0"/>
      <w:divBdr>
        <w:top w:val="none" w:sz="0" w:space="0" w:color="auto"/>
        <w:left w:val="none" w:sz="0" w:space="0" w:color="auto"/>
        <w:bottom w:val="none" w:sz="0" w:space="0" w:color="auto"/>
        <w:right w:val="none" w:sz="0" w:space="0" w:color="auto"/>
      </w:divBdr>
    </w:div>
    <w:div w:id="1284652871">
      <w:bodyDiv w:val="1"/>
      <w:marLeft w:val="0"/>
      <w:marRight w:val="0"/>
      <w:marTop w:val="0"/>
      <w:marBottom w:val="0"/>
      <w:divBdr>
        <w:top w:val="none" w:sz="0" w:space="0" w:color="auto"/>
        <w:left w:val="none" w:sz="0" w:space="0" w:color="auto"/>
        <w:bottom w:val="none" w:sz="0" w:space="0" w:color="auto"/>
        <w:right w:val="none" w:sz="0" w:space="0" w:color="auto"/>
      </w:divBdr>
    </w:div>
    <w:div w:id="1288897215">
      <w:bodyDiv w:val="1"/>
      <w:marLeft w:val="0"/>
      <w:marRight w:val="0"/>
      <w:marTop w:val="0"/>
      <w:marBottom w:val="0"/>
      <w:divBdr>
        <w:top w:val="none" w:sz="0" w:space="0" w:color="auto"/>
        <w:left w:val="none" w:sz="0" w:space="0" w:color="auto"/>
        <w:bottom w:val="none" w:sz="0" w:space="0" w:color="auto"/>
        <w:right w:val="none" w:sz="0" w:space="0" w:color="auto"/>
      </w:divBdr>
    </w:div>
    <w:div w:id="1295453011">
      <w:bodyDiv w:val="1"/>
      <w:marLeft w:val="0"/>
      <w:marRight w:val="0"/>
      <w:marTop w:val="0"/>
      <w:marBottom w:val="0"/>
      <w:divBdr>
        <w:top w:val="none" w:sz="0" w:space="0" w:color="auto"/>
        <w:left w:val="none" w:sz="0" w:space="0" w:color="auto"/>
        <w:bottom w:val="none" w:sz="0" w:space="0" w:color="auto"/>
        <w:right w:val="none" w:sz="0" w:space="0" w:color="auto"/>
      </w:divBdr>
    </w:div>
    <w:div w:id="1299413311">
      <w:bodyDiv w:val="1"/>
      <w:marLeft w:val="0"/>
      <w:marRight w:val="0"/>
      <w:marTop w:val="0"/>
      <w:marBottom w:val="0"/>
      <w:divBdr>
        <w:top w:val="none" w:sz="0" w:space="0" w:color="auto"/>
        <w:left w:val="none" w:sz="0" w:space="0" w:color="auto"/>
        <w:bottom w:val="none" w:sz="0" w:space="0" w:color="auto"/>
        <w:right w:val="none" w:sz="0" w:space="0" w:color="auto"/>
      </w:divBdr>
    </w:div>
    <w:div w:id="1322850101">
      <w:bodyDiv w:val="1"/>
      <w:marLeft w:val="0"/>
      <w:marRight w:val="0"/>
      <w:marTop w:val="0"/>
      <w:marBottom w:val="0"/>
      <w:divBdr>
        <w:top w:val="none" w:sz="0" w:space="0" w:color="auto"/>
        <w:left w:val="none" w:sz="0" w:space="0" w:color="auto"/>
        <w:bottom w:val="none" w:sz="0" w:space="0" w:color="auto"/>
        <w:right w:val="none" w:sz="0" w:space="0" w:color="auto"/>
      </w:divBdr>
    </w:div>
    <w:div w:id="1323391053">
      <w:bodyDiv w:val="1"/>
      <w:marLeft w:val="0"/>
      <w:marRight w:val="0"/>
      <w:marTop w:val="0"/>
      <w:marBottom w:val="0"/>
      <w:divBdr>
        <w:top w:val="none" w:sz="0" w:space="0" w:color="auto"/>
        <w:left w:val="none" w:sz="0" w:space="0" w:color="auto"/>
        <w:bottom w:val="none" w:sz="0" w:space="0" w:color="auto"/>
        <w:right w:val="none" w:sz="0" w:space="0" w:color="auto"/>
      </w:divBdr>
    </w:div>
    <w:div w:id="1326321215">
      <w:bodyDiv w:val="1"/>
      <w:marLeft w:val="0"/>
      <w:marRight w:val="0"/>
      <w:marTop w:val="0"/>
      <w:marBottom w:val="0"/>
      <w:divBdr>
        <w:top w:val="none" w:sz="0" w:space="0" w:color="auto"/>
        <w:left w:val="none" w:sz="0" w:space="0" w:color="auto"/>
        <w:bottom w:val="none" w:sz="0" w:space="0" w:color="auto"/>
        <w:right w:val="none" w:sz="0" w:space="0" w:color="auto"/>
      </w:divBdr>
    </w:div>
    <w:div w:id="1334605875">
      <w:bodyDiv w:val="1"/>
      <w:marLeft w:val="0"/>
      <w:marRight w:val="0"/>
      <w:marTop w:val="0"/>
      <w:marBottom w:val="0"/>
      <w:divBdr>
        <w:top w:val="none" w:sz="0" w:space="0" w:color="auto"/>
        <w:left w:val="none" w:sz="0" w:space="0" w:color="auto"/>
        <w:bottom w:val="none" w:sz="0" w:space="0" w:color="auto"/>
        <w:right w:val="none" w:sz="0" w:space="0" w:color="auto"/>
      </w:divBdr>
    </w:div>
    <w:div w:id="1345857647">
      <w:bodyDiv w:val="1"/>
      <w:marLeft w:val="0"/>
      <w:marRight w:val="0"/>
      <w:marTop w:val="0"/>
      <w:marBottom w:val="0"/>
      <w:divBdr>
        <w:top w:val="none" w:sz="0" w:space="0" w:color="auto"/>
        <w:left w:val="none" w:sz="0" w:space="0" w:color="auto"/>
        <w:bottom w:val="none" w:sz="0" w:space="0" w:color="auto"/>
        <w:right w:val="none" w:sz="0" w:space="0" w:color="auto"/>
      </w:divBdr>
    </w:div>
    <w:div w:id="1346323161">
      <w:bodyDiv w:val="1"/>
      <w:marLeft w:val="0"/>
      <w:marRight w:val="0"/>
      <w:marTop w:val="0"/>
      <w:marBottom w:val="0"/>
      <w:divBdr>
        <w:top w:val="none" w:sz="0" w:space="0" w:color="auto"/>
        <w:left w:val="none" w:sz="0" w:space="0" w:color="auto"/>
        <w:bottom w:val="none" w:sz="0" w:space="0" w:color="auto"/>
        <w:right w:val="none" w:sz="0" w:space="0" w:color="auto"/>
      </w:divBdr>
      <w:divsChild>
        <w:div w:id="886263170">
          <w:marLeft w:val="0"/>
          <w:marRight w:val="0"/>
          <w:marTop w:val="0"/>
          <w:marBottom w:val="0"/>
          <w:divBdr>
            <w:top w:val="none" w:sz="0" w:space="0" w:color="auto"/>
            <w:left w:val="none" w:sz="0" w:space="0" w:color="auto"/>
            <w:bottom w:val="none" w:sz="0" w:space="0" w:color="auto"/>
            <w:right w:val="none" w:sz="0" w:space="0" w:color="auto"/>
          </w:divBdr>
          <w:divsChild>
            <w:div w:id="388959911">
              <w:marLeft w:val="0"/>
              <w:marRight w:val="0"/>
              <w:marTop w:val="0"/>
              <w:marBottom w:val="0"/>
              <w:divBdr>
                <w:top w:val="none" w:sz="0" w:space="0" w:color="auto"/>
                <w:left w:val="none" w:sz="0" w:space="0" w:color="auto"/>
                <w:bottom w:val="none" w:sz="0" w:space="0" w:color="auto"/>
                <w:right w:val="none" w:sz="0" w:space="0" w:color="auto"/>
              </w:divBdr>
              <w:divsChild>
                <w:div w:id="19027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6325">
          <w:marLeft w:val="0"/>
          <w:marRight w:val="0"/>
          <w:marTop w:val="0"/>
          <w:marBottom w:val="0"/>
          <w:divBdr>
            <w:top w:val="none" w:sz="0" w:space="0" w:color="auto"/>
            <w:left w:val="none" w:sz="0" w:space="0" w:color="auto"/>
            <w:bottom w:val="none" w:sz="0" w:space="0" w:color="auto"/>
            <w:right w:val="none" w:sz="0" w:space="0" w:color="auto"/>
          </w:divBdr>
          <w:divsChild>
            <w:div w:id="313222821">
              <w:marLeft w:val="0"/>
              <w:marRight w:val="0"/>
              <w:marTop w:val="0"/>
              <w:marBottom w:val="0"/>
              <w:divBdr>
                <w:top w:val="none" w:sz="0" w:space="0" w:color="auto"/>
                <w:left w:val="none" w:sz="0" w:space="0" w:color="auto"/>
                <w:bottom w:val="none" w:sz="0" w:space="0" w:color="auto"/>
                <w:right w:val="none" w:sz="0" w:space="0" w:color="auto"/>
              </w:divBdr>
              <w:divsChild>
                <w:div w:id="713191586">
                  <w:marLeft w:val="0"/>
                  <w:marRight w:val="0"/>
                  <w:marTop w:val="0"/>
                  <w:marBottom w:val="0"/>
                  <w:divBdr>
                    <w:top w:val="none" w:sz="0" w:space="0" w:color="auto"/>
                    <w:left w:val="none" w:sz="0" w:space="0" w:color="auto"/>
                    <w:bottom w:val="none" w:sz="0" w:space="0" w:color="auto"/>
                    <w:right w:val="none" w:sz="0" w:space="0" w:color="auto"/>
                  </w:divBdr>
                  <w:divsChild>
                    <w:div w:id="368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077">
          <w:marLeft w:val="0"/>
          <w:marRight w:val="0"/>
          <w:marTop w:val="0"/>
          <w:marBottom w:val="0"/>
          <w:divBdr>
            <w:top w:val="none" w:sz="0" w:space="0" w:color="auto"/>
            <w:left w:val="none" w:sz="0" w:space="0" w:color="auto"/>
            <w:bottom w:val="none" w:sz="0" w:space="0" w:color="auto"/>
            <w:right w:val="none" w:sz="0" w:space="0" w:color="auto"/>
          </w:divBdr>
          <w:divsChild>
            <w:div w:id="18316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7051">
      <w:bodyDiv w:val="1"/>
      <w:marLeft w:val="0"/>
      <w:marRight w:val="0"/>
      <w:marTop w:val="0"/>
      <w:marBottom w:val="0"/>
      <w:divBdr>
        <w:top w:val="none" w:sz="0" w:space="0" w:color="auto"/>
        <w:left w:val="none" w:sz="0" w:space="0" w:color="auto"/>
        <w:bottom w:val="none" w:sz="0" w:space="0" w:color="auto"/>
        <w:right w:val="none" w:sz="0" w:space="0" w:color="auto"/>
      </w:divBdr>
    </w:div>
    <w:div w:id="1372337800">
      <w:bodyDiv w:val="1"/>
      <w:marLeft w:val="0"/>
      <w:marRight w:val="0"/>
      <w:marTop w:val="0"/>
      <w:marBottom w:val="0"/>
      <w:divBdr>
        <w:top w:val="none" w:sz="0" w:space="0" w:color="auto"/>
        <w:left w:val="none" w:sz="0" w:space="0" w:color="auto"/>
        <w:bottom w:val="none" w:sz="0" w:space="0" w:color="auto"/>
        <w:right w:val="none" w:sz="0" w:space="0" w:color="auto"/>
      </w:divBdr>
    </w:div>
    <w:div w:id="1374844902">
      <w:bodyDiv w:val="1"/>
      <w:marLeft w:val="0"/>
      <w:marRight w:val="0"/>
      <w:marTop w:val="0"/>
      <w:marBottom w:val="0"/>
      <w:divBdr>
        <w:top w:val="none" w:sz="0" w:space="0" w:color="auto"/>
        <w:left w:val="none" w:sz="0" w:space="0" w:color="auto"/>
        <w:bottom w:val="none" w:sz="0" w:space="0" w:color="auto"/>
        <w:right w:val="none" w:sz="0" w:space="0" w:color="auto"/>
      </w:divBdr>
    </w:div>
    <w:div w:id="1385717956">
      <w:bodyDiv w:val="1"/>
      <w:marLeft w:val="0"/>
      <w:marRight w:val="0"/>
      <w:marTop w:val="0"/>
      <w:marBottom w:val="0"/>
      <w:divBdr>
        <w:top w:val="none" w:sz="0" w:space="0" w:color="auto"/>
        <w:left w:val="none" w:sz="0" w:space="0" w:color="auto"/>
        <w:bottom w:val="none" w:sz="0" w:space="0" w:color="auto"/>
        <w:right w:val="none" w:sz="0" w:space="0" w:color="auto"/>
      </w:divBdr>
    </w:div>
    <w:div w:id="1386834644">
      <w:bodyDiv w:val="1"/>
      <w:marLeft w:val="0"/>
      <w:marRight w:val="0"/>
      <w:marTop w:val="0"/>
      <w:marBottom w:val="0"/>
      <w:divBdr>
        <w:top w:val="none" w:sz="0" w:space="0" w:color="auto"/>
        <w:left w:val="none" w:sz="0" w:space="0" w:color="auto"/>
        <w:bottom w:val="none" w:sz="0" w:space="0" w:color="auto"/>
        <w:right w:val="none" w:sz="0" w:space="0" w:color="auto"/>
      </w:divBdr>
    </w:div>
    <w:div w:id="1402630832">
      <w:bodyDiv w:val="1"/>
      <w:marLeft w:val="0"/>
      <w:marRight w:val="0"/>
      <w:marTop w:val="0"/>
      <w:marBottom w:val="0"/>
      <w:divBdr>
        <w:top w:val="none" w:sz="0" w:space="0" w:color="auto"/>
        <w:left w:val="none" w:sz="0" w:space="0" w:color="auto"/>
        <w:bottom w:val="none" w:sz="0" w:space="0" w:color="auto"/>
        <w:right w:val="none" w:sz="0" w:space="0" w:color="auto"/>
      </w:divBdr>
    </w:div>
    <w:div w:id="1427383996">
      <w:bodyDiv w:val="1"/>
      <w:marLeft w:val="0"/>
      <w:marRight w:val="0"/>
      <w:marTop w:val="0"/>
      <w:marBottom w:val="0"/>
      <w:divBdr>
        <w:top w:val="none" w:sz="0" w:space="0" w:color="auto"/>
        <w:left w:val="none" w:sz="0" w:space="0" w:color="auto"/>
        <w:bottom w:val="none" w:sz="0" w:space="0" w:color="auto"/>
        <w:right w:val="none" w:sz="0" w:space="0" w:color="auto"/>
      </w:divBdr>
    </w:div>
    <w:div w:id="1440880332">
      <w:bodyDiv w:val="1"/>
      <w:marLeft w:val="0"/>
      <w:marRight w:val="0"/>
      <w:marTop w:val="0"/>
      <w:marBottom w:val="0"/>
      <w:divBdr>
        <w:top w:val="none" w:sz="0" w:space="0" w:color="auto"/>
        <w:left w:val="none" w:sz="0" w:space="0" w:color="auto"/>
        <w:bottom w:val="none" w:sz="0" w:space="0" w:color="auto"/>
        <w:right w:val="none" w:sz="0" w:space="0" w:color="auto"/>
      </w:divBdr>
    </w:div>
    <w:div w:id="1449741888">
      <w:bodyDiv w:val="1"/>
      <w:marLeft w:val="0"/>
      <w:marRight w:val="0"/>
      <w:marTop w:val="0"/>
      <w:marBottom w:val="0"/>
      <w:divBdr>
        <w:top w:val="none" w:sz="0" w:space="0" w:color="auto"/>
        <w:left w:val="none" w:sz="0" w:space="0" w:color="auto"/>
        <w:bottom w:val="none" w:sz="0" w:space="0" w:color="auto"/>
        <w:right w:val="none" w:sz="0" w:space="0" w:color="auto"/>
      </w:divBdr>
    </w:div>
    <w:div w:id="1466241525">
      <w:bodyDiv w:val="1"/>
      <w:marLeft w:val="0"/>
      <w:marRight w:val="0"/>
      <w:marTop w:val="0"/>
      <w:marBottom w:val="0"/>
      <w:divBdr>
        <w:top w:val="none" w:sz="0" w:space="0" w:color="auto"/>
        <w:left w:val="none" w:sz="0" w:space="0" w:color="auto"/>
        <w:bottom w:val="none" w:sz="0" w:space="0" w:color="auto"/>
        <w:right w:val="none" w:sz="0" w:space="0" w:color="auto"/>
      </w:divBdr>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sChild>
        <w:div w:id="1474982378">
          <w:marLeft w:val="0"/>
          <w:marRight w:val="0"/>
          <w:marTop w:val="0"/>
          <w:marBottom w:val="0"/>
          <w:divBdr>
            <w:top w:val="none" w:sz="0" w:space="0" w:color="auto"/>
            <w:left w:val="none" w:sz="0" w:space="0" w:color="auto"/>
            <w:bottom w:val="none" w:sz="0" w:space="0" w:color="auto"/>
            <w:right w:val="none" w:sz="0" w:space="0" w:color="auto"/>
          </w:divBdr>
          <w:divsChild>
            <w:div w:id="2011565543">
              <w:marLeft w:val="0"/>
              <w:marRight w:val="0"/>
              <w:marTop w:val="0"/>
              <w:marBottom w:val="0"/>
              <w:divBdr>
                <w:top w:val="none" w:sz="0" w:space="0" w:color="auto"/>
                <w:left w:val="none" w:sz="0" w:space="0" w:color="auto"/>
                <w:bottom w:val="none" w:sz="0" w:space="0" w:color="auto"/>
                <w:right w:val="none" w:sz="0" w:space="0" w:color="auto"/>
              </w:divBdr>
              <w:divsChild>
                <w:div w:id="1902444987">
                  <w:marLeft w:val="0"/>
                  <w:marRight w:val="0"/>
                  <w:marTop w:val="0"/>
                  <w:marBottom w:val="0"/>
                  <w:divBdr>
                    <w:top w:val="none" w:sz="0" w:space="0" w:color="auto"/>
                    <w:left w:val="none" w:sz="0" w:space="0" w:color="auto"/>
                    <w:bottom w:val="none" w:sz="0" w:space="0" w:color="auto"/>
                    <w:right w:val="none" w:sz="0" w:space="0" w:color="auto"/>
                  </w:divBdr>
                  <w:divsChild>
                    <w:div w:id="1915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4542">
      <w:bodyDiv w:val="1"/>
      <w:marLeft w:val="0"/>
      <w:marRight w:val="0"/>
      <w:marTop w:val="0"/>
      <w:marBottom w:val="0"/>
      <w:divBdr>
        <w:top w:val="none" w:sz="0" w:space="0" w:color="auto"/>
        <w:left w:val="none" w:sz="0" w:space="0" w:color="auto"/>
        <w:bottom w:val="none" w:sz="0" w:space="0" w:color="auto"/>
        <w:right w:val="none" w:sz="0" w:space="0" w:color="auto"/>
      </w:divBdr>
    </w:div>
    <w:div w:id="1500803008">
      <w:bodyDiv w:val="1"/>
      <w:marLeft w:val="0"/>
      <w:marRight w:val="0"/>
      <w:marTop w:val="0"/>
      <w:marBottom w:val="0"/>
      <w:divBdr>
        <w:top w:val="none" w:sz="0" w:space="0" w:color="auto"/>
        <w:left w:val="none" w:sz="0" w:space="0" w:color="auto"/>
        <w:bottom w:val="none" w:sz="0" w:space="0" w:color="auto"/>
        <w:right w:val="none" w:sz="0" w:space="0" w:color="auto"/>
      </w:divBdr>
    </w:div>
    <w:div w:id="1508599689">
      <w:bodyDiv w:val="1"/>
      <w:marLeft w:val="0"/>
      <w:marRight w:val="0"/>
      <w:marTop w:val="0"/>
      <w:marBottom w:val="0"/>
      <w:divBdr>
        <w:top w:val="none" w:sz="0" w:space="0" w:color="auto"/>
        <w:left w:val="none" w:sz="0" w:space="0" w:color="auto"/>
        <w:bottom w:val="none" w:sz="0" w:space="0" w:color="auto"/>
        <w:right w:val="none" w:sz="0" w:space="0" w:color="auto"/>
      </w:divBdr>
      <w:divsChild>
        <w:div w:id="1047410374">
          <w:marLeft w:val="0"/>
          <w:marRight w:val="0"/>
          <w:marTop w:val="0"/>
          <w:marBottom w:val="0"/>
          <w:divBdr>
            <w:top w:val="none" w:sz="0" w:space="0" w:color="auto"/>
            <w:left w:val="none" w:sz="0" w:space="0" w:color="auto"/>
            <w:bottom w:val="none" w:sz="0" w:space="0" w:color="auto"/>
            <w:right w:val="none" w:sz="0" w:space="0" w:color="auto"/>
          </w:divBdr>
        </w:div>
      </w:divsChild>
    </w:div>
    <w:div w:id="1514953005">
      <w:bodyDiv w:val="1"/>
      <w:marLeft w:val="0"/>
      <w:marRight w:val="0"/>
      <w:marTop w:val="0"/>
      <w:marBottom w:val="0"/>
      <w:divBdr>
        <w:top w:val="none" w:sz="0" w:space="0" w:color="auto"/>
        <w:left w:val="none" w:sz="0" w:space="0" w:color="auto"/>
        <w:bottom w:val="none" w:sz="0" w:space="0" w:color="auto"/>
        <w:right w:val="none" w:sz="0" w:space="0" w:color="auto"/>
      </w:divBdr>
    </w:div>
    <w:div w:id="1515656879">
      <w:bodyDiv w:val="1"/>
      <w:marLeft w:val="0"/>
      <w:marRight w:val="0"/>
      <w:marTop w:val="0"/>
      <w:marBottom w:val="0"/>
      <w:divBdr>
        <w:top w:val="none" w:sz="0" w:space="0" w:color="auto"/>
        <w:left w:val="none" w:sz="0" w:space="0" w:color="auto"/>
        <w:bottom w:val="none" w:sz="0" w:space="0" w:color="auto"/>
        <w:right w:val="none" w:sz="0" w:space="0" w:color="auto"/>
      </w:divBdr>
    </w:div>
    <w:div w:id="1522738862">
      <w:bodyDiv w:val="1"/>
      <w:marLeft w:val="0"/>
      <w:marRight w:val="0"/>
      <w:marTop w:val="0"/>
      <w:marBottom w:val="0"/>
      <w:divBdr>
        <w:top w:val="none" w:sz="0" w:space="0" w:color="auto"/>
        <w:left w:val="none" w:sz="0" w:space="0" w:color="auto"/>
        <w:bottom w:val="none" w:sz="0" w:space="0" w:color="auto"/>
        <w:right w:val="none" w:sz="0" w:space="0" w:color="auto"/>
      </w:divBdr>
    </w:div>
    <w:div w:id="1532064705">
      <w:bodyDiv w:val="1"/>
      <w:marLeft w:val="0"/>
      <w:marRight w:val="0"/>
      <w:marTop w:val="0"/>
      <w:marBottom w:val="0"/>
      <w:divBdr>
        <w:top w:val="none" w:sz="0" w:space="0" w:color="auto"/>
        <w:left w:val="none" w:sz="0" w:space="0" w:color="auto"/>
        <w:bottom w:val="none" w:sz="0" w:space="0" w:color="auto"/>
        <w:right w:val="none" w:sz="0" w:space="0" w:color="auto"/>
      </w:divBdr>
    </w:div>
    <w:div w:id="1539779920">
      <w:bodyDiv w:val="1"/>
      <w:marLeft w:val="0"/>
      <w:marRight w:val="0"/>
      <w:marTop w:val="0"/>
      <w:marBottom w:val="0"/>
      <w:divBdr>
        <w:top w:val="none" w:sz="0" w:space="0" w:color="auto"/>
        <w:left w:val="none" w:sz="0" w:space="0" w:color="auto"/>
        <w:bottom w:val="none" w:sz="0" w:space="0" w:color="auto"/>
        <w:right w:val="none" w:sz="0" w:space="0" w:color="auto"/>
      </w:divBdr>
    </w:div>
    <w:div w:id="1540044684">
      <w:bodyDiv w:val="1"/>
      <w:marLeft w:val="0"/>
      <w:marRight w:val="0"/>
      <w:marTop w:val="0"/>
      <w:marBottom w:val="0"/>
      <w:divBdr>
        <w:top w:val="none" w:sz="0" w:space="0" w:color="auto"/>
        <w:left w:val="none" w:sz="0" w:space="0" w:color="auto"/>
        <w:bottom w:val="none" w:sz="0" w:space="0" w:color="auto"/>
        <w:right w:val="none" w:sz="0" w:space="0" w:color="auto"/>
      </w:divBdr>
    </w:div>
    <w:div w:id="1543253154">
      <w:bodyDiv w:val="1"/>
      <w:marLeft w:val="0"/>
      <w:marRight w:val="0"/>
      <w:marTop w:val="0"/>
      <w:marBottom w:val="0"/>
      <w:divBdr>
        <w:top w:val="none" w:sz="0" w:space="0" w:color="auto"/>
        <w:left w:val="none" w:sz="0" w:space="0" w:color="auto"/>
        <w:bottom w:val="none" w:sz="0" w:space="0" w:color="auto"/>
        <w:right w:val="none" w:sz="0" w:space="0" w:color="auto"/>
      </w:divBdr>
    </w:div>
    <w:div w:id="1556702777">
      <w:bodyDiv w:val="1"/>
      <w:marLeft w:val="0"/>
      <w:marRight w:val="0"/>
      <w:marTop w:val="0"/>
      <w:marBottom w:val="0"/>
      <w:divBdr>
        <w:top w:val="none" w:sz="0" w:space="0" w:color="auto"/>
        <w:left w:val="none" w:sz="0" w:space="0" w:color="auto"/>
        <w:bottom w:val="none" w:sz="0" w:space="0" w:color="auto"/>
        <w:right w:val="none" w:sz="0" w:space="0" w:color="auto"/>
      </w:divBdr>
    </w:div>
    <w:div w:id="1563977343">
      <w:bodyDiv w:val="1"/>
      <w:marLeft w:val="0"/>
      <w:marRight w:val="0"/>
      <w:marTop w:val="0"/>
      <w:marBottom w:val="0"/>
      <w:divBdr>
        <w:top w:val="none" w:sz="0" w:space="0" w:color="auto"/>
        <w:left w:val="none" w:sz="0" w:space="0" w:color="auto"/>
        <w:bottom w:val="none" w:sz="0" w:space="0" w:color="auto"/>
        <w:right w:val="none" w:sz="0" w:space="0" w:color="auto"/>
      </w:divBdr>
    </w:div>
    <w:div w:id="1576669496">
      <w:bodyDiv w:val="1"/>
      <w:marLeft w:val="0"/>
      <w:marRight w:val="0"/>
      <w:marTop w:val="0"/>
      <w:marBottom w:val="0"/>
      <w:divBdr>
        <w:top w:val="none" w:sz="0" w:space="0" w:color="auto"/>
        <w:left w:val="none" w:sz="0" w:space="0" w:color="auto"/>
        <w:bottom w:val="none" w:sz="0" w:space="0" w:color="auto"/>
        <w:right w:val="none" w:sz="0" w:space="0" w:color="auto"/>
      </w:divBdr>
    </w:div>
    <w:div w:id="1581676661">
      <w:bodyDiv w:val="1"/>
      <w:marLeft w:val="0"/>
      <w:marRight w:val="0"/>
      <w:marTop w:val="0"/>
      <w:marBottom w:val="0"/>
      <w:divBdr>
        <w:top w:val="none" w:sz="0" w:space="0" w:color="auto"/>
        <w:left w:val="none" w:sz="0" w:space="0" w:color="auto"/>
        <w:bottom w:val="none" w:sz="0" w:space="0" w:color="auto"/>
        <w:right w:val="none" w:sz="0" w:space="0" w:color="auto"/>
      </w:divBdr>
    </w:div>
    <w:div w:id="1581981071">
      <w:bodyDiv w:val="1"/>
      <w:marLeft w:val="0"/>
      <w:marRight w:val="0"/>
      <w:marTop w:val="0"/>
      <w:marBottom w:val="0"/>
      <w:divBdr>
        <w:top w:val="none" w:sz="0" w:space="0" w:color="auto"/>
        <w:left w:val="none" w:sz="0" w:space="0" w:color="auto"/>
        <w:bottom w:val="none" w:sz="0" w:space="0" w:color="auto"/>
        <w:right w:val="none" w:sz="0" w:space="0" w:color="auto"/>
      </w:divBdr>
    </w:div>
    <w:div w:id="1591426615">
      <w:bodyDiv w:val="1"/>
      <w:marLeft w:val="0"/>
      <w:marRight w:val="0"/>
      <w:marTop w:val="0"/>
      <w:marBottom w:val="0"/>
      <w:divBdr>
        <w:top w:val="none" w:sz="0" w:space="0" w:color="auto"/>
        <w:left w:val="none" w:sz="0" w:space="0" w:color="auto"/>
        <w:bottom w:val="none" w:sz="0" w:space="0" w:color="auto"/>
        <w:right w:val="none" w:sz="0" w:space="0" w:color="auto"/>
      </w:divBdr>
    </w:div>
    <w:div w:id="1595047225">
      <w:bodyDiv w:val="1"/>
      <w:marLeft w:val="0"/>
      <w:marRight w:val="0"/>
      <w:marTop w:val="0"/>
      <w:marBottom w:val="0"/>
      <w:divBdr>
        <w:top w:val="none" w:sz="0" w:space="0" w:color="auto"/>
        <w:left w:val="none" w:sz="0" w:space="0" w:color="auto"/>
        <w:bottom w:val="none" w:sz="0" w:space="0" w:color="auto"/>
        <w:right w:val="none" w:sz="0" w:space="0" w:color="auto"/>
      </w:divBdr>
    </w:div>
    <w:div w:id="1596790347">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9">
          <w:marLeft w:val="0"/>
          <w:marRight w:val="0"/>
          <w:marTop w:val="0"/>
          <w:marBottom w:val="0"/>
          <w:divBdr>
            <w:top w:val="none" w:sz="0" w:space="0" w:color="auto"/>
            <w:left w:val="none" w:sz="0" w:space="0" w:color="auto"/>
            <w:bottom w:val="none" w:sz="0" w:space="0" w:color="auto"/>
            <w:right w:val="none" w:sz="0" w:space="0" w:color="auto"/>
          </w:divBdr>
        </w:div>
        <w:div w:id="1830903964">
          <w:marLeft w:val="0"/>
          <w:marRight w:val="0"/>
          <w:marTop w:val="0"/>
          <w:marBottom w:val="0"/>
          <w:divBdr>
            <w:top w:val="none" w:sz="0" w:space="0" w:color="auto"/>
            <w:left w:val="none" w:sz="0" w:space="0" w:color="auto"/>
            <w:bottom w:val="none" w:sz="0" w:space="0" w:color="auto"/>
            <w:right w:val="none" w:sz="0" w:space="0" w:color="auto"/>
          </w:divBdr>
        </w:div>
      </w:divsChild>
    </w:div>
    <w:div w:id="1620606001">
      <w:bodyDiv w:val="1"/>
      <w:marLeft w:val="0"/>
      <w:marRight w:val="0"/>
      <w:marTop w:val="0"/>
      <w:marBottom w:val="0"/>
      <w:divBdr>
        <w:top w:val="none" w:sz="0" w:space="0" w:color="auto"/>
        <w:left w:val="none" w:sz="0" w:space="0" w:color="auto"/>
        <w:bottom w:val="none" w:sz="0" w:space="0" w:color="auto"/>
        <w:right w:val="none" w:sz="0" w:space="0" w:color="auto"/>
      </w:divBdr>
      <w:divsChild>
        <w:div w:id="2012751450">
          <w:marLeft w:val="0"/>
          <w:marRight w:val="0"/>
          <w:marTop w:val="0"/>
          <w:marBottom w:val="0"/>
          <w:divBdr>
            <w:top w:val="none" w:sz="0" w:space="0" w:color="auto"/>
            <w:left w:val="none" w:sz="0" w:space="0" w:color="auto"/>
            <w:bottom w:val="none" w:sz="0" w:space="0" w:color="auto"/>
            <w:right w:val="none" w:sz="0" w:space="0" w:color="auto"/>
          </w:divBdr>
          <w:divsChild>
            <w:div w:id="355540013">
              <w:marLeft w:val="0"/>
              <w:marRight w:val="0"/>
              <w:marTop w:val="0"/>
              <w:marBottom w:val="0"/>
              <w:divBdr>
                <w:top w:val="none" w:sz="0" w:space="0" w:color="auto"/>
                <w:left w:val="none" w:sz="0" w:space="0" w:color="auto"/>
                <w:bottom w:val="none" w:sz="0" w:space="0" w:color="auto"/>
                <w:right w:val="none" w:sz="0" w:space="0" w:color="auto"/>
              </w:divBdr>
              <w:divsChild>
                <w:div w:id="798760542">
                  <w:marLeft w:val="0"/>
                  <w:marRight w:val="0"/>
                  <w:marTop w:val="0"/>
                  <w:marBottom w:val="0"/>
                  <w:divBdr>
                    <w:top w:val="none" w:sz="0" w:space="0" w:color="auto"/>
                    <w:left w:val="none" w:sz="0" w:space="0" w:color="auto"/>
                    <w:bottom w:val="none" w:sz="0" w:space="0" w:color="auto"/>
                    <w:right w:val="none" w:sz="0" w:space="0" w:color="auto"/>
                  </w:divBdr>
                  <w:divsChild>
                    <w:div w:id="1903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69291">
      <w:bodyDiv w:val="1"/>
      <w:marLeft w:val="0"/>
      <w:marRight w:val="0"/>
      <w:marTop w:val="0"/>
      <w:marBottom w:val="0"/>
      <w:divBdr>
        <w:top w:val="none" w:sz="0" w:space="0" w:color="auto"/>
        <w:left w:val="none" w:sz="0" w:space="0" w:color="auto"/>
        <w:bottom w:val="none" w:sz="0" w:space="0" w:color="auto"/>
        <w:right w:val="none" w:sz="0" w:space="0" w:color="auto"/>
      </w:divBdr>
    </w:div>
    <w:div w:id="1627076691">
      <w:bodyDiv w:val="1"/>
      <w:marLeft w:val="0"/>
      <w:marRight w:val="0"/>
      <w:marTop w:val="0"/>
      <w:marBottom w:val="0"/>
      <w:divBdr>
        <w:top w:val="none" w:sz="0" w:space="0" w:color="auto"/>
        <w:left w:val="none" w:sz="0" w:space="0" w:color="auto"/>
        <w:bottom w:val="none" w:sz="0" w:space="0" w:color="auto"/>
        <w:right w:val="none" w:sz="0" w:space="0" w:color="auto"/>
      </w:divBdr>
    </w:div>
    <w:div w:id="1635138391">
      <w:bodyDiv w:val="1"/>
      <w:marLeft w:val="0"/>
      <w:marRight w:val="0"/>
      <w:marTop w:val="0"/>
      <w:marBottom w:val="0"/>
      <w:divBdr>
        <w:top w:val="none" w:sz="0" w:space="0" w:color="auto"/>
        <w:left w:val="none" w:sz="0" w:space="0" w:color="auto"/>
        <w:bottom w:val="none" w:sz="0" w:space="0" w:color="auto"/>
        <w:right w:val="none" w:sz="0" w:space="0" w:color="auto"/>
      </w:divBdr>
    </w:div>
    <w:div w:id="1639340316">
      <w:bodyDiv w:val="1"/>
      <w:marLeft w:val="0"/>
      <w:marRight w:val="0"/>
      <w:marTop w:val="0"/>
      <w:marBottom w:val="0"/>
      <w:divBdr>
        <w:top w:val="none" w:sz="0" w:space="0" w:color="auto"/>
        <w:left w:val="none" w:sz="0" w:space="0" w:color="auto"/>
        <w:bottom w:val="none" w:sz="0" w:space="0" w:color="auto"/>
        <w:right w:val="none" w:sz="0" w:space="0" w:color="auto"/>
      </w:divBdr>
    </w:div>
    <w:div w:id="1651982339">
      <w:bodyDiv w:val="1"/>
      <w:marLeft w:val="0"/>
      <w:marRight w:val="0"/>
      <w:marTop w:val="0"/>
      <w:marBottom w:val="0"/>
      <w:divBdr>
        <w:top w:val="none" w:sz="0" w:space="0" w:color="auto"/>
        <w:left w:val="none" w:sz="0" w:space="0" w:color="auto"/>
        <w:bottom w:val="none" w:sz="0" w:space="0" w:color="auto"/>
        <w:right w:val="none" w:sz="0" w:space="0" w:color="auto"/>
      </w:divBdr>
    </w:div>
    <w:div w:id="1654869124">
      <w:bodyDiv w:val="1"/>
      <w:marLeft w:val="0"/>
      <w:marRight w:val="0"/>
      <w:marTop w:val="0"/>
      <w:marBottom w:val="0"/>
      <w:divBdr>
        <w:top w:val="none" w:sz="0" w:space="0" w:color="auto"/>
        <w:left w:val="none" w:sz="0" w:space="0" w:color="auto"/>
        <w:bottom w:val="none" w:sz="0" w:space="0" w:color="auto"/>
        <w:right w:val="none" w:sz="0" w:space="0" w:color="auto"/>
      </w:divBdr>
    </w:div>
    <w:div w:id="1667131656">
      <w:bodyDiv w:val="1"/>
      <w:marLeft w:val="0"/>
      <w:marRight w:val="0"/>
      <w:marTop w:val="0"/>
      <w:marBottom w:val="0"/>
      <w:divBdr>
        <w:top w:val="none" w:sz="0" w:space="0" w:color="auto"/>
        <w:left w:val="none" w:sz="0" w:space="0" w:color="auto"/>
        <w:bottom w:val="none" w:sz="0" w:space="0" w:color="auto"/>
        <w:right w:val="none" w:sz="0" w:space="0" w:color="auto"/>
      </w:divBdr>
    </w:div>
    <w:div w:id="1668511087">
      <w:bodyDiv w:val="1"/>
      <w:marLeft w:val="0"/>
      <w:marRight w:val="0"/>
      <w:marTop w:val="0"/>
      <w:marBottom w:val="0"/>
      <w:divBdr>
        <w:top w:val="none" w:sz="0" w:space="0" w:color="auto"/>
        <w:left w:val="none" w:sz="0" w:space="0" w:color="auto"/>
        <w:bottom w:val="none" w:sz="0" w:space="0" w:color="auto"/>
        <w:right w:val="none" w:sz="0" w:space="0" w:color="auto"/>
      </w:divBdr>
    </w:div>
    <w:div w:id="1670671667">
      <w:bodyDiv w:val="1"/>
      <w:marLeft w:val="0"/>
      <w:marRight w:val="0"/>
      <w:marTop w:val="0"/>
      <w:marBottom w:val="0"/>
      <w:divBdr>
        <w:top w:val="none" w:sz="0" w:space="0" w:color="auto"/>
        <w:left w:val="none" w:sz="0" w:space="0" w:color="auto"/>
        <w:bottom w:val="none" w:sz="0" w:space="0" w:color="auto"/>
        <w:right w:val="none" w:sz="0" w:space="0" w:color="auto"/>
      </w:divBdr>
    </w:div>
    <w:div w:id="1679845408">
      <w:bodyDiv w:val="1"/>
      <w:marLeft w:val="0"/>
      <w:marRight w:val="0"/>
      <w:marTop w:val="0"/>
      <w:marBottom w:val="0"/>
      <w:divBdr>
        <w:top w:val="none" w:sz="0" w:space="0" w:color="auto"/>
        <w:left w:val="none" w:sz="0" w:space="0" w:color="auto"/>
        <w:bottom w:val="none" w:sz="0" w:space="0" w:color="auto"/>
        <w:right w:val="none" w:sz="0" w:space="0" w:color="auto"/>
      </w:divBdr>
    </w:div>
    <w:div w:id="1682201464">
      <w:bodyDiv w:val="1"/>
      <w:marLeft w:val="0"/>
      <w:marRight w:val="0"/>
      <w:marTop w:val="0"/>
      <w:marBottom w:val="0"/>
      <w:divBdr>
        <w:top w:val="none" w:sz="0" w:space="0" w:color="auto"/>
        <w:left w:val="none" w:sz="0" w:space="0" w:color="auto"/>
        <w:bottom w:val="none" w:sz="0" w:space="0" w:color="auto"/>
        <w:right w:val="none" w:sz="0" w:space="0" w:color="auto"/>
      </w:divBdr>
    </w:div>
    <w:div w:id="1684820067">
      <w:bodyDiv w:val="1"/>
      <w:marLeft w:val="0"/>
      <w:marRight w:val="0"/>
      <w:marTop w:val="0"/>
      <w:marBottom w:val="0"/>
      <w:divBdr>
        <w:top w:val="none" w:sz="0" w:space="0" w:color="auto"/>
        <w:left w:val="none" w:sz="0" w:space="0" w:color="auto"/>
        <w:bottom w:val="none" w:sz="0" w:space="0" w:color="auto"/>
        <w:right w:val="none" w:sz="0" w:space="0" w:color="auto"/>
      </w:divBdr>
    </w:div>
    <w:div w:id="1704205359">
      <w:bodyDiv w:val="1"/>
      <w:marLeft w:val="0"/>
      <w:marRight w:val="0"/>
      <w:marTop w:val="0"/>
      <w:marBottom w:val="0"/>
      <w:divBdr>
        <w:top w:val="none" w:sz="0" w:space="0" w:color="auto"/>
        <w:left w:val="none" w:sz="0" w:space="0" w:color="auto"/>
        <w:bottom w:val="none" w:sz="0" w:space="0" w:color="auto"/>
        <w:right w:val="none" w:sz="0" w:space="0" w:color="auto"/>
      </w:divBdr>
    </w:div>
    <w:div w:id="1708405657">
      <w:bodyDiv w:val="1"/>
      <w:marLeft w:val="0"/>
      <w:marRight w:val="0"/>
      <w:marTop w:val="0"/>
      <w:marBottom w:val="0"/>
      <w:divBdr>
        <w:top w:val="none" w:sz="0" w:space="0" w:color="auto"/>
        <w:left w:val="none" w:sz="0" w:space="0" w:color="auto"/>
        <w:bottom w:val="none" w:sz="0" w:space="0" w:color="auto"/>
        <w:right w:val="none" w:sz="0" w:space="0" w:color="auto"/>
      </w:divBdr>
    </w:div>
    <w:div w:id="1713842043">
      <w:bodyDiv w:val="1"/>
      <w:marLeft w:val="0"/>
      <w:marRight w:val="0"/>
      <w:marTop w:val="0"/>
      <w:marBottom w:val="0"/>
      <w:divBdr>
        <w:top w:val="none" w:sz="0" w:space="0" w:color="auto"/>
        <w:left w:val="none" w:sz="0" w:space="0" w:color="auto"/>
        <w:bottom w:val="none" w:sz="0" w:space="0" w:color="auto"/>
        <w:right w:val="none" w:sz="0" w:space="0" w:color="auto"/>
      </w:divBdr>
    </w:div>
    <w:div w:id="1724254679">
      <w:bodyDiv w:val="1"/>
      <w:marLeft w:val="0"/>
      <w:marRight w:val="0"/>
      <w:marTop w:val="0"/>
      <w:marBottom w:val="0"/>
      <w:divBdr>
        <w:top w:val="none" w:sz="0" w:space="0" w:color="auto"/>
        <w:left w:val="none" w:sz="0" w:space="0" w:color="auto"/>
        <w:bottom w:val="none" w:sz="0" w:space="0" w:color="auto"/>
        <w:right w:val="none" w:sz="0" w:space="0" w:color="auto"/>
      </w:divBdr>
    </w:div>
    <w:div w:id="1732999487">
      <w:bodyDiv w:val="1"/>
      <w:marLeft w:val="0"/>
      <w:marRight w:val="0"/>
      <w:marTop w:val="0"/>
      <w:marBottom w:val="0"/>
      <w:divBdr>
        <w:top w:val="none" w:sz="0" w:space="0" w:color="auto"/>
        <w:left w:val="none" w:sz="0" w:space="0" w:color="auto"/>
        <w:bottom w:val="none" w:sz="0" w:space="0" w:color="auto"/>
        <w:right w:val="none" w:sz="0" w:space="0" w:color="auto"/>
      </w:divBdr>
    </w:div>
    <w:div w:id="1757826457">
      <w:bodyDiv w:val="1"/>
      <w:marLeft w:val="0"/>
      <w:marRight w:val="0"/>
      <w:marTop w:val="0"/>
      <w:marBottom w:val="0"/>
      <w:divBdr>
        <w:top w:val="none" w:sz="0" w:space="0" w:color="auto"/>
        <w:left w:val="none" w:sz="0" w:space="0" w:color="auto"/>
        <w:bottom w:val="none" w:sz="0" w:space="0" w:color="auto"/>
        <w:right w:val="none" w:sz="0" w:space="0" w:color="auto"/>
      </w:divBdr>
    </w:div>
    <w:div w:id="1758749546">
      <w:bodyDiv w:val="1"/>
      <w:marLeft w:val="0"/>
      <w:marRight w:val="0"/>
      <w:marTop w:val="0"/>
      <w:marBottom w:val="0"/>
      <w:divBdr>
        <w:top w:val="none" w:sz="0" w:space="0" w:color="auto"/>
        <w:left w:val="none" w:sz="0" w:space="0" w:color="auto"/>
        <w:bottom w:val="none" w:sz="0" w:space="0" w:color="auto"/>
        <w:right w:val="none" w:sz="0" w:space="0" w:color="auto"/>
      </w:divBdr>
    </w:div>
    <w:div w:id="1761875608">
      <w:bodyDiv w:val="1"/>
      <w:marLeft w:val="0"/>
      <w:marRight w:val="0"/>
      <w:marTop w:val="0"/>
      <w:marBottom w:val="0"/>
      <w:divBdr>
        <w:top w:val="none" w:sz="0" w:space="0" w:color="auto"/>
        <w:left w:val="none" w:sz="0" w:space="0" w:color="auto"/>
        <w:bottom w:val="none" w:sz="0" w:space="0" w:color="auto"/>
        <w:right w:val="none" w:sz="0" w:space="0" w:color="auto"/>
      </w:divBdr>
    </w:div>
    <w:div w:id="1762291539">
      <w:bodyDiv w:val="1"/>
      <w:marLeft w:val="0"/>
      <w:marRight w:val="0"/>
      <w:marTop w:val="0"/>
      <w:marBottom w:val="0"/>
      <w:divBdr>
        <w:top w:val="none" w:sz="0" w:space="0" w:color="auto"/>
        <w:left w:val="none" w:sz="0" w:space="0" w:color="auto"/>
        <w:bottom w:val="none" w:sz="0" w:space="0" w:color="auto"/>
        <w:right w:val="none" w:sz="0" w:space="0" w:color="auto"/>
      </w:divBdr>
    </w:div>
    <w:div w:id="1765106458">
      <w:bodyDiv w:val="1"/>
      <w:marLeft w:val="0"/>
      <w:marRight w:val="0"/>
      <w:marTop w:val="0"/>
      <w:marBottom w:val="0"/>
      <w:divBdr>
        <w:top w:val="none" w:sz="0" w:space="0" w:color="auto"/>
        <w:left w:val="none" w:sz="0" w:space="0" w:color="auto"/>
        <w:bottom w:val="none" w:sz="0" w:space="0" w:color="auto"/>
        <w:right w:val="none" w:sz="0" w:space="0" w:color="auto"/>
      </w:divBdr>
    </w:div>
    <w:div w:id="1776290768">
      <w:bodyDiv w:val="1"/>
      <w:marLeft w:val="0"/>
      <w:marRight w:val="0"/>
      <w:marTop w:val="0"/>
      <w:marBottom w:val="0"/>
      <w:divBdr>
        <w:top w:val="none" w:sz="0" w:space="0" w:color="auto"/>
        <w:left w:val="none" w:sz="0" w:space="0" w:color="auto"/>
        <w:bottom w:val="none" w:sz="0" w:space="0" w:color="auto"/>
        <w:right w:val="none" w:sz="0" w:space="0" w:color="auto"/>
      </w:divBdr>
    </w:div>
    <w:div w:id="1792360224">
      <w:bodyDiv w:val="1"/>
      <w:marLeft w:val="0"/>
      <w:marRight w:val="0"/>
      <w:marTop w:val="0"/>
      <w:marBottom w:val="0"/>
      <w:divBdr>
        <w:top w:val="none" w:sz="0" w:space="0" w:color="auto"/>
        <w:left w:val="none" w:sz="0" w:space="0" w:color="auto"/>
        <w:bottom w:val="none" w:sz="0" w:space="0" w:color="auto"/>
        <w:right w:val="none" w:sz="0" w:space="0" w:color="auto"/>
      </w:divBdr>
    </w:div>
    <w:div w:id="1797748024">
      <w:bodyDiv w:val="1"/>
      <w:marLeft w:val="0"/>
      <w:marRight w:val="0"/>
      <w:marTop w:val="0"/>
      <w:marBottom w:val="0"/>
      <w:divBdr>
        <w:top w:val="none" w:sz="0" w:space="0" w:color="auto"/>
        <w:left w:val="none" w:sz="0" w:space="0" w:color="auto"/>
        <w:bottom w:val="none" w:sz="0" w:space="0" w:color="auto"/>
        <w:right w:val="none" w:sz="0" w:space="0" w:color="auto"/>
      </w:divBdr>
    </w:div>
    <w:div w:id="1804082518">
      <w:bodyDiv w:val="1"/>
      <w:marLeft w:val="0"/>
      <w:marRight w:val="0"/>
      <w:marTop w:val="0"/>
      <w:marBottom w:val="0"/>
      <w:divBdr>
        <w:top w:val="none" w:sz="0" w:space="0" w:color="auto"/>
        <w:left w:val="none" w:sz="0" w:space="0" w:color="auto"/>
        <w:bottom w:val="none" w:sz="0" w:space="0" w:color="auto"/>
        <w:right w:val="none" w:sz="0" w:space="0" w:color="auto"/>
      </w:divBdr>
    </w:div>
    <w:div w:id="1810241030">
      <w:bodyDiv w:val="1"/>
      <w:marLeft w:val="0"/>
      <w:marRight w:val="0"/>
      <w:marTop w:val="0"/>
      <w:marBottom w:val="0"/>
      <w:divBdr>
        <w:top w:val="none" w:sz="0" w:space="0" w:color="auto"/>
        <w:left w:val="none" w:sz="0" w:space="0" w:color="auto"/>
        <w:bottom w:val="none" w:sz="0" w:space="0" w:color="auto"/>
        <w:right w:val="none" w:sz="0" w:space="0" w:color="auto"/>
      </w:divBdr>
    </w:div>
    <w:div w:id="1814059797">
      <w:bodyDiv w:val="1"/>
      <w:marLeft w:val="0"/>
      <w:marRight w:val="0"/>
      <w:marTop w:val="0"/>
      <w:marBottom w:val="0"/>
      <w:divBdr>
        <w:top w:val="none" w:sz="0" w:space="0" w:color="auto"/>
        <w:left w:val="none" w:sz="0" w:space="0" w:color="auto"/>
        <w:bottom w:val="none" w:sz="0" w:space="0" w:color="auto"/>
        <w:right w:val="none" w:sz="0" w:space="0" w:color="auto"/>
      </w:divBdr>
    </w:div>
    <w:div w:id="1816486958">
      <w:bodyDiv w:val="1"/>
      <w:marLeft w:val="0"/>
      <w:marRight w:val="0"/>
      <w:marTop w:val="0"/>
      <w:marBottom w:val="0"/>
      <w:divBdr>
        <w:top w:val="none" w:sz="0" w:space="0" w:color="auto"/>
        <w:left w:val="none" w:sz="0" w:space="0" w:color="auto"/>
        <w:bottom w:val="none" w:sz="0" w:space="0" w:color="auto"/>
        <w:right w:val="none" w:sz="0" w:space="0" w:color="auto"/>
      </w:divBdr>
    </w:div>
    <w:div w:id="1834027768">
      <w:bodyDiv w:val="1"/>
      <w:marLeft w:val="0"/>
      <w:marRight w:val="0"/>
      <w:marTop w:val="0"/>
      <w:marBottom w:val="0"/>
      <w:divBdr>
        <w:top w:val="none" w:sz="0" w:space="0" w:color="auto"/>
        <w:left w:val="none" w:sz="0" w:space="0" w:color="auto"/>
        <w:bottom w:val="none" w:sz="0" w:space="0" w:color="auto"/>
        <w:right w:val="none" w:sz="0" w:space="0" w:color="auto"/>
      </w:divBdr>
    </w:div>
    <w:div w:id="1843084267">
      <w:bodyDiv w:val="1"/>
      <w:marLeft w:val="0"/>
      <w:marRight w:val="0"/>
      <w:marTop w:val="0"/>
      <w:marBottom w:val="0"/>
      <w:divBdr>
        <w:top w:val="none" w:sz="0" w:space="0" w:color="auto"/>
        <w:left w:val="none" w:sz="0" w:space="0" w:color="auto"/>
        <w:bottom w:val="none" w:sz="0" w:space="0" w:color="auto"/>
        <w:right w:val="none" w:sz="0" w:space="0" w:color="auto"/>
      </w:divBdr>
    </w:div>
    <w:div w:id="1844123386">
      <w:bodyDiv w:val="1"/>
      <w:marLeft w:val="0"/>
      <w:marRight w:val="0"/>
      <w:marTop w:val="0"/>
      <w:marBottom w:val="0"/>
      <w:divBdr>
        <w:top w:val="none" w:sz="0" w:space="0" w:color="auto"/>
        <w:left w:val="none" w:sz="0" w:space="0" w:color="auto"/>
        <w:bottom w:val="none" w:sz="0" w:space="0" w:color="auto"/>
        <w:right w:val="none" w:sz="0" w:space="0" w:color="auto"/>
      </w:divBdr>
    </w:div>
    <w:div w:id="1854764508">
      <w:bodyDiv w:val="1"/>
      <w:marLeft w:val="0"/>
      <w:marRight w:val="0"/>
      <w:marTop w:val="0"/>
      <w:marBottom w:val="0"/>
      <w:divBdr>
        <w:top w:val="none" w:sz="0" w:space="0" w:color="auto"/>
        <w:left w:val="none" w:sz="0" w:space="0" w:color="auto"/>
        <w:bottom w:val="none" w:sz="0" w:space="0" w:color="auto"/>
        <w:right w:val="none" w:sz="0" w:space="0" w:color="auto"/>
      </w:divBdr>
    </w:div>
    <w:div w:id="1855223426">
      <w:bodyDiv w:val="1"/>
      <w:marLeft w:val="0"/>
      <w:marRight w:val="0"/>
      <w:marTop w:val="0"/>
      <w:marBottom w:val="0"/>
      <w:divBdr>
        <w:top w:val="none" w:sz="0" w:space="0" w:color="auto"/>
        <w:left w:val="none" w:sz="0" w:space="0" w:color="auto"/>
        <w:bottom w:val="none" w:sz="0" w:space="0" w:color="auto"/>
        <w:right w:val="none" w:sz="0" w:space="0" w:color="auto"/>
      </w:divBdr>
    </w:div>
    <w:div w:id="1863124207">
      <w:bodyDiv w:val="1"/>
      <w:marLeft w:val="0"/>
      <w:marRight w:val="0"/>
      <w:marTop w:val="0"/>
      <w:marBottom w:val="0"/>
      <w:divBdr>
        <w:top w:val="none" w:sz="0" w:space="0" w:color="auto"/>
        <w:left w:val="none" w:sz="0" w:space="0" w:color="auto"/>
        <w:bottom w:val="none" w:sz="0" w:space="0" w:color="auto"/>
        <w:right w:val="none" w:sz="0" w:space="0" w:color="auto"/>
      </w:divBdr>
    </w:div>
    <w:div w:id="1865551974">
      <w:bodyDiv w:val="1"/>
      <w:marLeft w:val="0"/>
      <w:marRight w:val="0"/>
      <w:marTop w:val="0"/>
      <w:marBottom w:val="0"/>
      <w:divBdr>
        <w:top w:val="none" w:sz="0" w:space="0" w:color="auto"/>
        <w:left w:val="none" w:sz="0" w:space="0" w:color="auto"/>
        <w:bottom w:val="none" w:sz="0" w:space="0" w:color="auto"/>
        <w:right w:val="none" w:sz="0" w:space="0" w:color="auto"/>
      </w:divBdr>
    </w:div>
    <w:div w:id="1881434678">
      <w:bodyDiv w:val="1"/>
      <w:marLeft w:val="0"/>
      <w:marRight w:val="0"/>
      <w:marTop w:val="0"/>
      <w:marBottom w:val="0"/>
      <w:divBdr>
        <w:top w:val="none" w:sz="0" w:space="0" w:color="auto"/>
        <w:left w:val="none" w:sz="0" w:space="0" w:color="auto"/>
        <w:bottom w:val="none" w:sz="0" w:space="0" w:color="auto"/>
        <w:right w:val="none" w:sz="0" w:space="0" w:color="auto"/>
      </w:divBdr>
    </w:div>
    <w:div w:id="1890800895">
      <w:bodyDiv w:val="1"/>
      <w:marLeft w:val="0"/>
      <w:marRight w:val="0"/>
      <w:marTop w:val="0"/>
      <w:marBottom w:val="0"/>
      <w:divBdr>
        <w:top w:val="none" w:sz="0" w:space="0" w:color="auto"/>
        <w:left w:val="none" w:sz="0" w:space="0" w:color="auto"/>
        <w:bottom w:val="none" w:sz="0" w:space="0" w:color="auto"/>
        <w:right w:val="none" w:sz="0" w:space="0" w:color="auto"/>
      </w:divBdr>
    </w:div>
    <w:div w:id="1892881600">
      <w:bodyDiv w:val="1"/>
      <w:marLeft w:val="0"/>
      <w:marRight w:val="0"/>
      <w:marTop w:val="0"/>
      <w:marBottom w:val="0"/>
      <w:divBdr>
        <w:top w:val="none" w:sz="0" w:space="0" w:color="auto"/>
        <w:left w:val="none" w:sz="0" w:space="0" w:color="auto"/>
        <w:bottom w:val="none" w:sz="0" w:space="0" w:color="auto"/>
        <w:right w:val="none" w:sz="0" w:space="0" w:color="auto"/>
      </w:divBdr>
      <w:divsChild>
        <w:div w:id="1513569837">
          <w:marLeft w:val="0"/>
          <w:marRight w:val="0"/>
          <w:marTop w:val="0"/>
          <w:marBottom w:val="0"/>
          <w:divBdr>
            <w:top w:val="none" w:sz="0" w:space="0" w:color="auto"/>
            <w:left w:val="none" w:sz="0" w:space="0" w:color="auto"/>
            <w:bottom w:val="none" w:sz="0" w:space="0" w:color="auto"/>
            <w:right w:val="none" w:sz="0" w:space="0" w:color="auto"/>
          </w:divBdr>
        </w:div>
      </w:divsChild>
    </w:div>
    <w:div w:id="1909342670">
      <w:bodyDiv w:val="1"/>
      <w:marLeft w:val="0"/>
      <w:marRight w:val="0"/>
      <w:marTop w:val="0"/>
      <w:marBottom w:val="0"/>
      <w:divBdr>
        <w:top w:val="none" w:sz="0" w:space="0" w:color="auto"/>
        <w:left w:val="none" w:sz="0" w:space="0" w:color="auto"/>
        <w:bottom w:val="none" w:sz="0" w:space="0" w:color="auto"/>
        <w:right w:val="none" w:sz="0" w:space="0" w:color="auto"/>
      </w:divBdr>
    </w:div>
    <w:div w:id="1917206455">
      <w:bodyDiv w:val="1"/>
      <w:marLeft w:val="0"/>
      <w:marRight w:val="0"/>
      <w:marTop w:val="0"/>
      <w:marBottom w:val="0"/>
      <w:divBdr>
        <w:top w:val="none" w:sz="0" w:space="0" w:color="auto"/>
        <w:left w:val="none" w:sz="0" w:space="0" w:color="auto"/>
        <w:bottom w:val="none" w:sz="0" w:space="0" w:color="auto"/>
        <w:right w:val="none" w:sz="0" w:space="0" w:color="auto"/>
      </w:divBdr>
    </w:div>
    <w:div w:id="1923104972">
      <w:bodyDiv w:val="1"/>
      <w:marLeft w:val="0"/>
      <w:marRight w:val="0"/>
      <w:marTop w:val="0"/>
      <w:marBottom w:val="0"/>
      <w:divBdr>
        <w:top w:val="none" w:sz="0" w:space="0" w:color="auto"/>
        <w:left w:val="none" w:sz="0" w:space="0" w:color="auto"/>
        <w:bottom w:val="none" w:sz="0" w:space="0" w:color="auto"/>
        <w:right w:val="none" w:sz="0" w:space="0" w:color="auto"/>
      </w:divBdr>
    </w:div>
    <w:div w:id="1930432197">
      <w:bodyDiv w:val="1"/>
      <w:marLeft w:val="0"/>
      <w:marRight w:val="0"/>
      <w:marTop w:val="0"/>
      <w:marBottom w:val="0"/>
      <w:divBdr>
        <w:top w:val="none" w:sz="0" w:space="0" w:color="auto"/>
        <w:left w:val="none" w:sz="0" w:space="0" w:color="auto"/>
        <w:bottom w:val="none" w:sz="0" w:space="0" w:color="auto"/>
        <w:right w:val="none" w:sz="0" w:space="0" w:color="auto"/>
      </w:divBdr>
    </w:div>
    <w:div w:id="1933200758">
      <w:bodyDiv w:val="1"/>
      <w:marLeft w:val="0"/>
      <w:marRight w:val="0"/>
      <w:marTop w:val="0"/>
      <w:marBottom w:val="0"/>
      <w:divBdr>
        <w:top w:val="none" w:sz="0" w:space="0" w:color="auto"/>
        <w:left w:val="none" w:sz="0" w:space="0" w:color="auto"/>
        <w:bottom w:val="none" w:sz="0" w:space="0" w:color="auto"/>
        <w:right w:val="none" w:sz="0" w:space="0" w:color="auto"/>
      </w:divBdr>
    </w:div>
    <w:div w:id="1942299616">
      <w:bodyDiv w:val="1"/>
      <w:marLeft w:val="0"/>
      <w:marRight w:val="0"/>
      <w:marTop w:val="0"/>
      <w:marBottom w:val="0"/>
      <w:divBdr>
        <w:top w:val="none" w:sz="0" w:space="0" w:color="auto"/>
        <w:left w:val="none" w:sz="0" w:space="0" w:color="auto"/>
        <w:bottom w:val="none" w:sz="0" w:space="0" w:color="auto"/>
        <w:right w:val="none" w:sz="0" w:space="0" w:color="auto"/>
      </w:divBdr>
    </w:div>
    <w:div w:id="1944608369">
      <w:bodyDiv w:val="1"/>
      <w:marLeft w:val="0"/>
      <w:marRight w:val="0"/>
      <w:marTop w:val="0"/>
      <w:marBottom w:val="0"/>
      <w:divBdr>
        <w:top w:val="none" w:sz="0" w:space="0" w:color="auto"/>
        <w:left w:val="none" w:sz="0" w:space="0" w:color="auto"/>
        <w:bottom w:val="none" w:sz="0" w:space="0" w:color="auto"/>
        <w:right w:val="none" w:sz="0" w:space="0" w:color="auto"/>
      </w:divBdr>
    </w:div>
    <w:div w:id="1954938883">
      <w:bodyDiv w:val="1"/>
      <w:marLeft w:val="0"/>
      <w:marRight w:val="0"/>
      <w:marTop w:val="0"/>
      <w:marBottom w:val="0"/>
      <w:divBdr>
        <w:top w:val="none" w:sz="0" w:space="0" w:color="auto"/>
        <w:left w:val="none" w:sz="0" w:space="0" w:color="auto"/>
        <w:bottom w:val="none" w:sz="0" w:space="0" w:color="auto"/>
        <w:right w:val="none" w:sz="0" w:space="0" w:color="auto"/>
      </w:divBdr>
    </w:div>
    <w:div w:id="1956983687">
      <w:bodyDiv w:val="1"/>
      <w:marLeft w:val="0"/>
      <w:marRight w:val="0"/>
      <w:marTop w:val="0"/>
      <w:marBottom w:val="0"/>
      <w:divBdr>
        <w:top w:val="none" w:sz="0" w:space="0" w:color="auto"/>
        <w:left w:val="none" w:sz="0" w:space="0" w:color="auto"/>
        <w:bottom w:val="none" w:sz="0" w:space="0" w:color="auto"/>
        <w:right w:val="none" w:sz="0" w:space="0" w:color="auto"/>
      </w:divBdr>
    </w:div>
    <w:div w:id="1968050199">
      <w:bodyDiv w:val="1"/>
      <w:marLeft w:val="0"/>
      <w:marRight w:val="0"/>
      <w:marTop w:val="0"/>
      <w:marBottom w:val="0"/>
      <w:divBdr>
        <w:top w:val="none" w:sz="0" w:space="0" w:color="auto"/>
        <w:left w:val="none" w:sz="0" w:space="0" w:color="auto"/>
        <w:bottom w:val="none" w:sz="0" w:space="0" w:color="auto"/>
        <w:right w:val="none" w:sz="0" w:space="0" w:color="auto"/>
      </w:divBdr>
    </w:div>
    <w:div w:id="1974825082">
      <w:bodyDiv w:val="1"/>
      <w:marLeft w:val="0"/>
      <w:marRight w:val="0"/>
      <w:marTop w:val="0"/>
      <w:marBottom w:val="0"/>
      <w:divBdr>
        <w:top w:val="none" w:sz="0" w:space="0" w:color="auto"/>
        <w:left w:val="none" w:sz="0" w:space="0" w:color="auto"/>
        <w:bottom w:val="none" w:sz="0" w:space="0" w:color="auto"/>
        <w:right w:val="none" w:sz="0" w:space="0" w:color="auto"/>
      </w:divBdr>
    </w:div>
    <w:div w:id="1979919913">
      <w:bodyDiv w:val="1"/>
      <w:marLeft w:val="0"/>
      <w:marRight w:val="0"/>
      <w:marTop w:val="0"/>
      <w:marBottom w:val="0"/>
      <w:divBdr>
        <w:top w:val="none" w:sz="0" w:space="0" w:color="auto"/>
        <w:left w:val="none" w:sz="0" w:space="0" w:color="auto"/>
        <w:bottom w:val="none" w:sz="0" w:space="0" w:color="auto"/>
        <w:right w:val="none" w:sz="0" w:space="0" w:color="auto"/>
      </w:divBdr>
    </w:div>
    <w:div w:id="1983466364">
      <w:bodyDiv w:val="1"/>
      <w:marLeft w:val="0"/>
      <w:marRight w:val="0"/>
      <w:marTop w:val="0"/>
      <w:marBottom w:val="0"/>
      <w:divBdr>
        <w:top w:val="none" w:sz="0" w:space="0" w:color="auto"/>
        <w:left w:val="none" w:sz="0" w:space="0" w:color="auto"/>
        <w:bottom w:val="none" w:sz="0" w:space="0" w:color="auto"/>
        <w:right w:val="none" w:sz="0" w:space="0" w:color="auto"/>
      </w:divBdr>
    </w:div>
    <w:div w:id="1987468083">
      <w:bodyDiv w:val="1"/>
      <w:marLeft w:val="0"/>
      <w:marRight w:val="0"/>
      <w:marTop w:val="0"/>
      <w:marBottom w:val="0"/>
      <w:divBdr>
        <w:top w:val="none" w:sz="0" w:space="0" w:color="auto"/>
        <w:left w:val="none" w:sz="0" w:space="0" w:color="auto"/>
        <w:bottom w:val="none" w:sz="0" w:space="0" w:color="auto"/>
        <w:right w:val="none" w:sz="0" w:space="0" w:color="auto"/>
      </w:divBdr>
    </w:div>
    <w:div w:id="1999845454">
      <w:bodyDiv w:val="1"/>
      <w:marLeft w:val="0"/>
      <w:marRight w:val="0"/>
      <w:marTop w:val="0"/>
      <w:marBottom w:val="0"/>
      <w:divBdr>
        <w:top w:val="none" w:sz="0" w:space="0" w:color="auto"/>
        <w:left w:val="none" w:sz="0" w:space="0" w:color="auto"/>
        <w:bottom w:val="none" w:sz="0" w:space="0" w:color="auto"/>
        <w:right w:val="none" w:sz="0" w:space="0" w:color="auto"/>
      </w:divBdr>
    </w:div>
    <w:div w:id="2000494182">
      <w:bodyDiv w:val="1"/>
      <w:marLeft w:val="0"/>
      <w:marRight w:val="0"/>
      <w:marTop w:val="0"/>
      <w:marBottom w:val="0"/>
      <w:divBdr>
        <w:top w:val="none" w:sz="0" w:space="0" w:color="auto"/>
        <w:left w:val="none" w:sz="0" w:space="0" w:color="auto"/>
        <w:bottom w:val="none" w:sz="0" w:space="0" w:color="auto"/>
        <w:right w:val="none" w:sz="0" w:space="0" w:color="auto"/>
      </w:divBdr>
    </w:div>
    <w:div w:id="2007980230">
      <w:bodyDiv w:val="1"/>
      <w:marLeft w:val="0"/>
      <w:marRight w:val="0"/>
      <w:marTop w:val="0"/>
      <w:marBottom w:val="0"/>
      <w:divBdr>
        <w:top w:val="none" w:sz="0" w:space="0" w:color="auto"/>
        <w:left w:val="none" w:sz="0" w:space="0" w:color="auto"/>
        <w:bottom w:val="none" w:sz="0" w:space="0" w:color="auto"/>
        <w:right w:val="none" w:sz="0" w:space="0" w:color="auto"/>
      </w:divBdr>
    </w:div>
    <w:div w:id="2009020200">
      <w:bodyDiv w:val="1"/>
      <w:marLeft w:val="0"/>
      <w:marRight w:val="0"/>
      <w:marTop w:val="0"/>
      <w:marBottom w:val="0"/>
      <w:divBdr>
        <w:top w:val="none" w:sz="0" w:space="0" w:color="auto"/>
        <w:left w:val="none" w:sz="0" w:space="0" w:color="auto"/>
        <w:bottom w:val="none" w:sz="0" w:space="0" w:color="auto"/>
        <w:right w:val="none" w:sz="0" w:space="0" w:color="auto"/>
      </w:divBdr>
    </w:div>
    <w:div w:id="2011325840">
      <w:bodyDiv w:val="1"/>
      <w:marLeft w:val="0"/>
      <w:marRight w:val="0"/>
      <w:marTop w:val="0"/>
      <w:marBottom w:val="0"/>
      <w:divBdr>
        <w:top w:val="none" w:sz="0" w:space="0" w:color="auto"/>
        <w:left w:val="none" w:sz="0" w:space="0" w:color="auto"/>
        <w:bottom w:val="none" w:sz="0" w:space="0" w:color="auto"/>
        <w:right w:val="none" w:sz="0" w:space="0" w:color="auto"/>
      </w:divBdr>
    </w:div>
    <w:div w:id="2013684610">
      <w:bodyDiv w:val="1"/>
      <w:marLeft w:val="0"/>
      <w:marRight w:val="0"/>
      <w:marTop w:val="0"/>
      <w:marBottom w:val="0"/>
      <w:divBdr>
        <w:top w:val="none" w:sz="0" w:space="0" w:color="auto"/>
        <w:left w:val="none" w:sz="0" w:space="0" w:color="auto"/>
        <w:bottom w:val="none" w:sz="0" w:space="0" w:color="auto"/>
        <w:right w:val="none" w:sz="0" w:space="0" w:color="auto"/>
      </w:divBdr>
    </w:div>
    <w:div w:id="2027704348">
      <w:bodyDiv w:val="1"/>
      <w:marLeft w:val="0"/>
      <w:marRight w:val="0"/>
      <w:marTop w:val="0"/>
      <w:marBottom w:val="0"/>
      <w:divBdr>
        <w:top w:val="none" w:sz="0" w:space="0" w:color="auto"/>
        <w:left w:val="none" w:sz="0" w:space="0" w:color="auto"/>
        <w:bottom w:val="none" w:sz="0" w:space="0" w:color="auto"/>
        <w:right w:val="none" w:sz="0" w:space="0" w:color="auto"/>
      </w:divBdr>
    </w:div>
    <w:div w:id="2030065059">
      <w:bodyDiv w:val="1"/>
      <w:marLeft w:val="0"/>
      <w:marRight w:val="0"/>
      <w:marTop w:val="0"/>
      <w:marBottom w:val="0"/>
      <w:divBdr>
        <w:top w:val="none" w:sz="0" w:space="0" w:color="auto"/>
        <w:left w:val="none" w:sz="0" w:space="0" w:color="auto"/>
        <w:bottom w:val="none" w:sz="0" w:space="0" w:color="auto"/>
        <w:right w:val="none" w:sz="0" w:space="0" w:color="auto"/>
      </w:divBdr>
    </w:div>
    <w:div w:id="2034525947">
      <w:bodyDiv w:val="1"/>
      <w:marLeft w:val="0"/>
      <w:marRight w:val="0"/>
      <w:marTop w:val="0"/>
      <w:marBottom w:val="0"/>
      <w:divBdr>
        <w:top w:val="none" w:sz="0" w:space="0" w:color="auto"/>
        <w:left w:val="none" w:sz="0" w:space="0" w:color="auto"/>
        <w:bottom w:val="none" w:sz="0" w:space="0" w:color="auto"/>
        <w:right w:val="none" w:sz="0" w:space="0" w:color="auto"/>
      </w:divBdr>
    </w:div>
    <w:div w:id="2042779011">
      <w:bodyDiv w:val="1"/>
      <w:marLeft w:val="0"/>
      <w:marRight w:val="0"/>
      <w:marTop w:val="0"/>
      <w:marBottom w:val="0"/>
      <w:divBdr>
        <w:top w:val="none" w:sz="0" w:space="0" w:color="auto"/>
        <w:left w:val="none" w:sz="0" w:space="0" w:color="auto"/>
        <w:bottom w:val="none" w:sz="0" w:space="0" w:color="auto"/>
        <w:right w:val="none" w:sz="0" w:space="0" w:color="auto"/>
      </w:divBdr>
    </w:div>
    <w:div w:id="2044011626">
      <w:bodyDiv w:val="1"/>
      <w:marLeft w:val="0"/>
      <w:marRight w:val="0"/>
      <w:marTop w:val="0"/>
      <w:marBottom w:val="0"/>
      <w:divBdr>
        <w:top w:val="none" w:sz="0" w:space="0" w:color="auto"/>
        <w:left w:val="none" w:sz="0" w:space="0" w:color="auto"/>
        <w:bottom w:val="none" w:sz="0" w:space="0" w:color="auto"/>
        <w:right w:val="none" w:sz="0" w:space="0" w:color="auto"/>
      </w:divBdr>
      <w:divsChild>
        <w:div w:id="151525251">
          <w:marLeft w:val="0"/>
          <w:marRight w:val="0"/>
          <w:marTop w:val="0"/>
          <w:marBottom w:val="0"/>
          <w:divBdr>
            <w:top w:val="none" w:sz="0" w:space="0" w:color="auto"/>
            <w:left w:val="none" w:sz="0" w:space="0" w:color="auto"/>
            <w:bottom w:val="none" w:sz="0" w:space="0" w:color="auto"/>
            <w:right w:val="none" w:sz="0" w:space="0" w:color="auto"/>
          </w:divBdr>
        </w:div>
      </w:divsChild>
    </w:div>
    <w:div w:id="2049449001">
      <w:bodyDiv w:val="1"/>
      <w:marLeft w:val="0"/>
      <w:marRight w:val="0"/>
      <w:marTop w:val="0"/>
      <w:marBottom w:val="0"/>
      <w:divBdr>
        <w:top w:val="none" w:sz="0" w:space="0" w:color="auto"/>
        <w:left w:val="none" w:sz="0" w:space="0" w:color="auto"/>
        <w:bottom w:val="none" w:sz="0" w:space="0" w:color="auto"/>
        <w:right w:val="none" w:sz="0" w:space="0" w:color="auto"/>
      </w:divBdr>
    </w:div>
    <w:div w:id="2051758708">
      <w:bodyDiv w:val="1"/>
      <w:marLeft w:val="0"/>
      <w:marRight w:val="0"/>
      <w:marTop w:val="0"/>
      <w:marBottom w:val="0"/>
      <w:divBdr>
        <w:top w:val="none" w:sz="0" w:space="0" w:color="auto"/>
        <w:left w:val="none" w:sz="0" w:space="0" w:color="auto"/>
        <w:bottom w:val="none" w:sz="0" w:space="0" w:color="auto"/>
        <w:right w:val="none" w:sz="0" w:space="0" w:color="auto"/>
      </w:divBdr>
    </w:div>
    <w:div w:id="2058627460">
      <w:bodyDiv w:val="1"/>
      <w:marLeft w:val="0"/>
      <w:marRight w:val="0"/>
      <w:marTop w:val="0"/>
      <w:marBottom w:val="0"/>
      <w:divBdr>
        <w:top w:val="none" w:sz="0" w:space="0" w:color="auto"/>
        <w:left w:val="none" w:sz="0" w:space="0" w:color="auto"/>
        <w:bottom w:val="none" w:sz="0" w:space="0" w:color="auto"/>
        <w:right w:val="none" w:sz="0" w:space="0" w:color="auto"/>
      </w:divBdr>
    </w:div>
    <w:div w:id="2059283834">
      <w:bodyDiv w:val="1"/>
      <w:marLeft w:val="0"/>
      <w:marRight w:val="0"/>
      <w:marTop w:val="0"/>
      <w:marBottom w:val="0"/>
      <w:divBdr>
        <w:top w:val="none" w:sz="0" w:space="0" w:color="auto"/>
        <w:left w:val="none" w:sz="0" w:space="0" w:color="auto"/>
        <w:bottom w:val="none" w:sz="0" w:space="0" w:color="auto"/>
        <w:right w:val="none" w:sz="0" w:space="0" w:color="auto"/>
      </w:divBdr>
    </w:div>
    <w:div w:id="2061008268">
      <w:bodyDiv w:val="1"/>
      <w:marLeft w:val="0"/>
      <w:marRight w:val="0"/>
      <w:marTop w:val="0"/>
      <w:marBottom w:val="0"/>
      <w:divBdr>
        <w:top w:val="none" w:sz="0" w:space="0" w:color="auto"/>
        <w:left w:val="none" w:sz="0" w:space="0" w:color="auto"/>
        <w:bottom w:val="none" w:sz="0" w:space="0" w:color="auto"/>
        <w:right w:val="none" w:sz="0" w:space="0" w:color="auto"/>
      </w:divBdr>
      <w:divsChild>
        <w:div w:id="2125927559">
          <w:marLeft w:val="0"/>
          <w:marRight w:val="0"/>
          <w:marTop w:val="0"/>
          <w:marBottom w:val="0"/>
          <w:divBdr>
            <w:top w:val="none" w:sz="0" w:space="0" w:color="auto"/>
            <w:left w:val="none" w:sz="0" w:space="0" w:color="auto"/>
            <w:bottom w:val="none" w:sz="0" w:space="0" w:color="auto"/>
            <w:right w:val="none" w:sz="0" w:space="0" w:color="auto"/>
          </w:divBdr>
        </w:div>
      </w:divsChild>
    </w:div>
    <w:div w:id="2069648011">
      <w:bodyDiv w:val="1"/>
      <w:marLeft w:val="0"/>
      <w:marRight w:val="0"/>
      <w:marTop w:val="0"/>
      <w:marBottom w:val="0"/>
      <w:divBdr>
        <w:top w:val="none" w:sz="0" w:space="0" w:color="auto"/>
        <w:left w:val="none" w:sz="0" w:space="0" w:color="auto"/>
        <w:bottom w:val="none" w:sz="0" w:space="0" w:color="auto"/>
        <w:right w:val="none" w:sz="0" w:space="0" w:color="auto"/>
      </w:divBdr>
    </w:div>
    <w:div w:id="2070615852">
      <w:bodyDiv w:val="1"/>
      <w:marLeft w:val="0"/>
      <w:marRight w:val="0"/>
      <w:marTop w:val="0"/>
      <w:marBottom w:val="0"/>
      <w:divBdr>
        <w:top w:val="none" w:sz="0" w:space="0" w:color="auto"/>
        <w:left w:val="none" w:sz="0" w:space="0" w:color="auto"/>
        <w:bottom w:val="none" w:sz="0" w:space="0" w:color="auto"/>
        <w:right w:val="none" w:sz="0" w:space="0" w:color="auto"/>
      </w:divBdr>
    </w:div>
    <w:div w:id="2071347459">
      <w:bodyDiv w:val="1"/>
      <w:marLeft w:val="0"/>
      <w:marRight w:val="0"/>
      <w:marTop w:val="0"/>
      <w:marBottom w:val="0"/>
      <w:divBdr>
        <w:top w:val="none" w:sz="0" w:space="0" w:color="auto"/>
        <w:left w:val="none" w:sz="0" w:space="0" w:color="auto"/>
        <w:bottom w:val="none" w:sz="0" w:space="0" w:color="auto"/>
        <w:right w:val="none" w:sz="0" w:space="0" w:color="auto"/>
      </w:divBdr>
      <w:divsChild>
        <w:div w:id="248470965">
          <w:marLeft w:val="0"/>
          <w:marRight w:val="0"/>
          <w:marTop w:val="0"/>
          <w:marBottom w:val="0"/>
          <w:divBdr>
            <w:top w:val="none" w:sz="0" w:space="0" w:color="auto"/>
            <w:left w:val="none" w:sz="0" w:space="0" w:color="auto"/>
            <w:bottom w:val="none" w:sz="0" w:space="0" w:color="auto"/>
            <w:right w:val="none" w:sz="0" w:space="0" w:color="auto"/>
          </w:divBdr>
          <w:divsChild>
            <w:div w:id="1385300112">
              <w:marLeft w:val="0"/>
              <w:marRight w:val="0"/>
              <w:marTop w:val="0"/>
              <w:marBottom w:val="0"/>
              <w:divBdr>
                <w:top w:val="none" w:sz="0" w:space="0" w:color="auto"/>
                <w:left w:val="none" w:sz="0" w:space="0" w:color="auto"/>
                <w:bottom w:val="none" w:sz="0" w:space="0" w:color="auto"/>
                <w:right w:val="none" w:sz="0" w:space="0" w:color="auto"/>
              </w:divBdr>
              <w:divsChild>
                <w:div w:id="171846518">
                  <w:marLeft w:val="0"/>
                  <w:marRight w:val="0"/>
                  <w:marTop w:val="0"/>
                  <w:marBottom w:val="0"/>
                  <w:divBdr>
                    <w:top w:val="none" w:sz="0" w:space="0" w:color="auto"/>
                    <w:left w:val="none" w:sz="0" w:space="0" w:color="auto"/>
                    <w:bottom w:val="none" w:sz="0" w:space="0" w:color="auto"/>
                    <w:right w:val="none" w:sz="0" w:space="0" w:color="auto"/>
                  </w:divBdr>
                  <w:divsChild>
                    <w:div w:id="295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3744">
      <w:bodyDiv w:val="1"/>
      <w:marLeft w:val="0"/>
      <w:marRight w:val="0"/>
      <w:marTop w:val="0"/>
      <w:marBottom w:val="0"/>
      <w:divBdr>
        <w:top w:val="none" w:sz="0" w:space="0" w:color="auto"/>
        <w:left w:val="none" w:sz="0" w:space="0" w:color="auto"/>
        <w:bottom w:val="none" w:sz="0" w:space="0" w:color="auto"/>
        <w:right w:val="none" w:sz="0" w:space="0" w:color="auto"/>
      </w:divBdr>
      <w:divsChild>
        <w:div w:id="136535353">
          <w:marLeft w:val="0"/>
          <w:marRight w:val="0"/>
          <w:marTop w:val="0"/>
          <w:marBottom w:val="0"/>
          <w:divBdr>
            <w:top w:val="none" w:sz="0" w:space="0" w:color="auto"/>
            <w:left w:val="none" w:sz="0" w:space="0" w:color="auto"/>
            <w:bottom w:val="none" w:sz="0" w:space="0" w:color="auto"/>
            <w:right w:val="none" w:sz="0" w:space="0" w:color="auto"/>
          </w:divBdr>
          <w:divsChild>
            <w:div w:id="1996950606">
              <w:marLeft w:val="0"/>
              <w:marRight w:val="0"/>
              <w:marTop w:val="0"/>
              <w:marBottom w:val="0"/>
              <w:divBdr>
                <w:top w:val="none" w:sz="0" w:space="0" w:color="auto"/>
                <w:left w:val="none" w:sz="0" w:space="0" w:color="auto"/>
                <w:bottom w:val="none" w:sz="0" w:space="0" w:color="auto"/>
                <w:right w:val="none" w:sz="0" w:space="0" w:color="auto"/>
              </w:divBdr>
              <w:divsChild>
                <w:div w:id="735860205">
                  <w:marLeft w:val="0"/>
                  <w:marRight w:val="0"/>
                  <w:marTop w:val="0"/>
                  <w:marBottom w:val="0"/>
                  <w:divBdr>
                    <w:top w:val="none" w:sz="0" w:space="0" w:color="auto"/>
                    <w:left w:val="none" w:sz="0" w:space="0" w:color="auto"/>
                    <w:bottom w:val="none" w:sz="0" w:space="0" w:color="auto"/>
                    <w:right w:val="none" w:sz="0" w:space="0" w:color="auto"/>
                  </w:divBdr>
                  <w:divsChild>
                    <w:div w:id="11100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6233">
      <w:bodyDiv w:val="1"/>
      <w:marLeft w:val="0"/>
      <w:marRight w:val="0"/>
      <w:marTop w:val="0"/>
      <w:marBottom w:val="0"/>
      <w:divBdr>
        <w:top w:val="none" w:sz="0" w:space="0" w:color="auto"/>
        <w:left w:val="none" w:sz="0" w:space="0" w:color="auto"/>
        <w:bottom w:val="none" w:sz="0" w:space="0" w:color="auto"/>
        <w:right w:val="none" w:sz="0" w:space="0" w:color="auto"/>
      </w:divBdr>
    </w:div>
    <w:div w:id="2083136835">
      <w:bodyDiv w:val="1"/>
      <w:marLeft w:val="0"/>
      <w:marRight w:val="0"/>
      <w:marTop w:val="0"/>
      <w:marBottom w:val="0"/>
      <w:divBdr>
        <w:top w:val="none" w:sz="0" w:space="0" w:color="auto"/>
        <w:left w:val="none" w:sz="0" w:space="0" w:color="auto"/>
        <w:bottom w:val="none" w:sz="0" w:space="0" w:color="auto"/>
        <w:right w:val="none" w:sz="0" w:space="0" w:color="auto"/>
      </w:divBdr>
    </w:div>
    <w:div w:id="2084789546">
      <w:bodyDiv w:val="1"/>
      <w:marLeft w:val="0"/>
      <w:marRight w:val="0"/>
      <w:marTop w:val="0"/>
      <w:marBottom w:val="0"/>
      <w:divBdr>
        <w:top w:val="none" w:sz="0" w:space="0" w:color="auto"/>
        <w:left w:val="none" w:sz="0" w:space="0" w:color="auto"/>
        <w:bottom w:val="none" w:sz="0" w:space="0" w:color="auto"/>
        <w:right w:val="none" w:sz="0" w:space="0" w:color="auto"/>
      </w:divBdr>
    </w:div>
    <w:div w:id="2085950553">
      <w:bodyDiv w:val="1"/>
      <w:marLeft w:val="0"/>
      <w:marRight w:val="0"/>
      <w:marTop w:val="0"/>
      <w:marBottom w:val="0"/>
      <w:divBdr>
        <w:top w:val="none" w:sz="0" w:space="0" w:color="auto"/>
        <w:left w:val="none" w:sz="0" w:space="0" w:color="auto"/>
        <w:bottom w:val="none" w:sz="0" w:space="0" w:color="auto"/>
        <w:right w:val="none" w:sz="0" w:space="0" w:color="auto"/>
      </w:divBdr>
    </w:div>
    <w:div w:id="2093351200">
      <w:bodyDiv w:val="1"/>
      <w:marLeft w:val="0"/>
      <w:marRight w:val="0"/>
      <w:marTop w:val="0"/>
      <w:marBottom w:val="0"/>
      <w:divBdr>
        <w:top w:val="none" w:sz="0" w:space="0" w:color="auto"/>
        <w:left w:val="none" w:sz="0" w:space="0" w:color="auto"/>
        <w:bottom w:val="none" w:sz="0" w:space="0" w:color="auto"/>
        <w:right w:val="none" w:sz="0" w:space="0" w:color="auto"/>
      </w:divBdr>
    </w:div>
    <w:div w:id="2095470080">
      <w:bodyDiv w:val="1"/>
      <w:marLeft w:val="0"/>
      <w:marRight w:val="0"/>
      <w:marTop w:val="0"/>
      <w:marBottom w:val="0"/>
      <w:divBdr>
        <w:top w:val="none" w:sz="0" w:space="0" w:color="auto"/>
        <w:left w:val="none" w:sz="0" w:space="0" w:color="auto"/>
        <w:bottom w:val="none" w:sz="0" w:space="0" w:color="auto"/>
        <w:right w:val="none" w:sz="0" w:space="0" w:color="auto"/>
      </w:divBdr>
    </w:div>
    <w:div w:id="2096974109">
      <w:bodyDiv w:val="1"/>
      <w:marLeft w:val="0"/>
      <w:marRight w:val="0"/>
      <w:marTop w:val="0"/>
      <w:marBottom w:val="0"/>
      <w:divBdr>
        <w:top w:val="none" w:sz="0" w:space="0" w:color="auto"/>
        <w:left w:val="none" w:sz="0" w:space="0" w:color="auto"/>
        <w:bottom w:val="none" w:sz="0" w:space="0" w:color="auto"/>
        <w:right w:val="none" w:sz="0" w:space="0" w:color="auto"/>
      </w:divBdr>
    </w:div>
    <w:div w:id="2105835118">
      <w:bodyDiv w:val="1"/>
      <w:marLeft w:val="0"/>
      <w:marRight w:val="0"/>
      <w:marTop w:val="0"/>
      <w:marBottom w:val="0"/>
      <w:divBdr>
        <w:top w:val="none" w:sz="0" w:space="0" w:color="auto"/>
        <w:left w:val="none" w:sz="0" w:space="0" w:color="auto"/>
        <w:bottom w:val="none" w:sz="0" w:space="0" w:color="auto"/>
        <w:right w:val="none" w:sz="0" w:space="0" w:color="auto"/>
      </w:divBdr>
    </w:div>
    <w:div w:id="2126385891">
      <w:bodyDiv w:val="1"/>
      <w:marLeft w:val="0"/>
      <w:marRight w:val="0"/>
      <w:marTop w:val="0"/>
      <w:marBottom w:val="0"/>
      <w:divBdr>
        <w:top w:val="none" w:sz="0" w:space="0" w:color="auto"/>
        <w:left w:val="none" w:sz="0" w:space="0" w:color="auto"/>
        <w:bottom w:val="none" w:sz="0" w:space="0" w:color="auto"/>
        <w:right w:val="none" w:sz="0" w:space="0" w:color="auto"/>
      </w:divBdr>
      <w:divsChild>
        <w:div w:id="678313841">
          <w:marLeft w:val="0"/>
          <w:marRight w:val="0"/>
          <w:marTop w:val="0"/>
          <w:marBottom w:val="0"/>
          <w:divBdr>
            <w:top w:val="none" w:sz="0" w:space="0" w:color="auto"/>
            <w:left w:val="none" w:sz="0" w:space="0" w:color="auto"/>
            <w:bottom w:val="none" w:sz="0" w:space="0" w:color="auto"/>
            <w:right w:val="none" w:sz="0" w:space="0" w:color="auto"/>
          </w:divBdr>
        </w:div>
      </w:divsChild>
    </w:div>
    <w:div w:id="2130858056">
      <w:bodyDiv w:val="1"/>
      <w:marLeft w:val="0"/>
      <w:marRight w:val="0"/>
      <w:marTop w:val="0"/>
      <w:marBottom w:val="0"/>
      <w:divBdr>
        <w:top w:val="none" w:sz="0" w:space="0" w:color="auto"/>
        <w:left w:val="none" w:sz="0" w:space="0" w:color="auto"/>
        <w:bottom w:val="none" w:sz="0" w:space="0" w:color="auto"/>
        <w:right w:val="none" w:sz="0" w:space="0" w:color="auto"/>
      </w:divBdr>
    </w:div>
    <w:div w:id="213944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znesalert.pl/polska-wegiel-port-rostock-niemcy-pkp-cargo-energetyka-koleje/" TargetMode="External"/><Relationship Id="rId18" Type="http://schemas.openxmlformats.org/officeDocument/2006/relationships/hyperlink" Target="https://praca.gazetaprawna.pl/artykuly/8538388,opublikowano-rozporzadzenie-w-sprawie-wysokosci-minimalnej-placy-w-2023-r.html" TargetMode="External"/><Relationship Id="rId26" Type="http://schemas.openxmlformats.org/officeDocument/2006/relationships/hyperlink" Target="https://kurier-kolejowy.pl/aktualnosci/40888/nowe-polaczenie-intermodalne-z-wloch-do-glownych-osrodkow-przemyslowych-polski-i-czech.html" TargetMode="External"/><Relationship Id="rId39" Type="http://schemas.openxmlformats.org/officeDocument/2006/relationships/hyperlink" Target="https://www.polagra.pl/en" TargetMode="External"/><Relationship Id="rId3" Type="http://schemas.openxmlformats.org/officeDocument/2006/relationships/numbering" Target="numbering.xml"/><Relationship Id="rId21" Type="http://schemas.openxmlformats.org/officeDocument/2006/relationships/hyperlink" Target="https://ttwarsaw.pl/" TargetMode="External"/><Relationship Id="rId34" Type="http://schemas.openxmlformats.org/officeDocument/2006/relationships/hyperlink" Target="https://targi.com/index_eng.php?idp=&amp;id_imp=&amp;idn=&amp;id_org=&amp;id_imp=&amp;id_wyst=&amp;id_hot=" TargetMode="External"/><Relationship Id="rId42" Type="http://schemas.openxmlformats.org/officeDocument/2006/relationships/hyperlink" Target="https://horeca.krakow.pl/pl/" TargetMode="External"/><Relationship Id="rId47" Type="http://schemas.openxmlformats.org/officeDocument/2006/relationships/hyperlink" Target="mailto:stanislav.vidtmann@urm.lt"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p.pl/finanse/art37133561-zloty-rekordowo-slaby-dolar-i-frank-najdrozsze-w-historii" TargetMode="External"/><Relationship Id="rId17" Type="http://schemas.openxmlformats.org/officeDocument/2006/relationships/hyperlink" Target="https://www.gazetaprawna.pl/wiadomosci/kraj/artykuly/8531793,statystyki-sklepy-liczba-zamykanie-sklepow-kryzys.html" TargetMode="External"/><Relationship Id="rId25" Type="http://schemas.openxmlformats.org/officeDocument/2006/relationships/hyperlink" Target="https://intermodalnews.pl/2022/09/28/wyhamowal-rozwoj-przewozow-intermodalnych-z-azji-do-polski/" TargetMode="External"/><Relationship Id="rId33" Type="http://schemas.openxmlformats.org/officeDocument/2006/relationships/hyperlink" Target="https://www.gazetaprawna.pl/wiadomosci/kraj/artykuly/8538226,sejm-utrzymanie-stawek-vat-na-poziomie-8-i-23-proc-w-2023-r.html" TargetMode="External"/><Relationship Id="rId38" Type="http://schemas.openxmlformats.org/officeDocument/2006/relationships/hyperlink" Target="https://www.worldfood.pl/home/" TargetMode="External"/><Relationship Id="rId46" Type="http://schemas.openxmlformats.org/officeDocument/2006/relationships/hyperlink" Target="mailto:gabriel.gorbacevski@urm.lt" TargetMode="External"/><Relationship Id="rId2" Type="http://schemas.openxmlformats.org/officeDocument/2006/relationships/customXml" Target="../customXml/item2.xml"/><Relationship Id="rId16" Type="http://schemas.openxmlformats.org/officeDocument/2006/relationships/hyperlink" Target="https://businessinsider.com.pl/finanse/polska-gielda-najslabsza-na-swiecie-nawet-rosyjska-zanotowala-w-tym-roku-mniejsze/ejf64vn" TargetMode="External"/><Relationship Id="rId20" Type="http://schemas.openxmlformats.org/officeDocument/2006/relationships/hyperlink" Target="https://www.rynek-kolejowy.pl/wiadomosci/rekordowa-liczba-pasazerow-pkp-intercity-i-lka-aktualizuja-prognozy-przewozowe-110049.html" TargetMode="External"/><Relationship Id="rId29" Type="http://schemas.openxmlformats.org/officeDocument/2006/relationships/hyperlink" Target="https://businessinsider.com.pl/gospodarka/stopy-procentowe-jest-decyzja-rpp-takiej-podwyzki-dawno-nie-bylo/4tez9g8" TargetMode="External"/><Relationship Id="rId41" Type="http://schemas.openxmlformats.org/officeDocument/2006/relationships/hyperlink" Target="https://bioexp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insider.com.pl/finanse/makroekonomia/polska-waluta-w-tarapatach-euro-wciaz-drozeje-kurs-w-zlotych-coraz-blizej-rekordu/f7m2rpv" TargetMode="External"/><Relationship Id="rId24" Type="http://schemas.openxmlformats.org/officeDocument/2006/relationships/hyperlink" Target="https://space24.pl/przemysl/sektor-krajowy/polska-agencja-kosmiczna-planujemy-wspolne-projekty-z-ukraina-space24-tv" TargetMode="External"/><Relationship Id="rId32" Type="http://schemas.openxmlformats.org/officeDocument/2006/relationships/hyperlink" Target="https://www.rp.pl/dane-gospodarcze/art37070771-inflacja-zapuszcza-korzenie-w-tym-stuleciu-tak-wysoka-jeszcze-nie-byla" TargetMode="External"/><Relationship Id="rId37" Type="http://schemas.openxmlformats.org/officeDocument/2006/relationships/hyperlink" Target="https://warsawfoodexpo.pl/" TargetMode="External"/><Relationship Id="rId40" Type="http://schemas.openxmlformats.org/officeDocument/2006/relationships/hyperlink" Target="https://www.naturafood.pl/" TargetMode="External"/><Relationship Id="rId45" Type="http://schemas.openxmlformats.org/officeDocument/2006/relationships/hyperlink" Target="mailto:liliana.jaroslavska@urm.lt" TargetMode="External"/><Relationship Id="rId5" Type="http://schemas.openxmlformats.org/officeDocument/2006/relationships/settings" Target="settings.xml"/><Relationship Id="rId15" Type="http://schemas.openxmlformats.org/officeDocument/2006/relationships/hyperlink" Target="https://www.paih.gov.pl/20220923/paih_zorganizowala_polsko_koreanskie_forum_biznesowe" TargetMode="External"/><Relationship Id="rId23" Type="http://schemas.openxmlformats.org/officeDocument/2006/relationships/hyperlink" Target="https://www.polishbiotech.com/pol/portal/index.php" TargetMode="External"/><Relationship Id="rId28" Type="http://schemas.openxmlformats.org/officeDocument/2006/relationships/hyperlink" Target="https://www.gov.pl/web/finanse/rada-ministrow-przyjela-projekt-budzetu-na-2023-rok2" TargetMode="External"/><Relationship Id="rId36" Type="http://schemas.openxmlformats.org/officeDocument/2006/relationships/hyperlink" Target="https://www.mtp.pl/en" TargetMode="External"/><Relationship Id="rId49" Type="http://schemas.openxmlformats.org/officeDocument/2006/relationships/fontTable" Target="fontTable.xml"/><Relationship Id="rId10" Type="http://schemas.openxmlformats.org/officeDocument/2006/relationships/hyperlink" Target="https://www.rp.pl/finanse/art37139631-slabnacy-zloty-poteguje-nasz-najwiekszy-problem" TargetMode="External"/><Relationship Id="rId19" Type="http://schemas.openxmlformats.org/officeDocument/2006/relationships/hyperlink" Target="https://biznesalert.pl/podatek-od-nadzwyczajnych-zyskow-windfall-tax-spor-polityka-sasin-morawiecki-energetyka-kryzys-energetyczny/" TargetMode="External"/><Relationship Id="rId31" Type="http://schemas.openxmlformats.org/officeDocument/2006/relationships/hyperlink" Target="https://serwisy.gazetaprawna.pl/nieruchomosci/artykuly/8538597,sprzedaz-mieszkan-sierpien-spadla-analitycy.html" TargetMode="External"/><Relationship Id="rId44" Type="http://schemas.openxmlformats.org/officeDocument/2006/relationships/hyperlink" Target="https://ikomunikaty.pl/komunikaty?wojewodztwo=Mazowiecki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bankier.pl/wiadomosc/Powolano-polsko-tajwanska-grupe-robocza-ds-polprzewodnikow-8412890.html" TargetMode="External"/><Relationship Id="rId22" Type="http://schemas.openxmlformats.org/officeDocument/2006/relationships/hyperlink" Target="http://www.bioforum.pl/" TargetMode="External"/><Relationship Id="rId27" Type="http://schemas.openxmlformats.org/officeDocument/2006/relationships/hyperlink" Target="https://www.pap.pl/aktualnosci/news%2C1427646%2Cotwarcie-kanalu-przez-mierzeje-wislana.html" TargetMode="External"/><Relationship Id="rId30" Type="http://schemas.openxmlformats.org/officeDocument/2006/relationships/hyperlink" Target="https://businessinsider.com.pl/finanse/makroekonomia/te-uslugi-drozeja-w-polsce-najmocniej-nowe-dane-o-inflacji/7ph348y" TargetMode="External"/><Relationship Id="rId35" Type="http://schemas.openxmlformats.org/officeDocument/2006/relationships/hyperlink" Target="https://warsawexpo.eu/kalendarz-targowy/" TargetMode="External"/><Relationship Id="rId43" Type="http://schemas.openxmlformats.org/officeDocument/2006/relationships/hyperlink" Target="https://www.biznes-polska.pl/przetargi/"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J+RtsPnUwBgwAgo+MEUfc7S/g==">AMUW2mU0rogXNuLILRv3zPboOufapS+HJqWPcUQoSRJvHwpR6F8gUnohd0uVOyUuQ+xXyT1lRzkMTDx6AvWVuDW9RJfmsY25DXywOIRTOIx2f4RToBPWB1DSx3A7boNC2SbwbIMq+DLib3YTYwGRh26BiFCbYT+x5I+Msji/i6wmOKs3dB9tLHWhNsms80d2ZliZnpNux5R1oEHHFvge+BBQMnUpRxvHnQ==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B314F8-4894-4CEA-AE97-CF838602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20136</Words>
  <Characters>11478</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BRIKAITĖ</dc:creator>
  <cp:keywords/>
  <dc:description/>
  <cp:lastModifiedBy>Liliana Jaroslavska</cp:lastModifiedBy>
  <cp:revision>6</cp:revision>
  <cp:lastPrinted>2020-07-01T07:32:00Z</cp:lastPrinted>
  <dcterms:created xsi:type="dcterms:W3CDTF">2022-10-04T12:35:00Z</dcterms:created>
  <dcterms:modified xsi:type="dcterms:W3CDTF">2022-10-04T18:28:00Z</dcterms:modified>
</cp:coreProperties>
</file>