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81D6"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2022 m. spalio 1/spalio 21</w:t>
      </w:r>
    </w:p>
    <w:p w14:paraId="0517D77F"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Kazachstano aktualijos</w:t>
      </w:r>
    </w:p>
    <w:p w14:paraId="7EB2D410"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TRANSPORTAS:</w:t>
      </w:r>
    </w:p>
    <w:p w14:paraId="2D7E5B1B"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Per 8 mėnesius Kazachstano Respublikos oro bendrovės pervežė beveik 7 mln. keleivių.</w:t>
      </w:r>
      <w:r w:rsidRPr="00060CE2">
        <w:rPr>
          <w:rFonts w:ascii="Times New Roman" w:eastAsia="Times New Roman" w:hAnsi="Times New Roman" w:cs="Times New Roman"/>
          <w:color w:val="222222"/>
          <w:sz w:val="24"/>
          <w:szCs w:val="24"/>
          <w:lang w:eastAsia="lt-LT"/>
        </w:rPr>
        <w:t> Vidaus maršrutais sausį-rugpjūtį pervežta 4,9 mln. žmonių (2021 m. 8 mėn. - 4,9 mln. žmonių), tarptautinėmis linijomis - 2 mln. žmonių (2021 m. 8 mėn. - 1,2 mln. žmonių). „</w:t>
      </w:r>
      <w:proofErr w:type="spellStart"/>
      <w:r w:rsidRPr="00060CE2">
        <w:rPr>
          <w:rFonts w:ascii="Times New Roman" w:eastAsia="Times New Roman" w:hAnsi="Times New Roman" w:cs="Times New Roman"/>
          <w:color w:val="222222"/>
          <w:sz w:val="24"/>
          <w:szCs w:val="24"/>
          <w:lang w:eastAsia="lt-LT"/>
        </w:rPr>
        <w:t>Air</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Astana</w:t>
      </w:r>
      <w:proofErr w:type="spellEnd"/>
      <w:r w:rsidRPr="00060CE2">
        <w:rPr>
          <w:rFonts w:ascii="Times New Roman" w:eastAsia="Times New Roman" w:hAnsi="Times New Roman" w:cs="Times New Roman"/>
          <w:color w:val="222222"/>
          <w:sz w:val="24"/>
          <w:szCs w:val="24"/>
          <w:lang w:eastAsia="lt-LT"/>
        </w:rPr>
        <w:t>“ keleivių srautas siekė apie 2,7 mln., „</w:t>
      </w:r>
      <w:proofErr w:type="spellStart"/>
      <w:r w:rsidRPr="00060CE2">
        <w:rPr>
          <w:rFonts w:ascii="Times New Roman" w:eastAsia="Times New Roman" w:hAnsi="Times New Roman" w:cs="Times New Roman"/>
          <w:color w:val="222222"/>
          <w:sz w:val="24"/>
          <w:szCs w:val="24"/>
          <w:lang w:eastAsia="lt-LT"/>
        </w:rPr>
        <w:t>FlyArystan</w:t>
      </w:r>
      <w:proofErr w:type="spellEnd"/>
      <w:r w:rsidRPr="00060CE2">
        <w:rPr>
          <w:rFonts w:ascii="Times New Roman" w:eastAsia="Times New Roman" w:hAnsi="Times New Roman" w:cs="Times New Roman"/>
          <w:color w:val="222222"/>
          <w:sz w:val="24"/>
          <w:szCs w:val="24"/>
          <w:lang w:eastAsia="lt-LT"/>
        </w:rPr>
        <w:t>“ – 2,1 mln., o „SCAT“ – apie 1,8 mln.</w:t>
      </w:r>
    </w:p>
    <w:p w14:paraId="6379E6DC"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4" w:tgtFrame="_blank" w:history="1">
        <w:r w:rsidRPr="00060CE2">
          <w:rPr>
            <w:rFonts w:ascii="Times New Roman" w:eastAsia="Times New Roman" w:hAnsi="Times New Roman" w:cs="Times New Roman"/>
            <w:color w:val="1155CC"/>
            <w:sz w:val="24"/>
            <w:szCs w:val="24"/>
            <w:u w:val="single"/>
            <w:lang w:eastAsia="lt-LT"/>
          </w:rPr>
          <w:t>https://kapital.kz/economic/109426/pochti-7-mln-passazhirov-perevezli-za-8-mesyatsev-aviakompanii-rk.html</w:t>
        </w:r>
      </w:hyperlink>
    </w:p>
    <w:p w14:paraId="569A6DC5"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7D721553"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 xml:space="preserve">Vyriausybėje svarstyti KTZ pertvarkos klausimai. Įmonė vykdys </w:t>
      </w:r>
      <w:proofErr w:type="spellStart"/>
      <w:r w:rsidRPr="00060CE2">
        <w:rPr>
          <w:rFonts w:ascii="Times New Roman" w:eastAsia="Times New Roman" w:hAnsi="Times New Roman" w:cs="Times New Roman"/>
          <w:b/>
          <w:bCs/>
          <w:color w:val="222222"/>
          <w:sz w:val="24"/>
          <w:szCs w:val="24"/>
          <w:lang w:eastAsia="lt-LT"/>
        </w:rPr>
        <w:t>multimodalinius</w:t>
      </w:r>
      <w:proofErr w:type="spellEnd"/>
      <w:r w:rsidRPr="00060CE2">
        <w:rPr>
          <w:rFonts w:ascii="Times New Roman" w:eastAsia="Times New Roman" w:hAnsi="Times New Roman" w:cs="Times New Roman"/>
          <w:b/>
          <w:bCs/>
          <w:color w:val="222222"/>
          <w:sz w:val="24"/>
          <w:szCs w:val="24"/>
          <w:lang w:eastAsia="lt-LT"/>
        </w:rPr>
        <w:t xml:space="preserve"> pervežimus geležinkeliu, keliais ir jūra.</w:t>
      </w:r>
      <w:r w:rsidRPr="00060CE2">
        <w:rPr>
          <w:rFonts w:ascii="Times New Roman" w:eastAsia="Times New Roman" w:hAnsi="Times New Roman" w:cs="Times New Roman"/>
          <w:color w:val="222222"/>
          <w:sz w:val="24"/>
          <w:szCs w:val="24"/>
          <w:lang w:eastAsia="lt-LT"/>
        </w:rPr>
        <w:t xml:space="preserve"> KTZ valdybos pirmininkas </w:t>
      </w:r>
      <w:proofErr w:type="spellStart"/>
      <w:r w:rsidRPr="00060CE2">
        <w:rPr>
          <w:rFonts w:ascii="Times New Roman" w:eastAsia="Times New Roman" w:hAnsi="Times New Roman" w:cs="Times New Roman"/>
          <w:color w:val="222222"/>
          <w:sz w:val="24"/>
          <w:szCs w:val="24"/>
          <w:lang w:eastAsia="lt-LT"/>
        </w:rPr>
        <w:t>Nurlanas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Sauranbajevas</w:t>
      </w:r>
      <w:proofErr w:type="spellEnd"/>
      <w:r w:rsidRPr="00060CE2">
        <w:rPr>
          <w:rFonts w:ascii="Times New Roman" w:eastAsia="Times New Roman" w:hAnsi="Times New Roman" w:cs="Times New Roman"/>
          <w:color w:val="222222"/>
          <w:sz w:val="24"/>
          <w:szCs w:val="24"/>
          <w:lang w:eastAsia="lt-LT"/>
        </w:rPr>
        <w:t xml:space="preserve"> pristatė būsimos pertvarkos planą, kuris turėtų plėsti įmonės veiklą logistikos segmente, ypač plėtojant tarptautinius tranzito maršrutus ir regioninius prekybos mazgus. Tikimasi, kad tai paskatins tarpvalstybinių transporto koridorių plėtrą, naujų tiekimo grandinių formavimąsi ir atvers papildomų galimybių šalies verslui.</w:t>
      </w:r>
    </w:p>
    <w:p w14:paraId="1CA90D89"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5" w:tgtFrame="_blank" w:history="1">
        <w:r w:rsidRPr="00060CE2">
          <w:rPr>
            <w:rFonts w:ascii="Times New Roman" w:eastAsia="Times New Roman" w:hAnsi="Times New Roman" w:cs="Times New Roman"/>
            <w:color w:val="1155CC"/>
            <w:sz w:val="24"/>
            <w:szCs w:val="24"/>
            <w:u w:val="single"/>
            <w:lang w:eastAsia="lt-LT"/>
          </w:rPr>
          <w:t>https://kapital.kz/economic/109519/voprosy-transformatsii-ktzh-rassmotreli-v-pravitel-stve.html</w:t>
        </w:r>
      </w:hyperlink>
    </w:p>
    <w:p w14:paraId="1C790854"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6A4143E6"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Europos Komisija teigiamai įvertino skrydžių saugos lygį Kazachstane.</w:t>
      </w:r>
      <w:r w:rsidRPr="00060CE2">
        <w:rPr>
          <w:rFonts w:ascii="Times New Roman" w:eastAsia="Times New Roman" w:hAnsi="Times New Roman" w:cs="Times New Roman"/>
          <w:color w:val="222222"/>
          <w:sz w:val="24"/>
          <w:szCs w:val="24"/>
          <w:lang w:eastAsia="lt-LT"/>
        </w:rPr>
        <w:t xml:space="preserve"> 2022 m. spalio 20 d. Briuselyje (Belgija) Kazachstano delegacija, vadovaujama Kazachstano Respublikos pramonės ir infrastruktūros plėtros ministerijos Civilinės aviacijos komiteto pirmininko </w:t>
      </w:r>
      <w:proofErr w:type="spellStart"/>
      <w:r w:rsidRPr="00060CE2">
        <w:rPr>
          <w:rFonts w:ascii="Times New Roman" w:eastAsia="Times New Roman" w:hAnsi="Times New Roman" w:cs="Times New Roman"/>
          <w:color w:val="222222"/>
          <w:sz w:val="24"/>
          <w:szCs w:val="24"/>
          <w:lang w:eastAsia="lt-LT"/>
        </w:rPr>
        <w:t>Talgato</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Lastajevo</w:t>
      </w:r>
      <w:proofErr w:type="spellEnd"/>
      <w:r w:rsidRPr="00060CE2">
        <w:rPr>
          <w:rFonts w:ascii="Times New Roman" w:eastAsia="Times New Roman" w:hAnsi="Times New Roman" w:cs="Times New Roman"/>
          <w:color w:val="222222"/>
          <w:sz w:val="24"/>
          <w:szCs w:val="24"/>
          <w:lang w:eastAsia="lt-LT"/>
        </w:rPr>
        <w:t xml:space="preserve">, dalyvaujant Kazachstano aviacijos administracijos direktoriui </w:t>
      </w:r>
      <w:proofErr w:type="spellStart"/>
      <w:r w:rsidRPr="00060CE2">
        <w:rPr>
          <w:rFonts w:ascii="Times New Roman" w:eastAsia="Times New Roman" w:hAnsi="Times New Roman" w:cs="Times New Roman"/>
          <w:color w:val="222222"/>
          <w:sz w:val="24"/>
          <w:szCs w:val="24"/>
          <w:lang w:eastAsia="lt-LT"/>
        </w:rPr>
        <w:t>Catalyn</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Radu</w:t>
      </w:r>
      <w:proofErr w:type="spellEnd"/>
      <w:r w:rsidRPr="00060CE2">
        <w:rPr>
          <w:rFonts w:ascii="Times New Roman" w:eastAsia="Times New Roman" w:hAnsi="Times New Roman" w:cs="Times New Roman"/>
          <w:color w:val="222222"/>
          <w:sz w:val="24"/>
          <w:szCs w:val="24"/>
          <w:lang w:eastAsia="lt-LT"/>
        </w:rPr>
        <w:t xml:space="preserve"> surengė techninį susitikimą su Europos Komisija, Europos aviacijos saugos agentūra (EASA) ir Europos Sąjungos valstybių narių atstovais. Europos Komisijos delegacijos vadovas labai vertino ir palaikė nuo 2019 metų Kazachstane diegtą europinį civilinės aviacijos reguliavimo modelį ir pažymėjo, kad tai yra pažangus ir vienas efektyviausių požiūrių pasaulyje, visiškai atitinkantis Europos skrydžių saugos standartus.</w:t>
      </w:r>
    </w:p>
    <w:p w14:paraId="64D6B009"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6" w:tgtFrame="_blank" w:history="1">
        <w:r w:rsidRPr="00060CE2">
          <w:rPr>
            <w:rFonts w:ascii="Times New Roman" w:eastAsia="Times New Roman" w:hAnsi="Times New Roman" w:cs="Times New Roman"/>
            <w:color w:val="1155CC"/>
            <w:sz w:val="24"/>
            <w:szCs w:val="24"/>
            <w:u w:val="single"/>
            <w:lang w:eastAsia="lt-LT"/>
          </w:rPr>
          <w:t>https://www.inform.kz/ru/evrokomissiya-polozhitel-no-ocenila-uroven-bezopasnosti-poletov-v-kazahstane_a3993010</w:t>
        </w:r>
      </w:hyperlink>
    </w:p>
    <w:p w14:paraId="1B2C2F2D"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091A8607"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Reitingų agentūra „</w:t>
      </w:r>
      <w:proofErr w:type="spellStart"/>
      <w:r w:rsidRPr="00060CE2">
        <w:rPr>
          <w:rFonts w:ascii="Times New Roman" w:eastAsia="Times New Roman" w:hAnsi="Times New Roman" w:cs="Times New Roman"/>
          <w:b/>
          <w:bCs/>
          <w:color w:val="222222"/>
          <w:sz w:val="24"/>
          <w:szCs w:val="24"/>
          <w:lang w:eastAsia="lt-LT"/>
        </w:rPr>
        <w:t>Moody's</w:t>
      </w:r>
      <w:proofErr w:type="spellEnd"/>
      <w:r w:rsidRPr="00060CE2">
        <w:rPr>
          <w:rFonts w:ascii="Times New Roman" w:eastAsia="Times New Roman" w:hAnsi="Times New Roman" w:cs="Times New Roman"/>
          <w:b/>
          <w:bCs/>
          <w:color w:val="222222"/>
          <w:sz w:val="24"/>
          <w:szCs w:val="24"/>
          <w:lang w:eastAsia="lt-LT"/>
        </w:rPr>
        <w:t xml:space="preserve"> ESG </w:t>
      </w:r>
      <w:proofErr w:type="spellStart"/>
      <w:r w:rsidRPr="00060CE2">
        <w:rPr>
          <w:rFonts w:ascii="Times New Roman" w:eastAsia="Times New Roman" w:hAnsi="Times New Roman" w:cs="Times New Roman"/>
          <w:b/>
          <w:bCs/>
          <w:color w:val="222222"/>
          <w:sz w:val="24"/>
          <w:szCs w:val="24"/>
          <w:lang w:eastAsia="lt-LT"/>
        </w:rPr>
        <w:t>Solutions</w:t>
      </w:r>
      <w:proofErr w:type="spellEnd"/>
      <w:r w:rsidRPr="00060CE2">
        <w:rPr>
          <w:rFonts w:ascii="Times New Roman" w:eastAsia="Times New Roman" w:hAnsi="Times New Roman" w:cs="Times New Roman"/>
          <w:b/>
          <w:bCs/>
          <w:color w:val="222222"/>
          <w:sz w:val="24"/>
          <w:szCs w:val="24"/>
          <w:lang w:eastAsia="lt-LT"/>
        </w:rPr>
        <w:t>“ Kazachstano geležinkelių kompanijai skyrė 57 balus</w:t>
      </w:r>
      <w:r w:rsidRPr="00060CE2">
        <w:rPr>
          <w:rFonts w:ascii="Times New Roman" w:eastAsia="Times New Roman" w:hAnsi="Times New Roman" w:cs="Times New Roman"/>
          <w:color w:val="222222"/>
          <w:sz w:val="24"/>
          <w:szCs w:val="24"/>
          <w:lang w:eastAsia="lt-LT"/>
        </w:rPr>
        <w:t xml:space="preserve"> (iš teorinių 100 balų), kuris atitinka A2 tvarumo įvertinimą – antrą aukščiausią balą </w:t>
      </w:r>
      <w:proofErr w:type="spellStart"/>
      <w:r w:rsidRPr="00060CE2">
        <w:rPr>
          <w:rFonts w:ascii="Times New Roman" w:eastAsia="Times New Roman" w:hAnsi="Times New Roman" w:cs="Times New Roman"/>
          <w:color w:val="222222"/>
          <w:sz w:val="24"/>
          <w:szCs w:val="24"/>
          <w:lang w:eastAsia="lt-LT"/>
        </w:rPr>
        <w:t>Moody's</w:t>
      </w:r>
      <w:proofErr w:type="spellEnd"/>
      <w:r w:rsidRPr="00060CE2">
        <w:rPr>
          <w:rFonts w:ascii="Times New Roman" w:eastAsia="Times New Roman" w:hAnsi="Times New Roman" w:cs="Times New Roman"/>
          <w:color w:val="222222"/>
          <w:sz w:val="24"/>
          <w:szCs w:val="24"/>
          <w:lang w:eastAsia="lt-LT"/>
        </w:rPr>
        <w:t xml:space="preserve"> skalėje. Kompanija buvo vertinama pirmą kartą.</w:t>
      </w:r>
    </w:p>
    <w:p w14:paraId="59946241"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7" w:tgtFrame="_blank" w:history="1">
        <w:r w:rsidRPr="00060CE2">
          <w:rPr>
            <w:rFonts w:ascii="Times New Roman" w:eastAsia="Times New Roman" w:hAnsi="Times New Roman" w:cs="Times New Roman"/>
            <w:color w:val="1155CC"/>
            <w:sz w:val="24"/>
            <w:szCs w:val="24"/>
            <w:u w:val="single"/>
            <w:lang w:eastAsia="lt-LT"/>
          </w:rPr>
          <w:t>https://www.inform.kz/ru/ao-nk-ktzh-poluchilo-esg-ocenku-ot-reytingovogo-agentstva-moody-s-esg-solutions_a3992271</w:t>
        </w:r>
      </w:hyperlink>
    </w:p>
    <w:p w14:paraId="2C8A3BCB"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4E24AEF7"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Kazachstano projektai sutrumpins prekių pristatymo iš Kinijos į Europą laiką.</w:t>
      </w:r>
      <w:r w:rsidRPr="00060CE2">
        <w:rPr>
          <w:rFonts w:ascii="Times New Roman" w:eastAsia="Times New Roman" w:hAnsi="Times New Roman" w:cs="Times New Roman"/>
          <w:color w:val="222222"/>
          <w:sz w:val="24"/>
          <w:szCs w:val="24"/>
          <w:lang w:eastAsia="lt-LT"/>
        </w:rPr>
        <w:t xml:space="preserve"> Planuojama įgyvendinti </w:t>
      </w:r>
      <w:proofErr w:type="spellStart"/>
      <w:r w:rsidRPr="00060CE2">
        <w:rPr>
          <w:rFonts w:ascii="Times New Roman" w:eastAsia="Times New Roman" w:hAnsi="Times New Roman" w:cs="Times New Roman"/>
          <w:color w:val="222222"/>
          <w:sz w:val="24"/>
          <w:szCs w:val="24"/>
          <w:lang w:eastAsia="lt-LT"/>
        </w:rPr>
        <w:t>Dostyk-Moiynty</w:t>
      </w:r>
      <w:proofErr w:type="spellEnd"/>
      <w:r w:rsidRPr="00060CE2">
        <w:rPr>
          <w:rFonts w:ascii="Times New Roman" w:eastAsia="Times New Roman" w:hAnsi="Times New Roman" w:cs="Times New Roman"/>
          <w:color w:val="222222"/>
          <w:sz w:val="24"/>
          <w:szCs w:val="24"/>
          <w:lang w:eastAsia="lt-LT"/>
        </w:rPr>
        <w:t xml:space="preserve"> projektą, kuris padidins tranzitinio transporto srautus tarp Kinijos ir Europos - ruožo pralaidumas padidės iki 5 kartų, o susisiekimo greitis sieks iki 1500 km/parą. Dabar siekia 800 km/para. Taip pat planuojama įgyvendinti projektą „</w:t>
      </w:r>
      <w:proofErr w:type="spellStart"/>
      <w:r w:rsidRPr="00060CE2">
        <w:rPr>
          <w:rFonts w:ascii="Times New Roman" w:eastAsia="Times New Roman" w:hAnsi="Times New Roman" w:cs="Times New Roman"/>
          <w:color w:val="222222"/>
          <w:sz w:val="24"/>
          <w:szCs w:val="24"/>
          <w:lang w:eastAsia="lt-LT"/>
        </w:rPr>
        <w:t>Darbaza-Maktaaral</w:t>
      </w:r>
      <w:proofErr w:type="spellEnd"/>
      <w:r w:rsidRPr="00060CE2">
        <w:rPr>
          <w:rFonts w:ascii="Times New Roman" w:eastAsia="Times New Roman" w:hAnsi="Times New Roman" w:cs="Times New Roman"/>
          <w:color w:val="222222"/>
          <w:sz w:val="24"/>
          <w:szCs w:val="24"/>
          <w:lang w:eastAsia="lt-LT"/>
        </w:rPr>
        <w:t xml:space="preserve">“, kuris sumažins tranzito atstumą Vidurinėje Azijoje, Irane ir Persijos įlankoje bei iškraus esamą </w:t>
      </w:r>
      <w:proofErr w:type="spellStart"/>
      <w:r w:rsidRPr="00060CE2">
        <w:rPr>
          <w:rFonts w:ascii="Times New Roman" w:eastAsia="Times New Roman" w:hAnsi="Times New Roman" w:cs="Times New Roman"/>
          <w:color w:val="222222"/>
          <w:sz w:val="24"/>
          <w:szCs w:val="24"/>
          <w:lang w:eastAsia="lt-LT"/>
        </w:rPr>
        <w:t>Sarjagašo</w:t>
      </w:r>
      <w:proofErr w:type="spellEnd"/>
      <w:r w:rsidRPr="00060CE2">
        <w:rPr>
          <w:rFonts w:ascii="Times New Roman" w:eastAsia="Times New Roman" w:hAnsi="Times New Roman" w:cs="Times New Roman"/>
          <w:color w:val="222222"/>
          <w:sz w:val="24"/>
          <w:szCs w:val="24"/>
          <w:lang w:eastAsia="lt-LT"/>
        </w:rPr>
        <w:t xml:space="preserve"> kontrolės punktą, kuris veikia projektiniu pajėgumu – 27 mln. tonų per metus. Taip pat bus įgyvendintas projektas „Almatos stoties aplinkkelio geležinkelio linija“, leisiantis 30 proc. sumažinti Almatos stoties apkrovimą, sutrumpinti prekių pristatymo iš Kinijos ir Azijos-Ramiojo vandenyno regiono į Centrinę Aziją, Persijos įlankos ir Europos 24 valandomis.</w:t>
      </w:r>
    </w:p>
    <w:p w14:paraId="705919DC"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8" w:tgtFrame="_blank" w:history="1">
        <w:r w:rsidRPr="00060CE2">
          <w:rPr>
            <w:rFonts w:ascii="Times New Roman" w:eastAsia="Times New Roman" w:hAnsi="Times New Roman" w:cs="Times New Roman"/>
            <w:color w:val="1155CC"/>
            <w:sz w:val="24"/>
            <w:szCs w:val="24"/>
            <w:u w:val="single"/>
            <w:lang w:eastAsia="lt-LT"/>
          </w:rPr>
          <w:t>https://www.inform.kz/ru/kazahstanskiy-proekt-pozvolit-sokratit-vremya-dostavki-gruzov-iz-kitaya-v-evropu-do-24-chasov_a3992210</w:t>
        </w:r>
      </w:hyperlink>
    </w:p>
    <w:p w14:paraId="25420ED9"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72407378"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 xml:space="preserve">Kazachstanas parengė planą, kaip pašalinti kliūtis </w:t>
      </w:r>
      <w:proofErr w:type="spellStart"/>
      <w:r w:rsidRPr="00060CE2">
        <w:rPr>
          <w:rFonts w:ascii="Times New Roman" w:eastAsia="Times New Roman" w:hAnsi="Times New Roman" w:cs="Times New Roman"/>
          <w:b/>
          <w:bCs/>
          <w:color w:val="222222"/>
          <w:sz w:val="24"/>
          <w:szCs w:val="24"/>
          <w:lang w:eastAsia="lt-LT"/>
        </w:rPr>
        <w:t>Transkaspijos</w:t>
      </w:r>
      <w:proofErr w:type="spellEnd"/>
      <w:r w:rsidRPr="00060CE2">
        <w:rPr>
          <w:rFonts w:ascii="Times New Roman" w:eastAsia="Times New Roman" w:hAnsi="Times New Roman" w:cs="Times New Roman"/>
          <w:b/>
          <w:bCs/>
          <w:color w:val="222222"/>
          <w:sz w:val="24"/>
          <w:szCs w:val="24"/>
          <w:lang w:eastAsia="lt-LT"/>
        </w:rPr>
        <w:t xml:space="preserve"> transporto koridoriuje (</w:t>
      </w:r>
      <w:proofErr w:type="spellStart"/>
      <w:r w:rsidRPr="00060CE2">
        <w:rPr>
          <w:rFonts w:ascii="Times New Roman" w:eastAsia="Times New Roman" w:hAnsi="Times New Roman" w:cs="Times New Roman"/>
          <w:b/>
          <w:bCs/>
          <w:color w:val="222222"/>
          <w:sz w:val="24"/>
          <w:szCs w:val="24"/>
          <w:lang w:eastAsia="lt-LT"/>
        </w:rPr>
        <w:t>Midle</w:t>
      </w:r>
      <w:proofErr w:type="spellEnd"/>
      <w:r w:rsidRPr="00060CE2">
        <w:rPr>
          <w:rFonts w:ascii="Times New Roman" w:eastAsia="Times New Roman" w:hAnsi="Times New Roman" w:cs="Times New Roman"/>
          <w:b/>
          <w:bCs/>
          <w:color w:val="222222"/>
          <w:sz w:val="24"/>
          <w:szCs w:val="24"/>
          <w:lang w:eastAsia="lt-LT"/>
        </w:rPr>
        <w:t xml:space="preserve"> </w:t>
      </w:r>
      <w:proofErr w:type="spellStart"/>
      <w:r w:rsidRPr="00060CE2">
        <w:rPr>
          <w:rFonts w:ascii="Times New Roman" w:eastAsia="Times New Roman" w:hAnsi="Times New Roman" w:cs="Times New Roman"/>
          <w:b/>
          <w:bCs/>
          <w:color w:val="222222"/>
          <w:sz w:val="24"/>
          <w:szCs w:val="24"/>
          <w:lang w:eastAsia="lt-LT"/>
        </w:rPr>
        <w:t>coridor</w:t>
      </w:r>
      <w:proofErr w:type="spellEnd"/>
      <w:r w:rsidRPr="00060CE2">
        <w:rPr>
          <w:rFonts w:ascii="Times New Roman" w:eastAsia="Times New Roman" w:hAnsi="Times New Roman" w:cs="Times New Roman"/>
          <w:b/>
          <w:bCs/>
          <w:color w:val="222222"/>
          <w:sz w:val="24"/>
          <w:szCs w:val="24"/>
          <w:lang w:eastAsia="lt-LT"/>
        </w:rPr>
        <w:t>). </w:t>
      </w:r>
      <w:r w:rsidRPr="00060CE2">
        <w:rPr>
          <w:rFonts w:ascii="Times New Roman" w:eastAsia="Times New Roman" w:hAnsi="Times New Roman" w:cs="Times New Roman"/>
          <w:color w:val="222222"/>
          <w:sz w:val="24"/>
          <w:szCs w:val="24"/>
          <w:lang w:eastAsia="lt-LT"/>
        </w:rPr>
        <w:t xml:space="preserve">Teigiama, jog jau parengtas planas, kuris yra suderintas su Kaukazo šalimis ir </w:t>
      </w:r>
      <w:r w:rsidRPr="00060CE2">
        <w:rPr>
          <w:rFonts w:ascii="Times New Roman" w:eastAsia="Times New Roman" w:hAnsi="Times New Roman" w:cs="Times New Roman"/>
          <w:color w:val="222222"/>
          <w:sz w:val="24"/>
          <w:szCs w:val="24"/>
          <w:lang w:eastAsia="lt-LT"/>
        </w:rPr>
        <w:lastRenderedPageBreak/>
        <w:t>Turkija, laukiama kada šis dokumentas bus pasirašytas aukščiausių šalių vadovų lygiu. Pašalinus kliūtis, pralaidumas šiame koridoriuje iki 2025 m. padidės iki 15 mln. tonų per metus.</w:t>
      </w:r>
    </w:p>
    <w:p w14:paraId="2D9ABE3A"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9" w:tgtFrame="_blank" w:history="1">
        <w:r w:rsidRPr="00060CE2">
          <w:rPr>
            <w:rFonts w:ascii="Times New Roman" w:eastAsia="Times New Roman" w:hAnsi="Times New Roman" w:cs="Times New Roman"/>
            <w:color w:val="1155CC"/>
            <w:sz w:val="24"/>
            <w:szCs w:val="24"/>
            <w:u w:val="single"/>
            <w:lang w:eastAsia="lt-LT"/>
          </w:rPr>
          <w:t>https://www.inform.kz/ru/kazahstan-razrabotal-plan-po-ustraneniyu-uzkih-mest-transkaspiyskogo-transportnogo-koridora_a3992195</w:t>
        </w:r>
      </w:hyperlink>
    </w:p>
    <w:p w14:paraId="248085D2"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719A9F74"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Kazachstanas ir ES aptarė bendradarbiavimą transporto ir logistikos srityse</w:t>
      </w:r>
      <w:r w:rsidRPr="00060CE2">
        <w:rPr>
          <w:rFonts w:ascii="Arial" w:eastAsia="Times New Roman" w:hAnsi="Arial" w:cs="Arial"/>
          <w:b/>
          <w:bCs/>
          <w:color w:val="222222"/>
          <w:sz w:val="24"/>
          <w:szCs w:val="24"/>
          <w:lang w:eastAsia="lt-LT"/>
        </w:rPr>
        <w:t>.</w:t>
      </w:r>
      <w:r w:rsidRPr="00060CE2">
        <w:rPr>
          <w:rFonts w:ascii="Times New Roman" w:eastAsia="Times New Roman" w:hAnsi="Times New Roman" w:cs="Times New Roman"/>
          <w:color w:val="222222"/>
          <w:sz w:val="24"/>
          <w:szCs w:val="24"/>
          <w:lang w:eastAsia="lt-LT"/>
        </w:rPr>
        <w:t xml:space="preserve"> Global </w:t>
      </w:r>
      <w:proofErr w:type="spellStart"/>
      <w:r w:rsidRPr="00060CE2">
        <w:rPr>
          <w:rFonts w:ascii="Times New Roman" w:eastAsia="Times New Roman" w:hAnsi="Times New Roman" w:cs="Times New Roman"/>
          <w:color w:val="222222"/>
          <w:sz w:val="24"/>
          <w:szCs w:val="24"/>
          <w:lang w:eastAsia="lt-LT"/>
        </w:rPr>
        <w:t>Gateway</w:t>
      </w:r>
      <w:proofErr w:type="spellEnd"/>
      <w:r w:rsidRPr="00060CE2">
        <w:rPr>
          <w:rFonts w:ascii="Times New Roman" w:eastAsia="Times New Roman" w:hAnsi="Times New Roman" w:cs="Times New Roman"/>
          <w:color w:val="222222"/>
          <w:sz w:val="24"/>
          <w:szCs w:val="24"/>
          <w:lang w:eastAsia="lt-LT"/>
        </w:rPr>
        <w:t xml:space="preserve"> – bendrų projektų galimybės naujose realybėse“. Taip buvo pavadinta </w:t>
      </w:r>
      <w:proofErr w:type="spellStart"/>
      <w:r w:rsidRPr="00060CE2">
        <w:rPr>
          <w:rFonts w:ascii="Times New Roman" w:eastAsia="Times New Roman" w:hAnsi="Times New Roman" w:cs="Times New Roman"/>
          <w:color w:val="222222"/>
          <w:sz w:val="24"/>
          <w:szCs w:val="24"/>
          <w:lang w:eastAsia="lt-LT"/>
        </w:rPr>
        <w:t>panelinės</w:t>
      </w:r>
      <w:proofErr w:type="spellEnd"/>
      <w:r w:rsidRPr="00060CE2">
        <w:rPr>
          <w:rFonts w:ascii="Times New Roman" w:eastAsia="Times New Roman" w:hAnsi="Times New Roman" w:cs="Times New Roman"/>
          <w:color w:val="222222"/>
          <w:sz w:val="24"/>
          <w:szCs w:val="24"/>
          <w:lang w:eastAsia="lt-LT"/>
        </w:rPr>
        <w:t xml:space="preserve"> diskusijos tema apie Kazachstano ir ES bendradarbiavimą transporto ir logistikos sektoriuje. Forume dalyvavo per 70 ES vyriausybinių agentūrų ir Europos struktūrų atstovų, verslo, tarptautinių organizacijų ir ekspertų bendruomenės. Viena pagrindinių dabartinio Berlyno Eurazijos klubo susitikimo Briuselyje temų – ypatingas šalių susidomėjimas papildomų transporto maršrutų tarp Europos ir Azijos plėtra. Tam Kazachstanas turi didelį potencialą, pažymėjo susitikimo dalyviai.</w:t>
      </w:r>
    </w:p>
    <w:p w14:paraId="53E420FF"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10" w:tgtFrame="_blank" w:history="1">
        <w:r w:rsidRPr="00060CE2">
          <w:rPr>
            <w:rFonts w:ascii="Times New Roman" w:eastAsia="Times New Roman" w:hAnsi="Times New Roman" w:cs="Times New Roman"/>
            <w:color w:val="1155CC"/>
            <w:sz w:val="24"/>
            <w:szCs w:val="24"/>
            <w:u w:val="single"/>
            <w:lang w:eastAsia="lt-LT"/>
          </w:rPr>
          <w:t>https://24.kz/ru/news/top-news/item/569222-rk-i-es-obsudili-sotrudnichestvo-v-sfere-transporta-i-logistiki</w:t>
        </w:r>
      </w:hyperlink>
    </w:p>
    <w:p w14:paraId="71D2BA37"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Arial" w:eastAsia="Times New Roman" w:hAnsi="Arial" w:cs="Arial"/>
          <w:color w:val="222222"/>
          <w:sz w:val="24"/>
          <w:szCs w:val="24"/>
          <w:lang w:eastAsia="lt-LT"/>
        </w:rPr>
        <w:t> </w:t>
      </w:r>
    </w:p>
    <w:p w14:paraId="3C3EB92E"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ŽEMĖS ŪKIS:</w:t>
      </w:r>
    </w:p>
    <w:p w14:paraId="4D52F473"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Kazachstanas į Graikiją eksportuos grūdines kultūras</w:t>
      </w:r>
      <w:r w:rsidRPr="00060CE2">
        <w:rPr>
          <w:rFonts w:ascii="Times New Roman" w:eastAsia="Times New Roman" w:hAnsi="Times New Roman" w:cs="Times New Roman"/>
          <w:color w:val="222222"/>
          <w:sz w:val="24"/>
          <w:szCs w:val="24"/>
          <w:lang w:eastAsia="lt-LT"/>
        </w:rPr>
        <w:t xml:space="preserve">, o iš šios šalies importuos alyvuogių aliejų. Atitinkamą laišką pasirašė abiejų šalių žemės ūkio ministrai – </w:t>
      </w:r>
      <w:proofErr w:type="spellStart"/>
      <w:r w:rsidRPr="00060CE2">
        <w:rPr>
          <w:rFonts w:ascii="Times New Roman" w:eastAsia="Times New Roman" w:hAnsi="Times New Roman" w:cs="Times New Roman"/>
          <w:color w:val="222222"/>
          <w:sz w:val="24"/>
          <w:szCs w:val="24"/>
          <w:lang w:eastAsia="lt-LT"/>
        </w:rPr>
        <w:t>Yerbolas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Karašukejevas</w:t>
      </w:r>
      <w:proofErr w:type="spellEnd"/>
      <w:r w:rsidRPr="00060CE2">
        <w:rPr>
          <w:rFonts w:ascii="Times New Roman" w:eastAsia="Times New Roman" w:hAnsi="Times New Roman" w:cs="Times New Roman"/>
          <w:color w:val="222222"/>
          <w:sz w:val="24"/>
          <w:szCs w:val="24"/>
          <w:lang w:eastAsia="lt-LT"/>
        </w:rPr>
        <w:t xml:space="preserve"> ir </w:t>
      </w:r>
      <w:proofErr w:type="spellStart"/>
      <w:r w:rsidRPr="00060CE2">
        <w:rPr>
          <w:rFonts w:ascii="Times New Roman" w:eastAsia="Times New Roman" w:hAnsi="Times New Roman" w:cs="Times New Roman"/>
          <w:color w:val="222222"/>
          <w:sz w:val="24"/>
          <w:szCs w:val="24"/>
          <w:lang w:eastAsia="lt-LT"/>
        </w:rPr>
        <w:t>Georgisas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Georgantas</w:t>
      </w:r>
      <w:proofErr w:type="spellEnd"/>
      <w:r w:rsidRPr="00060CE2">
        <w:rPr>
          <w:rFonts w:ascii="Times New Roman" w:eastAsia="Times New Roman" w:hAnsi="Times New Roman" w:cs="Times New Roman"/>
          <w:color w:val="222222"/>
          <w:sz w:val="24"/>
          <w:szCs w:val="24"/>
          <w:lang w:eastAsia="lt-LT"/>
        </w:rPr>
        <w:t xml:space="preserve"> Kazachstano apskritojo stalo dėl pasaulinių investicijų – KGIR – 2022 metu. Kazachstano ministras pakvietė Graikijos investuotojus įgyvendinti projektus Kazachstano teritorijoje dėl žemės ūkio žaliavų perdirbimo, įskaitant mėsą ir pieną, bulves, cukrinius runkelius, aliejinių augalų sėklas, vaisius ir pan. Be to, Kazachstano pusė suinteresuota stiprinti ministerijų ir departamentų specialistų ir mokslininkų sąveiką personalo rengimo ir mokslinės paramos agropramoniniam kompleksui srityje, įskaitant bendrus mokslinius tyrimus.</w:t>
      </w:r>
    </w:p>
    <w:p w14:paraId="0278B859"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11" w:tgtFrame="_blank" w:history="1">
        <w:r w:rsidRPr="00060CE2">
          <w:rPr>
            <w:rFonts w:ascii="Times New Roman" w:eastAsia="Times New Roman" w:hAnsi="Times New Roman" w:cs="Times New Roman"/>
            <w:color w:val="1155CC"/>
            <w:sz w:val="24"/>
            <w:szCs w:val="24"/>
            <w:u w:val="single"/>
            <w:lang w:eastAsia="lt-LT"/>
          </w:rPr>
          <w:t>https://kapital.kz/economic/109779/kazakhstan-budet-eksportirovat-zernovyye-kul-tury-v-gretsiyu.html</w:t>
        </w:r>
      </w:hyperlink>
    </w:p>
    <w:p w14:paraId="6C44D644"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27DCE7CB"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KITA:</w:t>
      </w:r>
    </w:p>
    <w:p w14:paraId="60B50F51"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b/>
          <w:bCs/>
          <w:color w:val="222222"/>
          <w:sz w:val="24"/>
          <w:szCs w:val="24"/>
          <w:lang w:eastAsia="lt-LT"/>
        </w:rPr>
        <w:t>Į privatizavimo sąrašą pateko daugiau nei 250 „</w:t>
      </w:r>
      <w:proofErr w:type="spellStart"/>
      <w:r w:rsidRPr="00060CE2">
        <w:rPr>
          <w:rFonts w:ascii="Times New Roman" w:eastAsia="Times New Roman" w:hAnsi="Times New Roman" w:cs="Times New Roman"/>
          <w:b/>
          <w:bCs/>
          <w:color w:val="222222"/>
          <w:sz w:val="24"/>
          <w:szCs w:val="24"/>
          <w:lang w:eastAsia="lt-LT"/>
        </w:rPr>
        <w:t>Samruk-Kazyna</w:t>
      </w:r>
      <w:proofErr w:type="spellEnd"/>
      <w:r w:rsidRPr="00060CE2">
        <w:rPr>
          <w:rFonts w:ascii="Times New Roman" w:eastAsia="Times New Roman" w:hAnsi="Times New Roman" w:cs="Times New Roman"/>
          <w:b/>
          <w:bCs/>
          <w:color w:val="222222"/>
          <w:sz w:val="24"/>
          <w:szCs w:val="24"/>
          <w:lang w:eastAsia="lt-LT"/>
        </w:rPr>
        <w:t>“ grupės įmonių.</w:t>
      </w:r>
      <w:r w:rsidRPr="00060CE2">
        <w:rPr>
          <w:rFonts w:ascii="Times New Roman" w:eastAsia="Times New Roman" w:hAnsi="Times New Roman" w:cs="Times New Roman"/>
          <w:color w:val="222222"/>
          <w:sz w:val="24"/>
          <w:szCs w:val="24"/>
          <w:lang w:eastAsia="lt-LT"/>
        </w:rPr>
        <w:t xml:space="preserve"> Didžiąją sąrašo dalį sudaro didelės nacionalinės įmonės. Tarp jų yra </w:t>
      </w:r>
      <w:proofErr w:type="spellStart"/>
      <w:r w:rsidRPr="00060CE2">
        <w:rPr>
          <w:rFonts w:ascii="Times New Roman" w:eastAsia="Times New Roman" w:hAnsi="Times New Roman" w:cs="Times New Roman"/>
          <w:color w:val="222222"/>
          <w:sz w:val="24"/>
          <w:szCs w:val="24"/>
          <w:lang w:eastAsia="lt-LT"/>
        </w:rPr>
        <w:t>KazMunayGas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Air</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Astana</w:t>
      </w:r>
      <w:proofErr w:type="spellEnd"/>
      <w:r w:rsidRPr="00060CE2">
        <w:rPr>
          <w:rFonts w:ascii="Times New Roman" w:eastAsia="Times New Roman" w:hAnsi="Times New Roman" w:cs="Times New Roman"/>
          <w:color w:val="222222"/>
          <w:sz w:val="24"/>
          <w:szCs w:val="24"/>
          <w:lang w:eastAsia="lt-LT"/>
        </w:rPr>
        <w:t xml:space="preserve">, KEGOC, </w:t>
      </w:r>
      <w:proofErr w:type="spellStart"/>
      <w:r w:rsidRPr="00060CE2">
        <w:rPr>
          <w:rFonts w:ascii="Times New Roman" w:eastAsia="Times New Roman" w:hAnsi="Times New Roman" w:cs="Times New Roman"/>
          <w:color w:val="222222"/>
          <w:sz w:val="24"/>
          <w:szCs w:val="24"/>
          <w:lang w:eastAsia="lt-LT"/>
        </w:rPr>
        <w:t>Samruk-Energy</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QazaqGaz</w:t>
      </w:r>
      <w:proofErr w:type="spellEnd"/>
      <w:r w:rsidRPr="00060CE2">
        <w:rPr>
          <w:rFonts w:ascii="Times New Roman" w:eastAsia="Times New Roman" w:hAnsi="Times New Roman" w:cs="Times New Roman"/>
          <w:color w:val="222222"/>
          <w:sz w:val="24"/>
          <w:szCs w:val="24"/>
          <w:lang w:eastAsia="lt-LT"/>
        </w:rPr>
        <w:t xml:space="preserve"> ir Kazachstanas </w:t>
      </w:r>
      <w:proofErr w:type="spellStart"/>
      <w:r w:rsidRPr="00060CE2">
        <w:rPr>
          <w:rFonts w:ascii="Times New Roman" w:eastAsia="Times New Roman" w:hAnsi="Times New Roman" w:cs="Times New Roman"/>
          <w:color w:val="222222"/>
          <w:sz w:val="24"/>
          <w:szCs w:val="24"/>
          <w:lang w:eastAsia="lt-LT"/>
        </w:rPr>
        <w:t>Temiras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Zholy</w:t>
      </w:r>
      <w:proofErr w:type="spellEnd"/>
      <w:r w:rsidRPr="00060CE2">
        <w:rPr>
          <w:rFonts w:ascii="Times New Roman" w:eastAsia="Times New Roman" w:hAnsi="Times New Roman" w:cs="Times New Roman"/>
          <w:color w:val="222222"/>
          <w:sz w:val="24"/>
          <w:szCs w:val="24"/>
          <w:lang w:eastAsia="lt-LT"/>
        </w:rPr>
        <w:t xml:space="preserve"> (Kazachstano geležinkeliai).</w:t>
      </w:r>
    </w:p>
    <w:p w14:paraId="1D197596"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12" w:tgtFrame="_blank" w:history="1">
        <w:r w:rsidRPr="00060CE2">
          <w:rPr>
            <w:rFonts w:ascii="Times New Roman" w:eastAsia="Times New Roman" w:hAnsi="Times New Roman" w:cs="Times New Roman"/>
            <w:color w:val="1155CC"/>
            <w:sz w:val="24"/>
            <w:szCs w:val="24"/>
            <w:u w:val="single"/>
            <w:lang w:eastAsia="lt-LT"/>
          </w:rPr>
          <w:t>https://kapital.kz/economic/109453/boleye-250-kompaniy-gruppy-samruk-k-azyna-voshli-v-spisok-privatizatsii.html</w:t>
        </w:r>
      </w:hyperlink>
    </w:p>
    <w:p w14:paraId="74C0C931"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22F34481"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Kazachstano Respublikos Nacionalinio ūkio ministerija parengė 2019 m. gruodžio 26 d. Kazachstano Respublikos prezidento dekreto „Dėl patikrinimų ir prevencinės kontrolės bei priežiūros moratoriumo įvedimo nuo 2019 m. gruodžio 26 d. Kazachstano Respublikoje“, pakeitimą. Pakeitime siūloma MVĮ patikrinimų moratoriumą pratęsti iki 2024 metų sausio 1 dienos.</w:t>
      </w:r>
    </w:p>
    <w:p w14:paraId="6997CB53"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hyperlink r:id="rId13" w:tgtFrame="_blank" w:history="1">
        <w:r w:rsidRPr="00060CE2">
          <w:rPr>
            <w:rFonts w:ascii="Times New Roman" w:eastAsia="Times New Roman" w:hAnsi="Times New Roman" w:cs="Times New Roman"/>
            <w:color w:val="1155CC"/>
            <w:sz w:val="24"/>
            <w:szCs w:val="24"/>
            <w:u w:val="single"/>
            <w:lang w:eastAsia="lt-LT"/>
          </w:rPr>
          <w:t>https://www.zakon.kz/6027704-v-kazakhstane-khotiat-prodlit-moratorii-na-proverki-msb-do-2024-goda.html</w:t>
        </w:r>
      </w:hyperlink>
    </w:p>
    <w:p w14:paraId="7F600D69"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w:t>
      </w:r>
    </w:p>
    <w:p w14:paraId="22EF6251"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EKONOMIKA:</w:t>
      </w:r>
    </w:p>
    <w:p w14:paraId="549B89ED"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Metinė infliacija Kazachstane rugsėjį siekė 17,7 proc., vien tik rugsėjį – 1,8 proc. Kainos 2022 metų rugsėjį, palyginti su praėjusių metų rugsėju, padidėjo maisto produktams - 22,2 proc., ne maisto prekėms – 17 proc., mokamoms paslaugoms - 12,3 proc. Didžiausias infliacijos augimo tempas rugsėjį buvo stebimas mokamų paslaugų sektoriuje - 2,7 proc. (2022 m. rugpjūčio mėn. - 1,6 proc.), ne maisto prekės pabrango 1,9 proc. (2022 m. rugpjūčio mėn. - 1,8 proc.), mažiausi – 2022 m. rugsėjo mėn. brango maisto produktai - 1,2 proc. (2022 m. rugpjūčio mėn. – 1 proc.). Nuo metų pradžios socialiai svarbūs produktai pabrango 19,6 proc. Labiausiai per pastaruosius du mėnesius pabrango būsto nuoma.</w:t>
      </w:r>
    </w:p>
    <w:p w14:paraId="6E073464"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lastRenderedPageBreak/>
        <w:t>Sausio-rugsėjo mėnesiais Kazachstano ekonomikos augimo tempai siekė 2,8 proc., realiame sektoriuje - 3,1 proc., paslaugų sektoriuje - 1,9 proc. Iš pramonės šakų teigiamą augimą rodo žemės ūkis, informacija ir ryšiai, statyba, transportas ir sandėliavimas, gamyba, prekyba ir kasyba.</w:t>
      </w:r>
    </w:p>
    <w:p w14:paraId="2571E4BA"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 xml:space="preserve">Ekonomikos ministras </w:t>
      </w:r>
      <w:proofErr w:type="spellStart"/>
      <w:r w:rsidRPr="00060CE2">
        <w:rPr>
          <w:rFonts w:ascii="Times New Roman" w:eastAsia="Times New Roman" w:hAnsi="Times New Roman" w:cs="Times New Roman"/>
          <w:color w:val="222222"/>
          <w:sz w:val="24"/>
          <w:szCs w:val="24"/>
          <w:lang w:eastAsia="lt-LT"/>
        </w:rPr>
        <w:t>Alibekas</w:t>
      </w:r>
      <w:proofErr w:type="spellEnd"/>
      <w:r w:rsidRPr="00060CE2">
        <w:rPr>
          <w:rFonts w:ascii="Times New Roman" w:eastAsia="Times New Roman" w:hAnsi="Times New Roman" w:cs="Times New Roman"/>
          <w:color w:val="222222"/>
          <w:sz w:val="24"/>
          <w:szCs w:val="24"/>
          <w:lang w:eastAsia="lt-LT"/>
        </w:rPr>
        <w:t xml:space="preserve"> </w:t>
      </w:r>
      <w:proofErr w:type="spellStart"/>
      <w:r w:rsidRPr="00060CE2">
        <w:rPr>
          <w:rFonts w:ascii="Times New Roman" w:eastAsia="Times New Roman" w:hAnsi="Times New Roman" w:cs="Times New Roman"/>
          <w:color w:val="222222"/>
          <w:sz w:val="24"/>
          <w:szCs w:val="24"/>
          <w:lang w:eastAsia="lt-LT"/>
        </w:rPr>
        <w:t>Kuantirovas</w:t>
      </w:r>
      <w:proofErr w:type="spellEnd"/>
      <w:r w:rsidRPr="00060CE2">
        <w:rPr>
          <w:rFonts w:ascii="Times New Roman" w:eastAsia="Times New Roman" w:hAnsi="Times New Roman" w:cs="Times New Roman"/>
          <w:color w:val="222222"/>
          <w:sz w:val="24"/>
          <w:szCs w:val="24"/>
          <w:lang w:eastAsia="lt-LT"/>
        </w:rPr>
        <w:t xml:space="preserve"> plenariniame parlamento žemutinių rūmų posėdyje pasisakė apie pagrindinius veiksnius, formuojančius 2023–2027 m. šalies socialinės ir ekonominės raidos prognozę. Prognozė sudaryta atsižvelgiant į galutinius 2021 metų ekonomikos augimo duomenis, tarptautinių finansinių institucijų lūkesčius dėl pasaulio ekonomikos augimo ir eksportuojamų prekių kainas. Nacionalinio banko prognozėmis, Kazachstano eksportas padidės nuo 80,9 mlrd. USD iki 84,6 mlrd. USD, importas – nuo 45,7 mlrd. USD iki 53,5 mlrd. Manoma, kad naftos kaina bus 85 USD už barelį. Infliacija 2023 metais apibrėžiama ties 7,5-9,5 proc. lygiu, 2024 metais - 4-5 proc., 2025-2027 metais - 3-4 proc. Tikimasi, kad realusis BVP augimas paspartės nuo 4,0 proc. 2023 m. iki 4,2 proc. 2027 m.</w:t>
      </w:r>
    </w:p>
    <w:p w14:paraId="1D608BEA" w14:textId="77777777" w:rsidR="00060CE2" w:rsidRPr="00060CE2" w:rsidRDefault="00060CE2" w:rsidP="00060CE2">
      <w:pPr>
        <w:shd w:val="clear" w:color="auto" w:fill="FFFFFF"/>
        <w:spacing w:after="0" w:line="240" w:lineRule="auto"/>
        <w:jc w:val="both"/>
        <w:rPr>
          <w:rFonts w:ascii="Arial" w:eastAsia="Times New Roman" w:hAnsi="Arial" w:cs="Arial"/>
          <w:color w:val="222222"/>
          <w:sz w:val="24"/>
          <w:szCs w:val="24"/>
          <w:lang w:eastAsia="lt-LT"/>
        </w:rPr>
      </w:pPr>
      <w:r w:rsidRPr="00060CE2">
        <w:rPr>
          <w:rFonts w:ascii="Times New Roman" w:eastAsia="Times New Roman" w:hAnsi="Times New Roman" w:cs="Times New Roman"/>
          <w:color w:val="222222"/>
          <w:sz w:val="24"/>
          <w:szCs w:val="24"/>
          <w:lang w:eastAsia="lt-LT"/>
        </w:rPr>
        <w:t>Kazachstane per trejus metus planuojama papildomai įvesti į eksploataciją 48 atsinaujinančių energijos šaltinių objektus, kurių bendra galia viršija 850 MW. Šiuo metu Kazachstane veikia per 140 atsinaujinančios energijos objektų, kurių bendra galia apie 2300 MW, atsinaujinančios energijos dalis visoje elektros gamyboje siekia 3,7 proc. Prognozuojama, kad šiemet elektros energijos iš atsinaujinančių energijos šaltinių apimtys sieks 4,5 mlrd. kWh, arba 4 proc. visos pagaminamos elektros energijos.</w:t>
      </w:r>
    </w:p>
    <w:p w14:paraId="7FC507D6" w14:textId="77777777" w:rsidR="00BF2BCF" w:rsidRDefault="00BF2BCF"/>
    <w:sectPr w:rsidR="00BF2B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98"/>
    <w:rsid w:val="00021898"/>
    <w:rsid w:val="00060CE2"/>
    <w:rsid w:val="00BF2B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C5CD"/>
  <w15:chartTrackingRefBased/>
  <w15:docId w15:val="{0E079841-F9D2-4F8A-88EB-8BB129FE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kz/ru/kazahstanskiy-proekt-pozvolit-sokratit-vremya-dostavki-gruzov-iz-kitaya-v-evropu-do-24-chasov_a3992210" TargetMode="External"/><Relationship Id="rId13" Type="http://schemas.openxmlformats.org/officeDocument/2006/relationships/hyperlink" Target="https://www.zakon.kz/6027704-v-kazakhstane-khotiat-prodlit-moratorii-na-proverki-msb-do-2024-goda.html" TargetMode="External"/><Relationship Id="rId3" Type="http://schemas.openxmlformats.org/officeDocument/2006/relationships/webSettings" Target="webSettings.xml"/><Relationship Id="rId7" Type="http://schemas.openxmlformats.org/officeDocument/2006/relationships/hyperlink" Target="https://www.inform.kz/ru/ao-nk-ktzh-poluchilo-esg-ocenku-ot-reytingovogo-agentstva-moody-s-esg-solutions_a3992271" TargetMode="External"/><Relationship Id="rId12" Type="http://schemas.openxmlformats.org/officeDocument/2006/relationships/hyperlink" Target="https://kapital.kz/economic/109453/boleye-250-kompaniy-gruppy-samruk-k-azyna-voshli-v-spisok-privatizatsi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rm.kz/ru/evrokomissiya-polozhitel-no-ocenila-uroven-bezopasnosti-poletov-v-kazahstane_a3993010" TargetMode="External"/><Relationship Id="rId11" Type="http://schemas.openxmlformats.org/officeDocument/2006/relationships/hyperlink" Target="https://kapital.kz/economic/109779/kazakhstan-budet-eksportirovat-zernovyye-kul-tury-v-gretsiyu.html" TargetMode="External"/><Relationship Id="rId5" Type="http://schemas.openxmlformats.org/officeDocument/2006/relationships/hyperlink" Target="https://kapital.kz/economic/109519/voprosy-transformatsii-ktzh-rassmotreli-v-pravitel-stve.html" TargetMode="External"/><Relationship Id="rId15" Type="http://schemas.openxmlformats.org/officeDocument/2006/relationships/theme" Target="theme/theme1.xml"/><Relationship Id="rId10" Type="http://schemas.openxmlformats.org/officeDocument/2006/relationships/hyperlink" Target="https://24.kz/ru/news/top-news/item/569222-rk-i-es-obsudili-sotrudnichestvo-v-sfere-transporta-i-logistiki" TargetMode="External"/><Relationship Id="rId4" Type="http://schemas.openxmlformats.org/officeDocument/2006/relationships/hyperlink" Target="https://kapital.kz/economic/109426/pochti-7-mln-passazhirov-perevezli-za-8-mesyatsev-aviakompanii-rk.html" TargetMode="External"/><Relationship Id="rId9" Type="http://schemas.openxmlformats.org/officeDocument/2006/relationships/hyperlink" Target="https://www.inform.kz/ru/kazahstan-razrabotal-plan-po-ustraneniyu-uzkih-mest-transkaspiyskogo-transportnogo-koridora_a39921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6329</Words>
  <Characters>3609</Characters>
  <Application>Microsoft Office Word</Application>
  <DocSecurity>0</DocSecurity>
  <Lines>30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2</cp:revision>
  <dcterms:created xsi:type="dcterms:W3CDTF">2022-10-24T08:57:00Z</dcterms:created>
  <dcterms:modified xsi:type="dcterms:W3CDTF">2022-10-24T08:58:00Z</dcterms:modified>
</cp:coreProperties>
</file>