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F4A2" w14:textId="77777777" w:rsidR="00424B21" w:rsidRDefault="00424B21" w:rsidP="00424B21">
      <w:pPr>
        <w:shd w:val="clear" w:color="auto" w:fill="FFFFFF"/>
        <w:jc w:val="both"/>
        <w:rPr>
          <w:rFonts w:ascii="Arial" w:hAnsi="Arial" w:cs="Arial"/>
          <w:color w:val="222222"/>
        </w:rPr>
      </w:pPr>
      <w:r>
        <w:rPr>
          <w:b/>
          <w:bCs/>
          <w:color w:val="222222"/>
        </w:rPr>
        <w:t>Uzbekistano aktualijos.</w:t>
      </w:r>
    </w:p>
    <w:p w14:paraId="3794C67D" w14:textId="77777777" w:rsidR="00424B21" w:rsidRDefault="00424B21" w:rsidP="00424B21">
      <w:pPr>
        <w:shd w:val="clear" w:color="auto" w:fill="FFFFFF"/>
        <w:jc w:val="both"/>
        <w:rPr>
          <w:rFonts w:ascii="Arial" w:hAnsi="Arial" w:cs="Arial"/>
          <w:color w:val="222222"/>
        </w:rPr>
      </w:pPr>
      <w:r>
        <w:rPr>
          <w:color w:val="222222"/>
        </w:rPr>
        <w:t> </w:t>
      </w:r>
    </w:p>
    <w:p w14:paraId="618F88DE" w14:textId="77777777" w:rsidR="00424B21" w:rsidRDefault="00424B21" w:rsidP="00424B21">
      <w:pPr>
        <w:shd w:val="clear" w:color="auto" w:fill="FFFFFF"/>
        <w:jc w:val="both"/>
        <w:rPr>
          <w:rFonts w:ascii="Arial" w:hAnsi="Arial" w:cs="Arial"/>
          <w:color w:val="222222"/>
        </w:rPr>
      </w:pPr>
      <w:r>
        <w:rPr>
          <w:color w:val="222222"/>
        </w:rPr>
        <w:t>TRANSPORTAS:</w:t>
      </w:r>
    </w:p>
    <w:p w14:paraId="5A829639" w14:textId="77777777" w:rsidR="00424B21" w:rsidRDefault="00424B21" w:rsidP="00424B21">
      <w:pPr>
        <w:shd w:val="clear" w:color="auto" w:fill="FFFFFF"/>
        <w:jc w:val="both"/>
        <w:rPr>
          <w:rFonts w:ascii="Arial" w:hAnsi="Arial" w:cs="Arial"/>
          <w:color w:val="222222"/>
        </w:rPr>
      </w:pPr>
      <w:r>
        <w:rPr>
          <w:color w:val="222222"/>
        </w:rPr>
        <w:t>Uzbekistano transporto ministerija ir Jungtinių Tautų plėtros programa (JTVP) pradėjo bendrą projektą „Taškentas – investicijų į mažai anglies dioksido į aplinką išskiriantį transportą spartinimas“. Pagrindinis projekto tikslas – užtikrinti įtraukius, saugius ir tvarius miestus ir miestelius mažinant transporto į atmosferą išmetamų kenksmingų medžiagų kiekį, imamasi skubių priemonių kovojant su klimato kaita ir jos padariniais. Pasaulinis aplinkos fondas (GEF) šiam projektui finansuoti skyrė 3,57 mln. JTVP projektui įgyvendinti skirs dar 300 000 USD. Uzbekistano dalis projekte – 25,57 mln. USD. Projektą Transporto ministerija kartu su ministerijomis, departamentais ir organizacijomis įgyvendins per 2022–2027 m.</w:t>
      </w:r>
    </w:p>
    <w:p w14:paraId="5EC9DFEC" w14:textId="77777777" w:rsidR="00424B21" w:rsidRDefault="00424B21" w:rsidP="00424B21">
      <w:pPr>
        <w:shd w:val="clear" w:color="auto" w:fill="FFFFFF"/>
        <w:jc w:val="both"/>
        <w:rPr>
          <w:rFonts w:ascii="Arial" w:hAnsi="Arial" w:cs="Arial"/>
          <w:color w:val="222222"/>
        </w:rPr>
      </w:pPr>
      <w:hyperlink r:id="rId4" w:tgtFrame="_blank" w:history="1">
        <w:r>
          <w:rPr>
            <w:rStyle w:val="Hyperlink"/>
            <w:color w:val="1155CC"/>
          </w:rPr>
          <w:t>http://www.uzdaily.uz/ru/post/72127</w:t>
        </w:r>
      </w:hyperlink>
    </w:p>
    <w:p w14:paraId="01A04B10" w14:textId="77777777" w:rsidR="00424B21" w:rsidRDefault="00424B21" w:rsidP="00424B21">
      <w:pPr>
        <w:shd w:val="clear" w:color="auto" w:fill="FFFFFF"/>
        <w:jc w:val="both"/>
        <w:rPr>
          <w:rFonts w:ascii="Arial" w:hAnsi="Arial" w:cs="Arial"/>
          <w:color w:val="222222"/>
        </w:rPr>
      </w:pPr>
      <w:r>
        <w:rPr>
          <w:color w:val="222222"/>
        </w:rPr>
        <w:t> </w:t>
      </w:r>
    </w:p>
    <w:p w14:paraId="7D6C4E9E" w14:textId="77777777" w:rsidR="00424B21" w:rsidRDefault="00424B21" w:rsidP="00424B21">
      <w:pPr>
        <w:shd w:val="clear" w:color="auto" w:fill="FFFFFF"/>
        <w:jc w:val="both"/>
        <w:rPr>
          <w:rFonts w:ascii="Arial" w:hAnsi="Arial" w:cs="Arial"/>
          <w:color w:val="222222"/>
        </w:rPr>
      </w:pPr>
      <w:r>
        <w:rPr>
          <w:color w:val="222222"/>
        </w:rPr>
        <w:t xml:space="preserve">Uzbekistanas svarsto galimybę plėtoti transporto koridorių „Uzbekistanas-Turkmėnija-Iranas-Indija", naudojant Irano </w:t>
      </w:r>
      <w:proofErr w:type="spellStart"/>
      <w:r>
        <w:rPr>
          <w:color w:val="222222"/>
        </w:rPr>
        <w:t>Chabaharo</w:t>
      </w:r>
      <w:proofErr w:type="spellEnd"/>
      <w:r>
        <w:rPr>
          <w:color w:val="222222"/>
        </w:rPr>
        <w:t xml:space="preserve"> uostą. Naujas maršrutas turėtų būti sukurtas dėl poreikio aptarnauti augančias Uzbekistano ir Indijos prekybos apimtis. Artimiausiu metu valstybių užsienio prekybos apyvarta gali siekti 1 mlrd. Maršruto formavimo aktualumas paaiškinamas tuo, kad jis užtikrins tiekimo tęstinumą Centrinės Azijos ir Indijos šalių prekybos apyvartoje, kuri savo ruožtu siekia 3,2 mlrd. USD.</w:t>
      </w:r>
    </w:p>
    <w:p w14:paraId="3F11113D" w14:textId="77777777" w:rsidR="00424B21" w:rsidRDefault="00424B21" w:rsidP="00424B21">
      <w:pPr>
        <w:shd w:val="clear" w:color="auto" w:fill="FFFFFF"/>
        <w:jc w:val="both"/>
        <w:rPr>
          <w:rFonts w:ascii="Arial" w:hAnsi="Arial" w:cs="Arial"/>
          <w:color w:val="222222"/>
        </w:rPr>
      </w:pPr>
      <w:hyperlink r:id="rId5" w:tgtFrame="_blank" w:history="1">
        <w:r>
          <w:rPr>
            <w:rStyle w:val="Hyperlink"/>
            <w:color w:val="1155CC"/>
          </w:rPr>
          <w:t>https://uz.sputniknews.ru/20220923/uzbekistan-mojet-zapustit-novyy-transportnyy-koridor-v-indiyu---podrobnosti-28481807.html</w:t>
        </w:r>
      </w:hyperlink>
    </w:p>
    <w:p w14:paraId="0CCF30B2" w14:textId="77777777" w:rsidR="00424B21" w:rsidRDefault="00424B21" w:rsidP="00424B21">
      <w:pPr>
        <w:shd w:val="clear" w:color="auto" w:fill="FFFFFF"/>
        <w:jc w:val="both"/>
        <w:rPr>
          <w:rFonts w:ascii="Arial" w:hAnsi="Arial" w:cs="Arial"/>
          <w:color w:val="222222"/>
        </w:rPr>
      </w:pPr>
      <w:r>
        <w:rPr>
          <w:color w:val="222222"/>
        </w:rPr>
        <w:t> </w:t>
      </w:r>
    </w:p>
    <w:p w14:paraId="038BE6D9" w14:textId="77777777" w:rsidR="00424B21" w:rsidRDefault="00424B21" w:rsidP="00424B21">
      <w:pPr>
        <w:shd w:val="clear" w:color="auto" w:fill="FFFFFF"/>
        <w:jc w:val="both"/>
        <w:rPr>
          <w:rFonts w:ascii="Arial" w:hAnsi="Arial" w:cs="Arial"/>
          <w:color w:val="222222"/>
        </w:rPr>
      </w:pPr>
      <w:r>
        <w:rPr>
          <w:color w:val="222222"/>
        </w:rPr>
        <w:t xml:space="preserve">Uzbekistano Respublikos transporto ministerijos informacijos tarnybos duomenimis, </w:t>
      </w:r>
      <w:proofErr w:type="spellStart"/>
      <w:r>
        <w:rPr>
          <w:color w:val="222222"/>
        </w:rPr>
        <w:t>Samarkando</w:t>
      </w:r>
      <w:proofErr w:type="spellEnd"/>
      <w:r>
        <w:rPr>
          <w:color w:val="222222"/>
        </w:rPr>
        <w:t xml:space="preserve"> ŠBO viršūnių susitikime tarp Uzbekistano Respublikos transporto ministerijos, Kirgizijos Respublikos transporto ir ryšių ministerijos ir Kinijos Liaudies Respublikos Valstybinio plėtros ir reformų komiteto pasirašyta trišalė bendradarbiavimo sutartis dėl geležinkelio „Uzbekistanas – Kirgizija – Kinija“ statybos projekto.</w:t>
      </w:r>
    </w:p>
    <w:p w14:paraId="2923BF91" w14:textId="77777777" w:rsidR="00424B21" w:rsidRDefault="00424B21" w:rsidP="00424B21">
      <w:pPr>
        <w:shd w:val="clear" w:color="auto" w:fill="FFFFFF"/>
        <w:jc w:val="both"/>
        <w:rPr>
          <w:rFonts w:ascii="Arial" w:hAnsi="Arial" w:cs="Arial"/>
          <w:color w:val="222222"/>
        </w:rPr>
      </w:pPr>
      <w:hyperlink r:id="rId6" w:tgtFrame="_blank" w:history="1">
        <w:r>
          <w:rPr>
            <w:rStyle w:val="Hyperlink"/>
            <w:color w:val="1155CC"/>
          </w:rPr>
          <w:t>https://uz.vesti.news/novaya-zheleznaya-doroga-soedinit-uzbekistan-kitaem-22091519133822.htm</w:t>
        </w:r>
      </w:hyperlink>
    </w:p>
    <w:p w14:paraId="5B78E202" w14:textId="77777777" w:rsidR="00424B21" w:rsidRDefault="00424B21" w:rsidP="00424B21">
      <w:pPr>
        <w:shd w:val="clear" w:color="auto" w:fill="FFFFFF"/>
        <w:jc w:val="both"/>
        <w:rPr>
          <w:rFonts w:ascii="Arial" w:hAnsi="Arial" w:cs="Arial"/>
          <w:color w:val="222222"/>
        </w:rPr>
      </w:pPr>
      <w:r>
        <w:rPr>
          <w:color w:val="222222"/>
        </w:rPr>
        <w:t> </w:t>
      </w:r>
    </w:p>
    <w:p w14:paraId="478359BE" w14:textId="77777777" w:rsidR="00424B21" w:rsidRDefault="00424B21" w:rsidP="00424B21">
      <w:pPr>
        <w:shd w:val="clear" w:color="auto" w:fill="FFFFFF"/>
        <w:jc w:val="both"/>
        <w:rPr>
          <w:rFonts w:ascii="Arial" w:hAnsi="Arial" w:cs="Arial"/>
          <w:color w:val="222222"/>
        </w:rPr>
      </w:pPr>
      <w:r>
        <w:rPr>
          <w:color w:val="222222"/>
        </w:rPr>
        <w:t xml:space="preserve">Rugsėjo 28 d. Uzbekistano Prezidentas </w:t>
      </w:r>
      <w:proofErr w:type="spellStart"/>
      <w:r>
        <w:rPr>
          <w:color w:val="222222"/>
        </w:rPr>
        <w:t>Šavkatas</w:t>
      </w:r>
      <w:proofErr w:type="spellEnd"/>
      <w:r>
        <w:rPr>
          <w:color w:val="222222"/>
        </w:rPr>
        <w:t xml:space="preserve"> </w:t>
      </w:r>
      <w:proofErr w:type="spellStart"/>
      <w:r>
        <w:rPr>
          <w:color w:val="222222"/>
        </w:rPr>
        <w:t>Mirziyoyevas</w:t>
      </w:r>
      <w:proofErr w:type="spellEnd"/>
      <w:r>
        <w:rPr>
          <w:color w:val="222222"/>
        </w:rPr>
        <w:t xml:space="preserve"> surengė eilinį susitikimą transporto sektoriaus reformų spartinimo klausimais. Sektoriaus analizę atliko naujai sukurta Strateginių reformų agentūra. Analizė parodė, kad per pastaruosius trejus metus krovinių apyvarta geležinkeliuose išaugo tik 7 proc. Civilinėje aviacijoje nėra visavertės konkurencijos, 10 oro uostų nedirba visu pajėgumu. Pagal tiekimo patogumą ir konkurencingumą Uzbekistanas Tarptautiniame logistikos efektyvumo indekse užima 120 vietą tarp 160 šalių. Prezidentas iškėlė uždavinius trijose srityse – žymiai išplėsti tranzito geležinkelių galimybes, civilinę aviaciją paversti patogia, greita ir kokybiška paslauga bei plėsti modernių kelių, skirtų tarptautiniams tranzitiniams kroviniams vežti, tinklą.</w:t>
      </w:r>
    </w:p>
    <w:p w14:paraId="1516A0E6" w14:textId="77777777" w:rsidR="00424B21" w:rsidRDefault="00424B21" w:rsidP="00424B21">
      <w:pPr>
        <w:shd w:val="clear" w:color="auto" w:fill="FFFFFF"/>
        <w:jc w:val="both"/>
        <w:rPr>
          <w:rFonts w:ascii="Arial" w:hAnsi="Arial" w:cs="Arial"/>
          <w:color w:val="222222"/>
        </w:rPr>
      </w:pPr>
      <w:hyperlink r:id="rId7" w:tgtFrame="_blank" w:history="1">
        <w:r>
          <w:rPr>
            <w:rStyle w:val="Hyperlink"/>
            <w:color w:val="1155CC"/>
          </w:rPr>
          <w:t>https://www.gazeta.uz/ru/2022/09/29/transport/</w:t>
        </w:r>
      </w:hyperlink>
    </w:p>
    <w:p w14:paraId="202746FD" w14:textId="77777777" w:rsidR="00424B21" w:rsidRDefault="00424B21" w:rsidP="00424B21">
      <w:pPr>
        <w:shd w:val="clear" w:color="auto" w:fill="FFFFFF"/>
        <w:jc w:val="both"/>
        <w:rPr>
          <w:rFonts w:ascii="Arial" w:hAnsi="Arial" w:cs="Arial"/>
          <w:color w:val="222222"/>
        </w:rPr>
      </w:pPr>
      <w:r>
        <w:rPr>
          <w:color w:val="222222"/>
        </w:rPr>
        <w:t> </w:t>
      </w:r>
    </w:p>
    <w:p w14:paraId="1DDB0A90" w14:textId="77777777" w:rsidR="00424B21" w:rsidRDefault="00424B21" w:rsidP="00424B21">
      <w:pPr>
        <w:shd w:val="clear" w:color="auto" w:fill="FFFFFF"/>
        <w:jc w:val="both"/>
        <w:rPr>
          <w:rFonts w:ascii="Arial" w:hAnsi="Arial" w:cs="Arial"/>
          <w:color w:val="222222"/>
        </w:rPr>
      </w:pPr>
      <w:r>
        <w:rPr>
          <w:color w:val="222222"/>
        </w:rPr>
        <w:t>ŽEMĖS ŪKIS:</w:t>
      </w:r>
    </w:p>
    <w:p w14:paraId="7731080E" w14:textId="77777777" w:rsidR="00424B21" w:rsidRDefault="00424B21" w:rsidP="00424B21">
      <w:pPr>
        <w:shd w:val="clear" w:color="auto" w:fill="FFFFFF"/>
        <w:jc w:val="both"/>
        <w:rPr>
          <w:rFonts w:ascii="Arial" w:hAnsi="Arial" w:cs="Arial"/>
          <w:color w:val="222222"/>
        </w:rPr>
      </w:pPr>
      <w:r>
        <w:rPr>
          <w:color w:val="222222"/>
        </w:rPr>
        <w:t xml:space="preserve">Dėl chemijos pramonės reformų Uzbekistane padvigubėjo trąšų eksportas. Šiuo metu eksportas siekia 330 mln. USD. Per aštuonis šių metų mėnesius Uzbekistano įmonės pagamino daugiau nei milijoną tonų </w:t>
      </w:r>
      <w:r>
        <w:rPr>
          <w:color w:val="222222"/>
        </w:rPr>
        <w:lastRenderedPageBreak/>
        <w:t>mineralinių trąšų. Pažymima, kad svarbi eksporto augimo paskata buvo investuotojų pasitikėjimo didėjimas ir kapitalo įplaukimas į pramonę. Šiandien chemijos pramonėje privatus sektorius įgyvendina 15 projektų, kurių vertė – 2 mlrd. USD, iš kurių penki neseniai pradėti eksploatuoti.</w:t>
      </w:r>
    </w:p>
    <w:p w14:paraId="2F0F07CF" w14:textId="77777777" w:rsidR="00424B21" w:rsidRDefault="00424B21" w:rsidP="00424B21">
      <w:pPr>
        <w:shd w:val="clear" w:color="auto" w:fill="FFFFFF"/>
        <w:jc w:val="both"/>
        <w:rPr>
          <w:rFonts w:ascii="Arial" w:hAnsi="Arial" w:cs="Arial"/>
          <w:color w:val="222222"/>
        </w:rPr>
      </w:pPr>
      <w:hyperlink r:id="rId8" w:tgtFrame="_blank" w:history="1">
        <w:r>
          <w:rPr>
            <w:rStyle w:val="Hyperlink"/>
            <w:color w:val="1155CC"/>
          </w:rPr>
          <w:t>https://dairynews.today/news/v-uzbekistane-udvoilsya-eksport-udobreniy-blagodar.html</w:t>
        </w:r>
      </w:hyperlink>
    </w:p>
    <w:p w14:paraId="6EAB5A73" w14:textId="77777777" w:rsidR="00424B21" w:rsidRDefault="00424B21" w:rsidP="00424B21">
      <w:pPr>
        <w:shd w:val="clear" w:color="auto" w:fill="FFFFFF"/>
        <w:jc w:val="both"/>
        <w:rPr>
          <w:rFonts w:ascii="Arial" w:hAnsi="Arial" w:cs="Arial"/>
          <w:color w:val="222222"/>
        </w:rPr>
      </w:pPr>
      <w:r>
        <w:rPr>
          <w:color w:val="222222"/>
        </w:rPr>
        <w:t> </w:t>
      </w:r>
    </w:p>
    <w:p w14:paraId="3EB9EE34" w14:textId="77777777" w:rsidR="00424B21" w:rsidRDefault="00424B21" w:rsidP="00424B21">
      <w:pPr>
        <w:shd w:val="clear" w:color="auto" w:fill="FFFFFF"/>
        <w:jc w:val="both"/>
        <w:rPr>
          <w:rFonts w:ascii="Arial" w:hAnsi="Arial" w:cs="Arial"/>
          <w:color w:val="222222"/>
        </w:rPr>
      </w:pPr>
      <w:r>
        <w:rPr>
          <w:color w:val="222222"/>
        </w:rPr>
        <w:t>KITA:</w:t>
      </w:r>
    </w:p>
    <w:p w14:paraId="7DF4279D" w14:textId="77777777" w:rsidR="00424B21" w:rsidRDefault="00424B21" w:rsidP="00424B21">
      <w:pPr>
        <w:shd w:val="clear" w:color="auto" w:fill="FFFFFF"/>
        <w:jc w:val="both"/>
        <w:rPr>
          <w:rFonts w:ascii="Arial" w:hAnsi="Arial" w:cs="Arial"/>
          <w:color w:val="222222"/>
        </w:rPr>
      </w:pPr>
      <w:r>
        <w:rPr>
          <w:color w:val="222222"/>
        </w:rPr>
        <w:t xml:space="preserve">Uzbekistano ir Kazachstano valdžios institucijos susitarė sukurti tarptautinį pramonės bendradarbiavimo centrą, taip pat supaprastinti abipusę vaistų registraciją ir organizuoti žemės ūkio produktų gamybą. Uzbekistano ir Kazachstano ministrų pirmininkų pavaduotojai </w:t>
      </w:r>
      <w:proofErr w:type="spellStart"/>
      <w:r>
        <w:rPr>
          <w:color w:val="222222"/>
        </w:rPr>
        <w:t>Jamshidas</w:t>
      </w:r>
      <w:proofErr w:type="spellEnd"/>
      <w:r>
        <w:rPr>
          <w:color w:val="222222"/>
        </w:rPr>
        <w:t xml:space="preserve"> </w:t>
      </w:r>
      <w:proofErr w:type="spellStart"/>
      <w:r>
        <w:rPr>
          <w:color w:val="222222"/>
        </w:rPr>
        <w:t>Khodjajevas</w:t>
      </w:r>
      <w:proofErr w:type="spellEnd"/>
      <w:r>
        <w:rPr>
          <w:color w:val="222222"/>
        </w:rPr>
        <w:t xml:space="preserve"> ir </w:t>
      </w:r>
      <w:proofErr w:type="spellStart"/>
      <w:r>
        <w:rPr>
          <w:color w:val="222222"/>
        </w:rPr>
        <w:t>Serikas</w:t>
      </w:r>
      <w:proofErr w:type="spellEnd"/>
      <w:r>
        <w:rPr>
          <w:color w:val="222222"/>
        </w:rPr>
        <w:t xml:space="preserve"> </w:t>
      </w:r>
      <w:proofErr w:type="spellStart"/>
      <w:r>
        <w:rPr>
          <w:color w:val="222222"/>
        </w:rPr>
        <w:t>Zhumangarinas</w:t>
      </w:r>
      <w:proofErr w:type="spellEnd"/>
      <w:r>
        <w:rPr>
          <w:color w:val="222222"/>
        </w:rPr>
        <w:t xml:space="preserve"> Taškente aptarė dabartinę dvišalio bendradarbiavimo darbotvarkę ir žingsnius ją plėsti, taip pat atitinkamą tarpvyriausybinį susitarimą dėl centro veiklos reguliavimo.</w:t>
      </w:r>
    </w:p>
    <w:p w14:paraId="1AA0B35D" w14:textId="77777777" w:rsidR="00424B21" w:rsidRDefault="00424B21" w:rsidP="00424B21">
      <w:pPr>
        <w:shd w:val="clear" w:color="auto" w:fill="FFFFFF"/>
        <w:jc w:val="both"/>
        <w:rPr>
          <w:rFonts w:ascii="Arial" w:hAnsi="Arial" w:cs="Arial"/>
          <w:color w:val="222222"/>
        </w:rPr>
      </w:pPr>
      <w:hyperlink r:id="rId9" w:tgtFrame="_blank" w:history="1">
        <w:r>
          <w:rPr>
            <w:rStyle w:val="Hyperlink"/>
            <w:color w:val="1155CC"/>
          </w:rPr>
          <w:t>https://uz.sputniknews.ru/20220928/uzbekistan-i-kazaxstan-sozdadut-tsentr-promyshlennoy-kooperatsii-28592293.html</w:t>
        </w:r>
      </w:hyperlink>
    </w:p>
    <w:p w14:paraId="220DBE0B" w14:textId="77777777" w:rsidR="00424B21" w:rsidRDefault="00424B21" w:rsidP="00424B21">
      <w:pPr>
        <w:shd w:val="clear" w:color="auto" w:fill="FFFFFF"/>
        <w:jc w:val="both"/>
        <w:rPr>
          <w:rFonts w:ascii="Arial" w:hAnsi="Arial" w:cs="Arial"/>
          <w:color w:val="222222"/>
        </w:rPr>
      </w:pPr>
      <w:r>
        <w:rPr>
          <w:color w:val="222222"/>
        </w:rPr>
        <w:t> </w:t>
      </w:r>
    </w:p>
    <w:p w14:paraId="04407BE0" w14:textId="77777777" w:rsidR="00424B21" w:rsidRDefault="00424B21" w:rsidP="00424B21">
      <w:pPr>
        <w:shd w:val="clear" w:color="auto" w:fill="FFFFFF"/>
        <w:jc w:val="both"/>
        <w:rPr>
          <w:rFonts w:ascii="Arial" w:hAnsi="Arial" w:cs="Arial"/>
          <w:color w:val="222222"/>
        </w:rPr>
      </w:pPr>
      <w:r>
        <w:rPr>
          <w:color w:val="222222"/>
        </w:rPr>
        <w:t> </w:t>
      </w:r>
    </w:p>
    <w:p w14:paraId="38DCE59D" w14:textId="77777777" w:rsidR="00424B21" w:rsidRDefault="00424B21" w:rsidP="00424B21">
      <w:pPr>
        <w:shd w:val="clear" w:color="auto" w:fill="FFFFFF"/>
        <w:jc w:val="both"/>
        <w:rPr>
          <w:rFonts w:ascii="Arial" w:hAnsi="Arial" w:cs="Arial"/>
          <w:color w:val="222222"/>
        </w:rPr>
      </w:pPr>
      <w:r>
        <w:rPr>
          <w:color w:val="222222"/>
        </w:rPr>
        <w:t>EKONOMIKA</w:t>
      </w:r>
    </w:p>
    <w:p w14:paraId="0D619C71" w14:textId="77777777" w:rsidR="00424B21" w:rsidRDefault="00424B21" w:rsidP="00424B21">
      <w:pPr>
        <w:shd w:val="clear" w:color="auto" w:fill="FFFFFF"/>
        <w:jc w:val="both"/>
        <w:rPr>
          <w:rFonts w:ascii="Arial" w:hAnsi="Arial" w:cs="Arial"/>
          <w:color w:val="222222"/>
        </w:rPr>
      </w:pPr>
      <w:r>
        <w:rPr>
          <w:color w:val="222222"/>
        </w:rPr>
        <w:t>Šių metų sausio-rugpjūčio mėnesiais Uzbekistano užsienio prekybos apyvarta siekė 32,1 mlrd. USD, o tai yra beveik 7 mlrd. USD daugiau, nei pernai per tą patį laikotarpį. „Eksporto apimtys siekė 12,7 mlrd. USD, o importas – 19,4 mlrd. USD. Per nurodytą laikotarpį buvo importuota produkcijos už 17,8 mlrd. USD, paslaugų už 1,6 mlrd. USD, tuo pat metu produktų eksporto apimtys siekė 10,3 mlrd. USD, o paslaugų - 2,4 mlrd. Sausio-liepos mėnesiais užsienio prekybos apyvarta siekė 28,1 mlrd. USD.</w:t>
      </w:r>
    </w:p>
    <w:p w14:paraId="74BB5DCF" w14:textId="77777777" w:rsidR="00424B21" w:rsidRDefault="00424B21" w:rsidP="00424B21">
      <w:pPr>
        <w:shd w:val="clear" w:color="auto" w:fill="FFFFFF"/>
        <w:jc w:val="both"/>
        <w:rPr>
          <w:rFonts w:ascii="Arial" w:hAnsi="Arial" w:cs="Arial"/>
          <w:color w:val="222222"/>
        </w:rPr>
      </w:pPr>
      <w:r>
        <w:rPr>
          <w:color w:val="222222"/>
        </w:rPr>
        <w:t>Uzbekistanas 2021 m. pasiekė labai stiprų 7,4 procento ekonomikos augimą ir toliau augina ekonomiką išskirtinai gerai. Augimą skatina perlaidų iš Rusijos padidėjimas, kuris pirmąjį 2022 m. pusmetį, palyginti su tuo pačiu 2021 m. pusmečiu, išaugo 96 procentais. kylančios maisto ir prekių kainos. Apskritai Uzbekistano ekonomikos augimas ir toliau yra labai stiprus, kurį skatina didelė ir darbšti darbo jėga, didelė vidaus rinka, įvairūs gamybos pajėgumai ir pažanga vykdant į rinką orientuotas reformas. EBRD prognozuoja, kad 2022 metais ekonomika augs 5,5 procento, o 2023 metais – 6,5 procento.</w:t>
      </w:r>
    </w:p>
    <w:p w14:paraId="530AC855" w14:textId="77777777" w:rsidR="00424B21" w:rsidRDefault="00424B21" w:rsidP="00424B21">
      <w:pPr>
        <w:shd w:val="clear" w:color="auto" w:fill="FFFFFF"/>
        <w:jc w:val="both"/>
        <w:rPr>
          <w:rFonts w:ascii="Arial" w:hAnsi="Arial" w:cs="Arial"/>
          <w:color w:val="222222"/>
        </w:rPr>
      </w:pPr>
      <w:r>
        <w:rPr>
          <w:color w:val="222222"/>
        </w:rPr>
        <w:t> </w:t>
      </w:r>
    </w:p>
    <w:p w14:paraId="5FB441B7" w14:textId="77777777" w:rsidR="00424B21" w:rsidRDefault="00424B21" w:rsidP="00424B21">
      <w:pPr>
        <w:shd w:val="clear" w:color="auto" w:fill="FFFFFF"/>
        <w:jc w:val="both"/>
        <w:rPr>
          <w:rFonts w:ascii="Arial" w:hAnsi="Arial" w:cs="Arial"/>
          <w:color w:val="222222"/>
        </w:rPr>
      </w:pPr>
      <w:r>
        <w:rPr>
          <w:color w:val="222222"/>
        </w:rPr>
        <w:t>Parengė:</w:t>
      </w:r>
    </w:p>
    <w:p w14:paraId="2149E558" w14:textId="77777777" w:rsidR="00424B21" w:rsidRDefault="00424B21" w:rsidP="00424B21">
      <w:pPr>
        <w:shd w:val="clear" w:color="auto" w:fill="FFFFFF"/>
        <w:jc w:val="both"/>
        <w:rPr>
          <w:rFonts w:ascii="Arial" w:hAnsi="Arial" w:cs="Arial"/>
          <w:color w:val="222222"/>
        </w:rPr>
      </w:pPr>
      <w:r>
        <w:rPr>
          <w:color w:val="222222"/>
        </w:rPr>
        <w:t xml:space="preserve">Transporto atašė Gytautas </w:t>
      </w:r>
      <w:proofErr w:type="spellStart"/>
      <w:r>
        <w:rPr>
          <w:color w:val="222222"/>
        </w:rPr>
        <w:t>Jundzila</w:t>
      </w:r>
      <w:proofErr w:type="spellEnd"/>
    </w:p>
    <w:p w14:paraId="133031C5" w14:textId="1A2061B6" w:rsidR="00B70E87" w:rsidRPr="00424B21" w:rsidRDefault="00B70E87" w:rsidP="00424B21"/>
    <w:sectPr w:rsidR="00B70E87" w:rsidRPr="00424B2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4"/>
    <w:rsid w:val="001A4FE4"/>
    <w:rsid w:val="00206414"/>
    <w:rsid w:val="002E3EA9"/>
    <w:rsid w:val="00424B21"/>
    <w:rsid w:val="00B70E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0C51"/>
  <w15:chartTrackingRefBased/>
  <w15:docId w15:val="{F12E9C3C-B5B3-40FB-8288-08E4B288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3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3765">
      <w:bodyDiv w:val="1"/>
      <w:marLeft w:val="0"/>
      <w:marRight w:val="0"/>
      <w:marTop w:val="0"/>
      <w:marBottom w:val="0"/>
      <w:divBdr>
        <w:top w:val="none" w:sz="0" w:space="0" w:color="auto"/>
        <w:left w:val="none" w:sz="0" w:space="0" w:color="auto"/>
        <w:bottom w:val="none" w:sz="0" w:space="0" w:color="auto"/>
        <w:right w:val="none" w:sz="0" w:space="0" w:color="auto"/>
      </w:divBdr>
    </w:div>
    <w:div w:id="499539407">
      <w:bodyDiv w:val="1"/>
      <w:marLeft w:val="0"/>
      <w:marRight w:val="0"/>
      <w:marTop w:val="0"/>
      <w:marBottom w:val="0"/>
      <w:divBdr>
        <w:top w:val="none" w:sz="0" w:space="0" w:color="auto"/>
        <w:left w:val="none" w:sz="0" w:space="0" w:color="auto"/>
        <w:bottom w:val="none" w:sz="0" w:space="0" w:color="auto"/>
        <w:right w:val="none" w:sz="0" w:space="0" w:color="auto"/>
      </w:divBdr>
    </w:div>
    <w:div w:id="18558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rynews.today/news/v-uzbekistane-udvoilsya-eksport-udobreniy-blagodar.html" TargetMode="External"/><Relationship Id="rId3" Type="http://schemas.openxmlformats.org/officeDocument/2006/relationships/webSettings" Target="webSettings.xml"/><Relationship Id="rId7" Type="http://schemas.openxmlformats.org/officeDocument/2006/relationships/hyperlink" Target="https://www.gazeta.uz/ru/2022/09/29/trans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z.vesti.news/novaya-zheleznaya-doroga-soedinit-uzbekistan-kitaem-22091519133822.htm" TargetMode="External"/><Relationship Id="rId11" Type="http://schemas.openxmlformats.org/officeDocument/2006/relationships/theme" Target="theme/theme1.xml"/><Relationship Id="rId5" Type="http://schemas.openxmlformats.org/officeDocument/2006/relationships/hyperlink" Target="https://uz.sputniknews.ru/20220923/uzbekistan-mojet-zapustit-novyy-transportnyy-koridor-v-indiyu---podrobnosti-28481807.html" TargetMode="External"/><Relationship Id="rId10" Type="http://schemas.openxmlformats.org/officeDocument/2006/relationships/fontTable" Target="fontTable.xml"/><Relationship Id="rId4" Type="http://schemas.openxmlformats.org/officeDocument/2006/relationships/hyperlink" Target="http://www.uzdaily.uz/ru/post/72127" TargetMode="External"/><Relationship Id="rId9" Type="http://schemas.openxmlformats.org/officeDocument/2006/relationships/hyperlink" Target="https://uz.sputniknews.ru/20220928/uzbekistan-i-kazaxstan-sozdadut-tsentr-promyshlennoy-kooperatsii-2859229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3674</Words>
  <Characters>2095</Characters>
  <Application>Microsoft Office Word</Application>
  <DocSecurity>0</DocSecurity>
  <Lines>17</Lines>
  <Paragraphs>11</Paragraphs>
  <ScaleCrop>false</ScaleCrop>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Veršinina</dc:creator>
  <cp:keywords/>
  <dc:description/>
  <cp:lastModifiedBy>Jelena Veršinina</cp:lastModifiedBy>
  <cp:revision>4</cp:revision>
  <dcterms:created xsi:type="dcterms:W3CDTF">2022-09-16T06:55:00Z</dcterms:created>
  <dcterms:modified xsi:type="dcterms:W3CDTF">2022-10-03T09:35:00Z</dcterms:modified>
</cp:coreProperties>
</file>