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B2" w:rsidRPr="00E80611" w:rsidRDefault="000656B2" w:rsidP="002F4F0F">
      <w:pPr>
        <w:spacing w:after="0" w:line="240" w:lineRule="auto"/>
        <w:jc w:val="center"/>
        <w:rPr>
          <w:rFonts w:ascii="Times New Roman" w:eastAsia="Times New Roman" w:hAnsi="Times New Roman"/>
          <w:b/>
          <w:sz w:val="24"/>
          <w:szCs w:val="24"/>
        </w:rPr>
      </w:pPr>
      <w:r w:rsidRPr="00E80611">
        <w:rPr>
          <w:rFonts w:ascii="Times New Roman" w:eastAsia="Times New Roman" w:hAnsi="Times New Roman"/>
          <w:b/>
          <w:sz w:val="24"/>
          <w:szCs w:val="24"/>
        </w:rPr>
        <w:t>LIETUVOS RESPUBLIKOS AMBASADA ČEKIJOS RESPUBLIKOJE</w:t>
      </w:r>
    </w:p>
    <w:p w:rsidR="000656B2" w:rsidRPr="00E80611" w:rsidRDefault="000656B2" w:rsidP="002F4F0F">
      <w:pPr>
        <w:spacing w:after="0" w:line="240" w:lineRule="auto"/>
        <w:jc w:val="center"/>
        <w:rPr>
          <w:rFonts w:ascii="Times New Roman" w:eastAsia="Times New Roman" w:hAnsi="Times New Roman"/>
          <w:sz w:val="24"/>
          <w:szCs w:val="24"/>
        </w:rPr>
      </w:pPr>
      <w:r w:rsidRPr="00E80611">
        <w:rPr>
          <w:rFonts w:ascii="Times New Roman" w:eastAsia="Times New Roman" w:hAnsi="Times New Roman"/>
          <w:sz w:val="24"/>
          <w:szCs w:val="24"/>
        </w:rPr>
        <w:t>__________________________________________________________</w:t>
      </w:r>
    </w:p>
    <w:p w:rsidR="000656B2" w:rsidRPr="00E80611" w:rsidRDefault="000656B2" w:rsidP="002F4F0F">
      <w:pPr>
        <w:spacing w:after="0" w:line="240" w:lineRule="auto"/>
        <w:jc w:val="center"/>
        <w:rPr>
          <w:rFonts w:ascii="Times New Roman" w:eastAsia="Times New Roman" w:hAnsi="Times New Roman"/>
          <w:sz w:val="24"/>
          <w:szCs w:val="24"/>
        </w:rPr>
      </w:pPr>
    </w:p>
    <w:p w:rsidR="000656B2" w:rsidRPr="00E80611" w:rsidRDefault="000656B2" w:rsidP="002F4F0F">
      <w:pPr>
        <w:spacing w:after="0" w:line="240" w:lineRule="auto"/>
        <w:jc w:val="center"/>
        <w:rPr>
          <w:rFonts w:ascii="Times New Roman" w:eastAsia="Times New Roman" w:hAnsi="Times New Roman"/>
          <w:b/>
          <w:sz w:val="24"/>
          <w:szCs w:val="24"/>
        </w:rPr>
      </w:pPr>
      <w:r w:rsidRPr="00E80611">
        <w:rPr>
          <w:rFonts w:ascii="Times New Roman" w:eastAsia="Times New Roman" w:hAnsi="Times New Roman"/>
          <w:b/>
          <w:sz w:val="24"/>
          <w:szCs w:val="24"/>
        </w:rPr>
        <w:t>AKTUALIOS EKONOMINĖS INFORMACIJOS SUVESTINĖ</w:t>
      </w:r>
    </w:p>
    <w:p w:rsidR="000656B2" w:rsidRPr="00E80611" w:rsidRDefault="000656B2" w:rsidP="002F4F0F">
      <w:pPr>
        <w:spacing w:after="0" w:line="240" w:lineRule="auto"/>
        <w:jc w:val="center"/>
        <w:rPr>
          <w:rFonts w:ascii="Times New Roman" w:eastAsia="Times New Roman" w:hAnsi="Times New Roman"/>
          <w:b/>
          <w:sz w:val="24"/>
          <w:szCs w:val="24"/>
        </w:rPr>
      </w:pPr>
    </w:p>
    <w:p w:rsidR="000656B2" w:rsidRPr="00E80611" w:rsidRDefault="000656B2" w:rsidP="002F4F0F">
      <w:pPr>
        <w:spacing w:after="0" w:line="240" w:lineRule="auto"/>
        <w:jc w:val="center"/>
        <w:rPr>
          <w:rFonts w:ascii="Times New Roman" w:eastAsia="Times New Roman" w:hAnsi="Times New Roman"/>
          <w:b/>
          <w:sz w:val="24"/>
          <w:szCs w:val="24"/>
        </w:rPr>
      </w:pPr>
    </w:p>
    <w:p w:rsidR="000656B2" w:rsidRPr="00E80611" w:rsidRDefault="000656B2" w:rsidP="002F4F0F">
      <w:pPr>
        <w:spacing w:after="0" w:line="240" w:lineRule="auto"/>
        <w:jc w:val="center"/>
        <w:rPr>
          <w:rFonts w:ascii="Times New Roman" w:eastAsia="Times New Roman" w:hAnsi="Times New Roman"/>
          <w:sz w:val="24"/>
          <w:szCs w:val="24"/>
          <w:u w:val="single"/>
          <w:lang w:val="en-US"/>
        </w:rPr>
      </w:pPr>
      <w:r w:rsidRPr="00E80611">
        <w:rPr>
          <w:rFonts w:ascii="Times New Roman" w:eastAsia="Times New Roman" w:hAnsi="Times New Roman"/>
          <w:sz w:val="24"/>
          <w:szCs w:val="24"/>
          <w:u w:val="single"/>
        </w:rPr>
        <w:t>2021-</w:t>
      </w:r>
      <w:r w:rsidR="00DE31EF" w:rsidRPr="00E80611">
        <w:rPr>
          <w:rFonts w:ascii="Times New Roman" w:eastAsia="Times New Roman" w:hAnsi="Times New Roman"/>
          <w:sz w:val="24"/>
          <w:szCs w:val="24"/>
          <w:u w:val="single"/>
          <w:lang w:val="en-US"/>
        </w:rPr>
        <w:t>08</w:t>
      </w:r>
      <w:r w:rsidRPr="00E80611">
        <w:rPr>
          <w:rFonts w:ascii="Times New Roman" w:eastAsia="Times New Roman" w:hAnsi="Times New Roman"/>
          <w:sz w:val="24"/>
          <w:szCs w:val="24"/>
          <w:u w:val="single"/>
          <w:lang w:val="en-US"/>
        </w:rPr>
        <w:t>-01</w:t>
      </w:r>
    </w:p>
    <w:p w:rsidR="000656B2" w:rsidRPr="00E80611" w:rsidRDefault="00EA5376" w:rsidP="002F4F0F">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u w:val="single"/>
          <w:lang w:val="en-US"/>
        </w:rPr>
        <w:t>2022-08-31</w:t>
      </w:r>
    </w:p>
    <w:p w:rsidR="0022176A" w:rsidRPr="00E80611" w:rsidRDefault="0022176A" w:rsidP="002F4F0F">
      <w:pPr>
        <w:spacing w:after="0" w:line="240" w:lineRule="auto"/>
        <w:jc w:val="center"/>
        <w:rPr>
          <w:rFonts w:ascii="Times New Roman" w:eastAsia="Times New Roman" w:hAnsi="Times New Roman"/>
          <w:sz w:val="24"/>
          <w:szCs w:val="24"/>
        </w:rPr>
      </w:pPr>
    </w:p>
    <w:p w:rsidR="00871EF6" w:rsidRDefault="000656B2" w:rsidP="008A5171">
      <w:pPr>
        <w:spacing w:after="0" w:line="240" w:lineRule="auto"/>
        <w:jc w:val="center"/>
        <w:rPr>
          <w:rFonts w:ascii="Times New Roman" w:eastAsia="Times New Roman" w:hAnsi="Times New Roman"/>
          <w:b/>
          <w:sz w:val="24"/>
          <w:szCs w:val="24"/>
        </w:rPr>
      </w:pPr>
      <w:r w:rsidRPr="00E80611">
        <w:rPr>
          <w:rFonts w:ascii="Times New Roman" w:eastAsia="Times New Roman" w:hAnsi="Times New Roman"/>
          <w:b/>
          <w:sz w:val="24"/>
          <w:szCs w:val="24"/>
        </w:rPr>
        <w:t>ČEKIJOS RESPUBLIKA</w:t>
      </w:r>
    </w:p>
    <w:p w:rsidR="00871EF6" w:rsidRPr="00E80611" w:rsidRDefault="00871EF6" w:rsidP="002F4F0F">
      <w:pPr>
        <w:spacing w:after="0" w:line="240" w:lineRule="auto"/>
        <w:jc w:val="center"/>
        <w:rPr>
          <w:rFonts w:ascii="Times New Roman" w:eastAsia="Times New Roman" w:hAnsi="Times New Roman"/>
          <w:b/>
          <w:sz w:val="24"/>
          <w:szCs w:val="24"/>
        </w:rPr>
      </w:pPr>
    </w:p>
    <w:p w:rsidR="000656B2" w:rsidRPr="00E80611" w:rsidRDefault="000656B2" w:rsidP="002F4F0F">
      <w:pPr>
        <w:spacing w:after="0" w:line="240" w:lineRule="auto"/>
        <w:jc w:val="center"/>
        <w:rPr>
          <w:rFonts w:ascii="Times New Roman" w:eastAsia="Times New Roman" w:hAnsi="Times New Roman"/>
          <w:b/>
          <w:sz w:val="24"/>
          <w:szCs w:val="24"/>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820"/>
        <w:gridCol w:w="2711"/>
        <w:gridCol w:w="1541"/>
      </w:tblGrid>
      <w:tr w:rsidR="000656B2" w:rsidRPr="00E80611" w:rsidTr="00E80611">
        <w:trPr>
          <w:trHeight w:val="385"/>
        </w:trPr>
        <w:tc>
          <w:tcPr>
            <w:tcW w:w="1418" w:type="dxa"/>
            <w:shd w:val="clear" w:color="auto" w:fill="auto"/>
            <w:tcMar>
              <w:top w:w="29" w:type="dxa"/>
              <w:left w:w="115" w:type="dxa"/>
              <w:bottom w:w="29" w:type="dxa"/>
              <w:right w:w="115" w:type="dxa"/>
            </w:tcMar>
            <w:vAlign w:val="center"/>
          </w:tcPr>
          <w:p w:rsidR="000656B2" w:rsidRPr="00E80611" w:rsidRDefault="000656B2" w:rsidP="002F4F0F">
            <w:pPr>
              <w:pStyle w:val="Heading1"/>
              <w:spacing w:after="0" w:line="240" w:lineRule="auto"/>
              <w:rPr>
                <w:rFonts w:ascii="Times New Roman" w:hAnsi="Times New Roman" w:cs="Times New Roman"/>
                <w:color w:val="000000"/>
                <w:sz w:val="24"/>
                <w:szCs w:val="24"/>
                <w:lang w:val="lt-LT"/>
              </w:rPr>
            </w:pPr>
            <w:r w:rsidRPr="00E80611">
              <w:rPr>
                <w:rFonts w:ascii="Times New Roman" w:hAnsi="Times New Roman" w:cs="Times New Roman"/>
                <w:color w:val="000000"/>
                <w:sz w:val="24"/>
                <w:szCs w:val="24"/>
                <w:lang w:val="lt-LT"/>
              </w:rPr>
              <w:t>Data</w:t>
            </w:r>
          </w:p>
        </w:tc>
        <w:tc>
          <w:tcPr>
            <w:tcW w:w="4820" w:type="dxa"/>
            <w:shd w:val="clear" w:color="auto" w:fill="auto"/>
            <w:tcMar>
              <w:top w:w="29" w:type="dxa"/>
              <w:left w:w="115" w:type="dxa"/>
              <w:bottom w:w="29" w:type="dxa"/>
              <w:right w:w="115" w:type="dxa"/>
            </w:tcMar>
            <w:vAlign w:val="center"/>
          </w:tcPr>
          <w:p w:rsidR="000656B2" w:rsidRPr="00E80611" w:rsidRDefault="000656B2" w:rsidP="002F4F0F">
            <w:pPr>
              <w:pStyle w:val="Heading1"/>
              <w:spacing w:after="0" w:line="240" w:lineRule="auto"/>
              <w:rPr>
                <w:rFonts w:ascii="Times New Roman" w:hAnsi="Times New Roman" w:cs="Times New Roman"/>
                <w:color w:val="000000"/>
                <w:sz w:val="24"/>
                <w:szCs w:val="24"/>
                <w:lang w:val="lt-LT"/>
              </w:rPr>
            </w:pPr>
            <w:r w:rsidRPr="00E80611">
              <w:rPr>
                <w:rFonts w:ascii="Times New Roman" w:hAnsi="Times New Roman" w:cs="Times New Roman"/>
                <w:color w:val="000000"/>
                <w:sz w:val="24"/>
                <w:szCs w:val="24"/>
                <w:lang w:val="lt-LT"/>
              </w:rPr>
              <w:t>Pateikiamos informacijos apibendrinimas</w:t>
            </w:r>
          </w:p>
        </w:tc>
        <w:tc>
          <w:tcPr>
            <w:tcW w:w="2711" w:type="dxa"/>
            <w:shd w:val="clear" w:color="auto" w:fill="auto"/>
            <w:tcMar>
              <w:top w:w="29" w:type="dxa"/>
              <w:left w:w="115" w:type="dxa"/>
              <w:bottom w:w="29" w:type="dxa"/>
              <w:right w:w="115" w:type="dxa"/>
            </w:tcMar>
            <w:vAlign w:val="center"/>
          </w:tcPr>
          <w:p w:rsidR="000656B2" w:rsidRPr="00E80611" w:rsidRDefault="000656B2" w:rsidP="002F4F0F">
            <w:pPr>
              <w:pStyle w:val="Heading1"/>
              <w:spacing w:after="0" w:line="240" w:lineRule="auto"/>
              <w:rPr>
                <w:rFonts w:ascii="Times New Roman" w:hAnsi="Times New Roman" w:cs="Times New Roman"/>
                <w:color w:val="000000"/>
                <w:sz w:val="24"/>
                <w:szCs w:val="24"/>
                <w:lang w:val="lt-LT"/>
              </w:rPr>
            </w:pPr>
            <w:r w:rsidRPr="00E80611">
              <w:rPr>
                <w:rFonts w:ascii="Times New Roman" w:hAnsi="Times New Roman" w:cs="Times New Roman"/>
                <w:color w:val="000000"/>
                <w:sz w:val="24"/>
                <w:szCs w:val="24"/>
                <w:lang w:val="lt-LT"/>
              </w:rPr>
              <w:t>Informacijos šaltinis</w:t>
            </w:r>
          </w:p>
        </w:tc>
        <w:tc>
          <w:tcPr>
            <w:tcW w:w="1541" w:type="dxa"/>
            <w:shd w:val="clear" w:color="auto" w:fill="auto"/>
            <w:tcMar>
              <w:top w:w="29" w:type="dxa"/>
              <w:left w:w="115" w:type="dxa"/>
              <w:bottom w:w="29" w:type="dxa"/>
              <w:right w:w="115" w:type="dxa"/>
            </w:tcMar>
            <w:vAlign w:val="center"/>
          </w:tcPr>
          <w:p w:rsidR="000656B2" w:rsidRPr="00E80611" w:rsidRDefault="000656B2" w:rsidP="002F4F0F">
            <w:pPr>
              <w:pStyle w:val="Heading1"/>
              <w:spacing w:after="0" w:line="240" w:lineRule="auto"/>
              <w:rPr>
                <w:rFonts w:ascii="Times New Roman" w:hAnsi="Times New Roman" w:cs="Times New Roman"/>
                <w:color w:val="000000"/>
                <w:sz w:val="24"/>
                <w:szCs w:val="24"/>
                <w:lang w:val="lt-LT"/>
              </w:rPr>
            </w:pPr>
            <w:r w:rsidRPr="00E80611">
              <w:rPr>
                <w:rFonts w:ascii="Times New Roman" w:hAnsi="Times New Roman" w:cs="Times New Roman"/>
                <w:color w:val="000000"/>
                <w:sz w:val="24"/>
                <w:szCs w:val="24"/>
                <w:lang w:val="lt-LT"/>
              </w:rPr>
              <w:t>Pastabos</w:t>
            </w:r>
          </w:p>
        </w:tc>
      </w:tr>
      <w:tr w:rsidR="000656B2" w:rsidRPr="00E80611" w:rsidTr="00E80611">
        <w:trPr>
          <w:trHeight w:val="216"/>
        </w:trPr>
        <w:tc>
          <w:tcPr>
            <w:tcW w:w="10490" w:type="dxa"/>
            <w:gridSpan w:val="4"/>
            <w:shd w:val="clear" w:color="auto" w:fill="auto"/>
            <w:tcMar>
              <w:top w:w="29" w:type="dxa"/>
              <w:left w:w="115" w:type="dxa"/>
              <w:bottom w:w="29" w:type="dxa"/>
              <w:right w:w="115" w:type="dxa"/>
            </w:tcMar>
          </w:tcPr>
          <w:p w:rsidR="000656B2" w:rsidRPr="00E80611" w:rsidRDefault="000656B2" w:rsidP="002F4F0F">
            <w:pPr>
              <w:spacing w:after="0" w:line="240" w:lineRule="auto"/>
              <w:rPr>
                <w:rFonts w:ascii="Times New Roman" w:eastAsia="Times New Roman" w:hAnsi="Times New Roman"/>
                <w:b/>
                <w:sz w:val="24"/>
                <w:szCs w:val="24"/>
              </w:rPr>
            </w:pPr>
            <w:r w:rsidRPr="00E80611">
              <w:rPr>
                <w:rFonts w:ascii="Times New Roman" w:eastAsia="Times New Roman" w:hAnsi="Times New Roman"/>
                <w:b/>
                <w:sz w:val="24"/>
                <w:szCs w:val="24"/>
              </w:rPr>
              <w:t>Lietuvos eksportuotojams aktuali informacija</w:t>
            </w:r>
          </w:p>
        </w:tc>
      </w:tr>
      <w:tr w:rsidR="002F4F0F" w:rsidRPr="00E80611" w:rsidTr="00E80611">
        <w:trPr>
          <w:trHeight w:val="326"/>
        </w:trPr>
        <w:tc>
          <w:tcPr>
            <w:tcW w:w="1418" w:type="dxa"/>
            <w:shd w:val="clear" w:color="auto" w:fill="auto"/>
            <w:tcMar>
              <w:top w:w="29" w:type="dxa"/>
              <w:left w:w="115" w:type="dxa"/>
              <w:bottom w:w="29" w:type="dxa"/>
              <w:right w:w="115" w:type="dxa"/>
            </w:tcMar>
          </w:tcPr>
          <w:p w:rsidR="002A02E9" w:rsidRPr="00E80611" w:rsidRDefault="002A02E9" w:rsidP="002F4F0F">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2022-08-16</w:t>
            </w:r>
          </w:p>
          <w:p w:rsidR="002F4F0F" w:rsidRPr="00E80611" w:rsidRDefault="002F4F0F" w:rsidP="002A02E9">
            <w:pPr>
              <w:rPr>
                <w:rFonts w:ascii="Times New Roman" w:eastAsia="Times New Roman" w:hAnsi="Times New Roman"/>
                <w:sz w:val="24"/>
                <w:szCs w:val="24"/>
                <w:lang w:val="en-US"/>
              </w:rPr>
            </w:pPr>
          </w:p>
        </w:tc>
        <w:tc>
          <w:tcPr>
            <w:tcW w:w="4820" w:type="dxa"/>
            <w:shd w:val="clear" w:color="auto" w:fill="auto"/>
            <w:tcMar>
              <w:top w:w="29" w:type="dxa"/>
              <w:left w:w="115" w:type="dxa"/>
              <w:bottom w:w="29" w:type="dxa"/>
              <w:right w:w="115" w:type="dxa"/>
            </w:tcMar>
          </w:tcPr>
          <w:p w:rsidR="002F4F0F" w:rsidRPr="00E80611" w:rsidRDefault="008A5171" w:rsidP="00722FE9">
            <w:pPr>
              <w:jc w:val="both"/>
              <w:rPr>
                <w:rFonts w:ascii="Times New Roman" w:hAnsi="Times New Roman"/>
                <w:sz w:val="24"/>
                <w:szCs w:val="24"/>
              </w:rPr>
            </w:pPr>
            <w:r>
              <w:rPr>
                <w:rStyle w:val="q4iawc"/>
                <w:rFonts w:ascii="Times New Roman" w:hAnsi="Times New Roman"/>
                <w:sz w:val="24"/>
                <w:szCs w:val="24"/>
              </w:rPr>
              <w:t>Čekijoje i</w:t>
            </w:r>
            <w:r w:rsidR="00722FE9">
              <w:rPr>
                <w:rStyle w:val="q4iawc"/>
                <w:rFonts w:ascii="Times New Roman" w:hAnsi="Times New Roman"/>
                <w:sz w:val="24"/>
                <w:szCs w:val="24"/>
              </w:rPr>
              <w:t xml:space="preserve">r toliau </w:t>
            </w:r>
            <w:r w:rsidR="002A02E9" w:rsidRPr="00E80611">
              <w:rPr>
                <w:rStyle w:val="q4iawc"/>
                <w:rFonts w:ascii="Times New Roman" w:hAnsi="Times New Roman"/>
                <w:sz w:val="24"/>
                <w:szCs w:val="24"/>
              </w:rPr>
              <w:t xml:space="preserve"> </w:t>
            </w:r>
            <w:r w:rsidR="00722FE9">
              <w:rPr>
                <w:rStyle w:val="q4iawc"/>
                <w:rFonts w:ascii="Times New Roman" w:hAnsi="Times New Roman"/>
                <w:sz w:val="24"/>
                <w:szCs w:val="24"/>
              </w:rPr>
              <w:t>didėja kainos</w:t>
            </w:r>
            <w:r w:rsidR="002A02E9" w:rsidRPr="00E80611">
              <w:rPr>
                <w:rStyle w:val="q4iawc"/>
                <w:rFonts w:ascii="Times New Roman" w:hAnsi="Times New Roman"/>
                <w:sz w:val="24"/>
                <w:szCs w:val="24"/>
              </w:rPr>
              <w:t xml:space="preserve">. Palyginus su birželio mėn., žemės ūkio produktai brango 39.8%, pramonės gaminių kainos augo 26,8%, statybos darbų kainos – 13%, kitų paslaugų </w:t>
            </w:r>
            <w:r w:rsidR="00722FE9">
              <w:rPr>
                <w:rStyle w:val="q4iawc"/>
                <w:rFonts w:ascii="Times New Roman" w:hAnsi="Times New Roman"/>
                <w:sz w:val="24"/>
                <w:szCs w:val="24"/>
              </w:rPr>
              <w:t>-</w:t>
            </w:r>
            <w:r w:rsidR="002A02E9" w:rsidRPr="00E80611">
              <w:rPr>
                <w:rStyle w:val="q4iawc"/>
                <w:rFonts w:ascii="Times New Roman" w:hAnsi="Times New Roman"/>
                <w:sz w:val="24"/>
                <w:szCs w:val="24"/>
              </w:rPr>
              <w:t xml:space="preserve"> apie 6.3%.</w:t>
            </w:r>
          </w:p>
        </w:tc>
        <w:tc>
          <w:tcPr>
            <w:tcW w:w="2711" w:type="dxa"/>
            <w:shd w:val="clear" w:color="auto" w:fill="auto"/>
            <w:tcMar>
              <w:top w:w="29" w:type="dxa"/>
              <w:left w:w="115" w:type="dxa"/>
              <w:bottom w:w="29" w:type="dxa"/>
              <w:right w:w="115" w:type="dxa"/>
            </w:tcMar>
          </w:tcPr>
          <w:p w:rsidR="002F4F0F" w:rsidRPr="00E80611" w:rsidRDefault="00916F21" w:rsidP="004A5E9F">
            <w:pPr>
              <w:jc w:val="both"/>
              <w:rPr>
                <w:rFonts w:ascii="Times New Roman" w:hAnsi="Times New Roman"/>
                <w:sz w:val="24"/>
                <w:szCs w:val="24"/>
              </w:rPr>
            </w:pPr>
            <w:hyperlink r:id="rId7" w:history="1">
              <w:r w:rsidR="002A02E9" w:rsidRPr="00E80611">
                <w:rPr>
                  <w:rStyle w:val="Hyperlink"/>
                  <w:rFonts w:ascii="Times New Roman" w:hAnsi="Times New Roman"/>
                  <w:sz w:val="24"/>
                  <w:szCs w:val="24"/>
                </w:rPr>
                <w:t>https://www.ceskenoviny.cz/zpravy/v-cervenci-pokracoval-rust-cen-vyrobcu-v-prumyslu-a-zemedelstvi-ale-zpomalil/2243543</w:t>
              </w:r>
            </w:hyperlink>
          </w:p>
        </w:tc>
        <w:tc>
          <w:tcPr>
            <w:tcW w:w="1541" w:type="dxa"/>
            <w:shd w:val="clear" w:color="auto" w:fill="auto"/>
            <w:tcMar>
              <w:top w:w="29" w:type="dxa"/>
              <w:left w:w="115" w:type="dxa"/>
              <w:bottom w:w="29" w:type="dxa"/>
              <w:right w:w="115" w:type="dxa"/>
            </w:tcMar>
          </w:tcPr>
          <w:p w:rsidR="002F4F0F" w:rsidRPr="00E80611" w:rsidRDefault="002F4F0F" w:rsidP="002F4F0F">
            <w:pPr>
              <w:pBdr>
                <w:top w:val="nil"/>
                <w:left w:val="nil"/>
                <w:bottom w:val="nil"/>
                <w:right w:val="nil"/>
                <w:between w:val="nil"/>
              </w:pBdr>
              <w:spacing w:after="0" w:line="240" w:lineRule="auto"/>
              <w:rPr>
                <w:rFonts w:ascii="Times New Roman" w:eastAsia="Times New Roman" w:hAnsi="Times New Roman"/>
                <w:sz w:val="24"/>
                <w:szCs w:val="24"/>
              </w:rPr>
            </w:pPr>
          </w:p>
        </w:tc>
      </w:tr>
      <w:tr w:rsidR="002F4F0F" w:rsidRPr="00E80611" w:rsidTr="00E80611">
        <w:trPr>
          <w:trHeight w:val="326"/>
        </w:trPr>
        <w:tc>
          <w:tcPr>
            <w:tcW w:w="1418" w:type="dxa"/>
            <w:shd w:val="clear" w:color="auto" w:fill="auto"/>
            <w:tcMar>
              <w:top w:w="29" w:type="dxa"/>
              <w:left w:w="115" w:type="dxa"/>
              <w:bottom w:w="29" w:type="dxa"/>
              <w:right w:w="115" w:type="dxa"/>
            </w:tcMar>
          </w:tcPr>
          <w:p w:rsidR="002F4F0F" w:rsidRPr="00E80611" w:rsidRDefault="002A02E9" w:rsidP="002F4F0F">
            <w:pPr>
              <w:pBdr>
                <w:top w:val="nil"/>
                <w:left w:val="nil"/>
                <w:bottom w:val="nil"/>
                <w:right w:val="nil"/>
                <w:between w:val="nil"/>
              </w:pBd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2022-08-18</w:t>
            </w:r>
          </w:p>
        </w:tc>
        <w:tc>
          <w:tcPr>
            <w:tcW w:w="4820" w:type="dxa"/>
            <w:shd w:val="clear" w:color="auto" w:fill="auto"/>
            <w:tcMar>
              <w:top w:w="29" w:type="dxa"/>
              <w:left w:w="115" w:type="dxa"/>
              <w:bottom w:w="29" w:type="dxa"/>
              <w:right w:w="115" w:type="dxa"/>
            </w:tcMar>
          </w:tcPr>
          <w:p w:rsidR="002F4F0F" w:rsidRPr="00E80611" w:rsidRDefault="008A5171" w:rsidP="00722FE9">
            <w:pPr>
              <w:jc w:val="both"/>
              <w:rPr>
                <w:rFonts w:ascii="Times New Roman" w:hAnsi="Times New Roman"/>
                <w:sz w:val="24"/>
                <w:szCs w:val="24"/>
              </w:rPr>
            </w:pPr>
            <w:r>
              <w:rPr>
                <w:rFonts w:ascii="Times New Roman" w:hAnsi="Times New Roman"/>
                <w:sz w:val="24"/>
                <w:szCs w:val="24"/>
              </w:rPr>
              <w:t>P</w:t>
            </w:r>
            <w:r w:rsidR="002A02E9" w:rsidRPr="00E80611">
              <w:rPr>
                <w:rFonts w:ascii="Times New Roman" w:hAnsi="Times New Roman"/>
                <w:sz w:val="24"/>
                <w:szCs w:val="24"/>
              </w:rPr>
              <w:t>inga kuras. Rugpjūtį tiek dyzelinas, tiek benz</w:t>
            </w:r>
            <w:r w:rsidR="00722FE9">
              <w:rPr>
                <w:rFonts w:ascii="Times New Roman" w:hAnsi="Times New Roman"/>
                <w:sz w:val="24"/>
                <w:szCs w:val="24"/>
              </w:rPr>
              <w:t>inas atpigo daugiau nei 1 krona. K</w:t>
            </w:r>
            <w:r w:rsidR="004A5E9F" w:rsidRPr="00E80611">
              <w:rPr>
                <w:rFonts w:ascii="Times New Roman" w:hAnsi="Times New Roman"/>
                <w:sz w:val="24"/>
                <w:szCs w:val="24"/>
              </w:rPr>
              <w:t>ainos nukrito</w:t>
            </w:r>
            <w:r w:rsidR="002A02E9" w:rsidRPr="00E80611">
              <w:rPr>
                <w:rFonts w:ascii="Times New Roman" w:hAnsi="Times New Roman"/>
                <w:sz w:val="24"/>
                <w:szCs w:val="24"/>
              </w:rPr>
              <w:t xml:space="preserve"> iki šių metų kovo mėn. lygio. Lyginant su praėjusiais metais, dyzelinas šiuo metu brangesnis 10-čia, benzinas – beveik 7-iomis kronomis.</w:t>
            </w:r>
          </w:p>
        </w:tc>
        <w:tc>
          <w:tcPr>
            <w:tcW w:w="2711" w:type="dxa"/>
            <w:shd w:val="clear" w:color="auto" w:fill="auto"/>
            <w:tcMar>
              <w:top w:w="29" w:type="dxa"/>
              <w:left w:w="115" w:type="dxa"/>
              <w:bottom w:w="29" w:type="dxa"/>
              <w:right w:w="115" w:type="dxa"/>
            </w:tcMar>
          </w:tcPr>
          <w:p w:rsidR="002F4F0F" w:rsidRPr="00E80611" w:rsidRDefault="00916F21" w:rsidP="004A5E9F">
            <w:pPr>
              <w:jc w:val="both"/>
              <w:rPr>
                <w:rFonts w:ascii="Times New Roman" w:hAnsi="Times New Roman"/>
                <w:sz w:val="24"/>
                <w:szCs w:val="24"/>
              </w:rPr>
            </w:pPr>
            <w:hyperlink r:id="rId8" w:history="1">
              <w:r w:rsidR="002A02E9" w:rsidRPr="00E80611">
                <w:rPr>
                  <w:rStyle w:val="Hyperlink"/>
                  <w:rFonts w:ascii="Times New Roman" w:hAnsi="Times New Roman"/>
                  <w:sz w:val="24"/>
                  <w:szCs w:val="24"/>
                </w:rPr>
                <w:t>https://www.irozhlas.cz/ekonomika/paliva-benzin-nafta-ceny-pohonnych-hmot_2208180826_mst</w:t>
              </w:r>
            </w:hyperlink>
          </w:p>
        </w:tc>
        <w:tc>
          <w:tcPr>
            <w:tcW w:w="1541" w:type="dxa"/>
            <w:shd w:val="clear" w:color="auto" w:fill="auto"/>
            <w:tcMar>
              <w:top w:w="29" w:type="dxa"/>
              <w:left w:w="115" w:type="dxa"/>
              <w:bottom w:w="29" w:type="dxa"/>
              <w:right w:w="115" w:type="dxa"/>
            </w:tcMar>
          </w:tcPr>
          <w:p w:rsidR="002F4F0F" w:rsidRPr="00E80611" w:rsidRDefault="002F4F0F" w:rsidP="002F4F0F">
            <w:pPr>
              <w:pBdr>
                <w:top w:val="nil"/>
                <w:left w:val="nil"/>
                <w:bottom w:val="nil"/>
                <w:right w:val="nil"/>
                <w:between w:val="nil"/>
              </w:pBdr>
              <w:spacing w:after="0" w:line="240" w:lineRule="auto"/>
              <w:rPr>
                <w:rFonts w:ascii="Times New Roman" w:eastAsia="Times New Roman" w:hAnsi="Times New Roman"/>
                <w:sz w:val="24"/>
                <w:szCs w:val="24"/>
              </w:rPr>
            </w:pPr>
          </w:p>
        </w:tc>
      </w:tr>
      <w:tr w:rsidR="002F4F0F" w:rsidRPr="00E80611" w:rsidTr="00E80611">
        <w:trPr>
          <w:trHeight w:val="326"/>
        </w:trPr>
        <w:tc>
          <w:tcPr>
            <w:tcW w:w="1418" w:type="dxa"/>
            <w:shd w:val="clear" w:color="auto" w:fill="auto"/>
            <w:tcMar>
              <w:top w:w="29" w:type="dxa"/>
              <w:left w:w="115" w:type="dxa"/>
              <w:bottom w:w="29" w:type="dxa"/>
              <w:right w:w="115" w:type="dxa"/>
            </w:tcMar>
          </w:tcPr>
          <w:p w:rsidR="002F4F0F" w:rsidRPr="00E80611" w:rsidRDefault="00AD2FF7" w:rsidP="002F4F0F">
            <w:pPr>
              <w:spacing w:after="0" w:line="240" w:lineRule="auto"/>
              <w:jc w:val="both"/>
              <w:rPr>
                <w:rFonts w:ascii="Times New Roman" w:hAnsi="Times New Roman"/>
                <w:sz w:val="24"/>
                <w:szCs w:val="24"/>
              </w:rPr>
            </w:pPr>
            <w:r w:rsidRPr="00E80611">
              <w:rPr>
                <w:rFonts w:ascii="Times New Roman" w:hAnsi="Times New Roman"/>
                <w:sz w:val="24"/>
                <w:szCs w:val="24"/>
              </w:rPr>
              <w:t>2022-08-24</w:t>
            </w:r>
          </w:p>
        </w:tc>
        <w:tc>
          <w:tcPr>
            <w:tcW w:w="4820" w:type="dxa"/>
            <w:shd w:val="clear" w:color="auto" w:fill="auto"/>
            <w:tcMar>
              <w:top w:w="29" w:type="dxa"/>
              <w:left w:w="115" w:type="dxa"/>
              <w:bottom w:w="29" w:type="dxa"/>
              <w:right w:w="115" w:type="dxa"/>
            </w:tcMar>
          </w:tcPr>
          <w:p w:rsidR="002F4F0F" w:rsidRPr="00E80611" w:rsidRDefault="00AD2FF7" w:rsidP="008A5171">
            <w:pPr>
              <w:jc w:val="both"/>
              <w:rPr>
                <w:rFonts w:ascii="Times New Roman" w:hAnsi="Times New Roman"/>
                <w:sz w:val="24"/>
                <w:szCs w:val="24"/>
              </w:rPr>
            </w:pPr>
            <w:r w:rsidRPr="00E80611">
              <w:rPr>
                <w:rFonts w:ascii="Times New Roman" w:hAnsi="Times New Roman"/>
                <w:sz w:val="24"/>
                <w:szCs w:val="24"/>
              </w:rPr>
              <w:t>Verslo pasitikėjimas ekonomika smunka trečią mėnesį iš eilės. Didžiausias pasitikėjimo nuosmukis – statybos sektoriuje. Kita vertus, vartotojų pasitikėjimas ekonomika – augo. Ekspertų teigimu, vartotojai mažiau nerimauja dėl savo finansinės padėties pablogėjimo bei dėl bendros valstybės ekonomikos situacijos.</w:t>
            </w:r>
          </w:p>
        </w:tc>
        <w:tc>
          <w:tcPr>
            <w:tcW w:w="2711" w:type="dxa"/>
            <w:shd w:val="clear" w:color="auto" w:fill="auto"/>
            <w:tcMar>
              <w:top w:w="29" w:type="dxa"/>
              <w:left w:w="115" w:type="dxa"/>
              <w:bottom w:w="29" w:type="dxa"/>
              <w:right w:w="115" w:type="dxa"/>
            </w:tcMar>
          </w:tcPr>
          <w:p w:rsidR="002F4F0F" w:rsidRPr="00E80611" w:rsidRDefault="00916F21" w:rsidP="004A5E9F">
            <w:pPr>
              <w:jc w:val="both"/>
              <w:rPr>
                <w:rFonts w:ascii="Times New Roman" w:hAnsi="Times New Roman"/>
                <w:sz w:val="24"/>
                <w:szCs w:val="24"/>
              </w:rPr>
            </w:pPr>
            <w:hyperlink r:id="rId9" w:history="1">
              <w:r w:rsidR="00AD2FF7" w:rsidRPr="00E80611">
                <w:rPr>
                  <w:rStyle w:val="Hyperlink"/>
                  <w:rFonts w:ascii="Times New Roman" w:hAnsi="Times New Roman"/>
                  <w:sz w:val="24"/>
                  <w:szCs w:val="24"/>
                </w:rPr>
                <w:t>https://www.ceskenoviny.cz/zpravy/duvera-podnikatelu-v-ekonomiku-dal-klesla-u-spotrebitelu-stoupla/2246818</w:t>
              </w:r>
            </w:hyperlink>
          </w:p>
        </w:tc>
        <w:tc>
          <w:tcPr>
            <w:tcW w:w="1541" w:type="dxa"/>
            <w:shd w:val="clear" w:color="auto" w:fill="auto"/>
            <w:tcMar>
              <w:top w:w="29" w:type="dxa"/>
              <w:left w:w="115" w:type="dxa"/>
              <w:bottom w:w="29" w:type="dxa"/>
              <w:right w:w="115" w:type="dxa"/>
            </w:tcMar>
          </w:tcPr>
          <w:p w:rsidR="002F4F0F" w:rsidRPr="00E80611" w:rsidRDefault="002F4F0F" w:rsidP="002F4F0F">
            <w:pPr>
              <w:pBdr>
                <w:top w:val="nil"/>
                <w:left w:val="nil"/>
                <w:bottom w:val="nil"/>
                <w:right w:val="nil"/>
                <w:between w:val="nil"/>
              </w:pBdr>
              <w:spacing w:after="0" w:line="240" w:lineRule="auto"/>
              <w:rPr>
                <w:rFonts w:ascii="Times New Roman" w:eastAsia="Times New Roman" w:hAnsi="Times New Roman"/>
                <w:sz w:val="24"/>
                <w:szCs w:val="24"/>
              </w:rPr>
            </w:pPr>
          </w:p>
        </w:tc>
      </w:tr>
      <w:tr w:rsidR="002F4F0F" w:rsidRPr="00E80611" w:rsidTr="00E80611">
        <w:trPr>
          <w:trHeight w:val="216"/>
        </w:trPr>
        <w:tc>
          <w:tcPr>
            <w:tcW w:w="10490" w:type="dxa"/>
            <w:gridSpan w:val="4"/>
            <w:shd w:val="clear" w:color="auto" w:fill="auto"/>
            <w:tcMar>
              <w:top w:w="29" w:type="dxa"/>
              <w:left w:w="115" w:type="dxa"/>
              <w:bottom w:w="29" w:type="dxa"/>
              <w:right w:w="115" w:type="dxa"/>
            </w:tcMar>
          </w:tcPr>
          <w:p w:rsidR="002F4F0F" w:rsidRPr="00E80611" w:rsidRDefault="002F4F0F" w:rsidP="002F4F0F">
            <w:pPr>
              <w:spacing w:after="0" w:line="240" w:lineRule="auto"/>
              <w:rPr>
                <w:rFonts w:ascii="Times New Roman" w:eastAsia="Times New Roman" w:hAnsi="Times New Roman"/>
                <w:b/>
                <w:sz w:val="24"/>
                <w:szCs w:val="24"/>
              </w:rPr>
            </w:pPr>
            <w:r w:rsidRPr="00E80611">
              <w:rPr>
                <w:rFonts w:ascii="Times New Roman" w:eastAsia="Times New Roman" w:hAnsi="Times New Roman"/>
                <w:b/>
                <w:sz w:val="24"/>
                <w:szCs w:val="24"/>
              </w:rPr>
              <w:t>Investicijoms pritraukti į Lietuvą aktuali informacija</w:t>
            </w:r>
          </w:p>
        </w:tc>
      </w:tr>
      <w:tr w:rsidR="002F4F0F" w:rsidRPr="00E80611" w:rsidTr="00E80611">
        <w:trPr>
          <w:trHeight w:val="216"/>
        </w:trPr>
        <w:tc>
          <w:tcPr>
            <w:tcW w:w="1418" w:type="dxa"/>
            <w:shd w:val="clear" w:color="auto" w:fill="auto"/>
            <w:tcMar>
              <w:top w:w="29" w:type="dxa"/>
              <w:left w:w="115" w:type="dxa"/>
              <w:bottom w:w="29" w:type="dxa"/>
              <w:right w:w="115" w:type="dxa"/>
            </w:tcMar>
          </w:tcPr>
          <w:p w:rsidR="002F4F0F" w:rsidRPr="00E80611" w:rsidRDefault="00B52061" w:rsidP="002F4F0F">
            <w:pPr>
              <w:spacing w:after="0" w:line="240" w:lineRule="auto"/>
              <w:jc w:val="both"/>
              <w:rPr>
                <w:rFonts w:ascii="Times New Roman" w:hAnsi="Times New Roman"/>
                <w:sz w:val="24"/>
                <w:szCs w:val="24"/>
              </w:rPr>
            </w:pPr>
            <w:r w:rsidRPr="00E80611">
              <w:rPr>
                <w:rFonts w:ascii="Times New Roman" w:hAnsi="Times New Roman"/>
                <w:sz w:val="24"/>
                <w:szCs w:val="24"/>
              </w:rPr>
              <w:t>2022-08-08</w:t>
            </w:r>
          </w:p>
        </w:tc>
        <w:tc>
          <w:tcPr>
            <w:tcW w:w="4820" w:type="dxa"/>
            <w:shd w:val="clear" w:color="auto" w:fill="auto"/>
            <w:tcMar>
              <w:top w:w="29" w:type="dxa"/>
              <w:left w:w="115" w:type="dxa"/>
              <w:bottom w:w="29" w:type="dxa"/>
              <w:right w:w="115" w:type="dxa"/>
            </w:tcMar>
          </w:tcPr>
          <w:p w:rsidR="002F4F0F" w:rsidRPr="00E80611" w:rsidRDefault="008A5171" w:rsidP="00722FE9">
            <w:pPr>
              <w:jc w:val="both"/>
              <w:rPr>
                <w:rFonts w:ascii="Times New Roman" w:hAnsi="Times New Roman"/>
                <w:sz w:val="24"/>
                <w:szCs w:val="24"/>
              </w:rPr>
            </w:pPr>
            <w:r>
              <w:rPr>
                <w:rFonts w:ascii="Times New Roman" w:hAnsi="Times New Roman"/>
                <w:sz w:val="24"/>
                <w:szCs w:val="24"/>
              </w:rPr>
              <w:t>D</w:t>
            </w:r>
            <w:r w:rsidR="00B52061" w:rsidRPr="00E80611">
              <w:rPr>
                <w:rFonts w:ascii="Times New Roman" w:hAnsi="Times New Roman"/>
                <w:sz w:val="24"/>
                <w:szCs w:val="24"/>
              </w:rPr>
              <w:t xml:space="preserve">iskutuojama dėl galimybių Karlovy Vary regione statyti elektromobilių akumuliatorių (ličio baterijų) giga gamyklą (angl. </w:t>
            </w:r>
            <w:r w:rsidR="00B52061" w:rsidRPr="00E80611">
              <w:rPr>
                <w:rFonts w:ascii="Times New Roman" w:hAnsi="Times New Roman"/>
                <w:i/>
                <w:sz w:val="24"/>
                <w:szCs w:val="24"/>
              </w:rPr>
              <w:t>gigafactory</w:t>
            </w:r>
            <w:r w:rsidR="00B52061" w:rsidRPr="00E80611">
              <w:rPr>
                <w:rFonts w:ascii="Times New Roman" w:hAnsi="Times New Roman"/>
                <w:sz w:val="24"/>
                <w:szCs w:val="24"/>
              </w:rPr>
              <w:t xml:space="preserve">). </w:t>
            </w:r>
            <w:r w:rsidR="00722FE9">
              <w:rPr>
                <w:rFonts w:ascii="Times New Roman" w:hAnsi="Times New Roman"/>
                <w:sz w:val="24"/>
                <w:szCs w:val="24"/>
              </w:rPr>
              <w:t>Apie tai informavo</w:t>
            </w:r>
            <w:r w:rsidR="00B52061" w:rsidRPr="00E80611">
              <w:rPr>
                <w:rFonts w:ascii="Times New Roman" w:hAnsi="Times New Roman"/>
                <w:sz w:val="24"/>
                <w:szCs w:val="24"/>
              </w:rPr>
              <w:t xml:space="preserve"> Čekijos Pralamento atstovų rūmų pirmininko pavaduotoja, išrinkta Karlovy Vary regione, Jana Mračková Vildumetzová. Parlamentarės teigimu, regionas yra tinkamas </w:t>
            </w:r>
            <w:r w:rsidR="00B52061" w:rsidRPr="00E80611">
              <w:rPr>
                <w:rFonts w:ascii="Times New Roman" w:hAnsi="Times New Roman"/>
                <w:sz w:val="24"/>
                <w:szCs w:val="24"/>
              </w:rPr>
              <w:lastRenderedPageBreak/>
              <w:t>konkuruoti dėl tokių įmonių, kaip LG, Volkswagen investicijų.</w:t>
            </w:r>
          </w:p>
        </w:tc>
        <w:tc>
          <w:tcPr>
            <w:tcW w:w="2711" w:type="dxa"/>
            <w:shd w:val="clear" w:color="auto" w:fill="auto"/>
            <w:tcMar>
              <w:top w:w="29" w:type="dxa"/>
              <w:left w:w="115" w:type="dxa"/>
              <w:bottom w:w="29" w:type="dxa"/>
              <w:right w:w="115" w:type="dxa"/>
            </w:tcMar>
          </w:tcPr>
          <w:p w:rsidR="00B52061" w:rsidRPr="00E80611" w:rsidRDefault="00916F21" w:rsidP="00B52061">
            <w:pPr>
              <w:rPr>
                <w:rFonts w:ascii="Times New Roman" w:hAnsi="Times New Roman"/>
                <w:sz w:val="24"/>
                <w:szCs w:val="24"/>
              </w:rPr>
            </w:pPr>
            <w:hyperlink r:id="rId10" w:history="1">
              <w:r w:rsidR="00B52061" w:rsidRPr="00E80611">
                <w:rPr>
                  <w:rStyle w:val="Hyperlink"/>
                  <w:rFonts w:ascii="Times New Roman" w:hAnsi="Times New Roman"/>
                  <w:sz w:val="24"/>
                  <w:szCs w:val="24"/>
                </w:rPr>
                <w:t>https://www.ceskenoviny.cz/zpravy/mrackova-vildumetzova-chce-lobbovat-za-gigafactory-v-karlovarskem-kraji/2240510</w:t>
              </w:r>
            </w:hyperlink>
          </w:p>
          <w:p w:rsidR="002F4F0F" w:rsidRPr="00E80611" w:rsidRDefault="002F4F0F" w:rsidP="002F4F0F">
            <w:pPr>
              <w:shd w:val="clear" w:color="auto" w:fill="FFFFFF"/>
              <w:spacing w:after="0" w:line="240" w:lineRule="auto"/>
              <w:jc w:val="both"/>
              <w:rPr>
                <w:rFonts w:ascii="Times New Roman" w:hAnsi="Times New Roman"/>
                <w:sz w:val="24"/>
                <w:szCs w:val="24"/>
              </w:rPr>
            </w:pPr>
          </w:p>
        </w:tc>
        <w:tc>
          <w:tcPr>
            <w:tcW w:w="1541" w:type="dxa"/>
            <w:shd w:val="clear" w:color="auto" w:fill="auto"/>
            <w:tcMar>
              <w:top w:w="29" w:type="dxa"/>
              <w:left w:w="115" w:type="dxa"/>
              <w:bottom w:w="29" w:type="dxa"/>
              <w:right w:w="115" w:type="dxa"/>
            </w:tcMar>
          </w:tcPr>
          <w:p w:rsidR="002F4F0F" w:rsidRPr="00E80611" w:rsidRDefault="002F4F0F" w:rsidP="002F4F0F">
            <w:pPr>
              <w:spacing w:after="0" w:line="240" w:lineRule="auto"/>
              <w:rPr>
                <w:rFonts w:ascii="Times New Roman" w:hAnsi="Times New Roman"/>
                <w:sz w:val="24"/>
                <w:szCs w:val="24"/>
              </w:rPr>
            </w:pPr>
          </w:p>
        </w:tc>
      </w:tr>
      <w:tr w:rsidR="002F4F0F" w:rsidRPr="00E80611" w:rsidTr="00E80611">
        <w:trPr>
          <w:trHeight w:val="216"/>
        </w:trPr>
        <w:tc>
          <w:tcPr>
            <w:tcW w:w="10490" w:type="dxa"/>
            <w:gridSpan w:val="4"/>
            <w:shd w:val="clear" w:color="auto" w:fill="auto"/>
            <w:tcMar>
              <w:top w:w="29" w:type="dxa"/>
              <w:left w:w="115" w:type="dxa"/>
              <w:bottom w:w="29" w:type="dxa"/>
              <w:right w:w="115" w:type="dxa"/>
            </w:tcMar>
          </w:tcPr>
          <w:p w:rsidR="002F4F0F" w:rsidRPr="00E80611" w:rsidRDefault="002F4F0F" w:rsidP="002F4F0F">
            <w:pPr>
              <w:spacing w:after="0" w:line="240" w:lineRule="auto"/>
              <w:rPr>
                <w:rFonts w:ascii="Times New Roman" w:eastAsia="Times New Roman" w:hAnsi="Times New Roman"/>
                <w:b/>
                <w:sz w:val="24"/>
                <w:szCs w:val="24"/>
              </w:rPr>
            </w:pPr>
            <w:r w:rsidRPr="00E80611">
              <w:rPr>
                <w:rFonts w:ascii="Times New Roman" w:eastAsia="Times New Roman" w:hAnsi="Times New Roman"/>
                <w:b/>
                <w:sz w:val="24"/>
                <w:szCs w:val="24"/>
              </w:rPr>
              <w:t>Lietuvos verslo plėtrai aktuali informacija</w:t>
            </w:r>
          </w:p>
        </w:tc>
      </w:tr>
      <w:tr w:rsidR="0007284B" w:rsidRPr="00E80611" w:rsidTr="00E80611">
        <w:trPr>
          <w:trHeight w:val="216"/>
        </w:trPr>
        <w:tc>
          <w:tcPr>
            <w:tcW w:w="1418" w:type="dxa"/>
            <w:shd w:val="clear" w:color="auto" w:fill="auto"/>
            <w:tcMar>
              <w:top w:w="29" w:type="dxa"/>
              <w:left w:w="115" w:type="dxa"/>
              <w:bottom w:w="29" w:type="dxa"/>
              <w:right w:w="115" w:type="dxa"/>
            </w:tcMar>
          </w:tcPr>
          <w:p w:rsidR="0007284B" w:rsidRPr="00E80611" w:rsidRDefault="0007284B" w:rsidP="002F4F0F">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2022-08-23</w:t>
            </w:r>
          </w:p>
        </w:tc>
        <w:tc>
          <w:tcPr>
            <w:tcW w:w="4820" w:type="dxa"/>
            <w:shd w:val="clear" w:color="auto" w:fill="auto"/>
            <w:tcMar>
              <w:top w:w="29" w:type="dxa"/>
              <w:left w:w="115" w:type="dxa"/>
              <w:bottom w:w="29" w:type="dxa"/>
              <w:right w:w="115" w:type="dxa"/>
            </w:tcMar>
          </w:tcPr>
          <w:p w:rsidR="0007284B" w:rsidRPr="0007284B" w:rsidRDefault="00102B62" w:rsidP="0007284B">
            <w:pPr>
              <w:pStyle w:val="NormalWeb"/>
              <w:jc w:val="both"/>
            </w:pPr>
            <w:r>
              <w:rPr>
                <w:color w:val="333333"/>
                <w:shd w:val="clear" w:color="auto" w:fill="FFFFFF"/>
              </w:rPr>
              <w:t>Čekija</w:t>
            </w:r>
            <w:r>
              <w:t xml:space="preserve"> norėtų būti Ukrainos</w:t>
            </w:r>
            <w:r w:rsidR="0007284B" w:rsidRPr="00EA5376">
              <w:t xml:space="preserve"> atstatymo lydere, o pagrindinė užduotis – užtikrinti ES finansavimą šiam tikslui, sakė pramonės ir prekybos ministras J. Sikela. Ministras pridūrė, kad jo ministerija įsteigė verslo klubą „Ukrajina“, kaip platformą, skirtą dalintis informacija apie</w:t>
            </w:r>
            <w:r>
              <w:t xml:space="preserve"> Ukrainos</w:t>
            </w:r>
            <w:r w:rsidR="0007284B" w:rsidRPr="00EA5376">
              <w:t xml:space="preserve"> atstatymo por</w:t>
            </w:r>
            <w:r>
              <w:t xml:space="preserve">eikius ir galimybes dalyvauti </w:t>
            </w:r>
            <w:r>
              <w:rPr>
                <w:color w:val="333333"/>
                <w:shd w:val="clear" w:color="auto" w:fill="FFFFFF"/>
              </w:rPr>
              <w:t>Čekijos</w:t>
            </w:r>
            <w:r w:rsidR="0007284B" w:rsidRPr="00EA5376">
              <w:t xml:space="preserve"> įmonėms. Pramonės ir prekybos ministerija kartu su URM taip pat </w:t>
            </w:r>
            <w:r>
              <w:t xml:space="preserve">rengia bendrą dokumentą dėl </w:t>
            </w:r>
            <w:r>
              <w:rPr>
                <w:color w:val="333333"/>
                <w:shd w:val="clear" w:color="auto" w:fill="FFFFFF"/>
              </w:rPr>
              <w:t>Čekijos</w:t>
            </w:r>
            <w:r>
              <w:t xml:space="preserve"> indėlio į Ukrainos</w:t>
            </w:r>
            <w:r w:rsidR="0007284B" w:rsidRPr="00EA5376">
              <w:t xml:space="preserve"> atstatymą. </w:t>
            </w:r>
            <w:r>
              <w:rPr>
                <w:color w:val="333333"/>
                <w:shd w:val="clear" w:color="auto" w:fill="FFFFFF"/>
              </w:rPr>
              <w:t>Čekijoje</w:t>
            </w:r>
            <w:r w:rsidR="0007284B" w:rsidRPr="00EA5376">
              <w:rPr>
                <w:bCs/>
              </w:rPr>
              <w:t xml:space="preserve"> nėra vienos institucijos, per kurią būtų </w:t>
            </w:r>
            <w:r>
              <w:rPr>
                <w:bCs/>
              </w:rPr>
              <w:t>koordinuojamas įsitraukimas į Ukrainos</w:t>
            </w:r>
            <w:r w:rsidR="0007284B" w:rsidRPr="00EA5376">
              <w:rPr>
                <w:bCs/>
              </w:rPr>
              <w:t xml:space="preserve"> atstatymą.</w:t>
            </w:r>
            <w:r w:rsidR="0007284B" w:rsidRPr="00EA5376">
              <w:t xml:space="preserve"> Minėtus klausimus koordinuoja URM vystomojo bendradarbiavimo taryba ir vyriausybei atskaitinga iš įvairių ministerijų atstovų suburta ekonominio bendradarbiavimo komisija. </w:t>
            </w:r>
            <w:r>
              <w:rPr>
                <w:bCs/>
              </w:rPr>
              <w:t>Čekija</w:t>
            </w:r>
            <w:r w:rsidR="0007284B" w:rsidRPr="00EA5376">
              <w:rPr>
                <w:bCs/>
              </w:rPr>
              <w:t xml:space="preserve"> turi planų prisidėti prie Dnipro atstatymo</w:t>
            </w:r>
            <w:r w:rsidR="0007284B" w:rsidRPr="00EA5376">
              <w:t>. Šiame mieste</w:t>
            </w:r>
            <w:r>
              <w:t xml:space="preserve"> veikia Čekijos</w:t>
            </w:r>
            <w:r w:rsidR="0007284B" w:rsidRPr="00EA5376">
              <w:t xml:space="preserve"> įmonių klasteris, užmegzti verslo kontaktai</w:t>
            </w:r>
            <w:r w:rsidR="0007284B" w:rsidRPr="009F2107">
              <w:t xml:space="preserve">. </w:t>
            </w:r>
          </w:p>
        </w:tc>
        <w:tc>
          <w:tcPr>
            <w:tcW w:w="2711" w:type="dxa"/>
            <w:shd w:val="clear" w:color="auto" w:fill="auto"/>
            <w:tcMar>
              <w:top w:w="29" w:type="dxa"/>
              <w:left w:w="115" w:type="dxa"/>
              <w:bottom w:w="29" w:type="dxa"/>
              <w:right w:w="115" w:type="dxa"/>
            </w:tcMar>
          </w:tcPr>
          <w:p w:rsidR="0007284B" w:rsidRDefault="0007284B" w:rsidP="004A5E9F">
            <w:hyperlink r:id="rId11" w:history="1">
              <w:r>
                <w:rPr>
                  <w:rStyle w:val="Hyperlink"/>
                </w:rPr>
                <w:t>Czech Republic Wants to Take Lead on Ukraine Reconstruction (praguemorning.cz)</w:t>
              </w:r>
            </w:hyperlink>
          </w:p>
        </w:tc>
        <w:tc>
          <w:tcPr>
            <w:tcW w:w="1541" w:type="dxa"/>
            <w:shd w:val="clear" w:color="auto" w:fill="auto"/>
            <w:tcMar>
              <w:top w:w="29" w:type="dxa"/>
              <w:left w:w="115" w:type="dxa"/>
              <w:bottom w:w="29" w:type="dxa"/>
              <w:right w:w="115" w:type="dxa"/>
            </w:tcMar>
          </w:tcPr>
          <w:p w:rsidR="0007284B" w:rsidRPr="00E80611" w:rsidRDefault="0007284B" w:rsidP="002F4F0F">
            <w:pPr>
              <w:spacing w:after="0" w:line="240" w:lineRule="auto"/>
              <w:rPr>
                <w:rFonts w:ascii="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2022-08-01</w:t>
            </w:r>
          </w:p>
        </w:tc>
        <w:tc>
          <w:tcPr>
            <w:tcW w:w="4820" w:type="dxa"/>
            <w:shd w:val="clear" w:color="auto" w:fill="auto"/>
            <w:tcMar>
              <w:top w:w="29" w:type="dxa"/>
              <w:left w:w="115" w:type="dxa"/>
              <w:bottom w:w="29" w:type="dxa"/>
              <w:right w:w="115" w:type="dxa"/>
            </w:tcMar>
          </w:tcPr>
          <w:p w:rsidR="00286B59" w:rsidRPr="00911441" w:rsidRDefault="00286B59" w:rsidP="00286B59">
            <w:pPr>
              <w:shd w:val="clear" w:color="auto" w:fill="FFFFFF"/>
              <w:jc w:val="both"/>
              <w:rPr>
                <w:rStyle w:val="q4iawc"/>
                <w:rFonts w:ascii="Times New Roman" w:eastAsia="Times New Roman" w:hAnsi="Times New Roman"/>
                <w:color w:val="000000"/>
                <w:spacing w:val="7"/>
                <w:sz w:val="24"/>
                <w:szCs w:val="24"/>
              </w:rPr>
            </w:pPr>
            <w:r w:rsidRPr="00252092">
              <w:rPr>
                <w:rFonts w:ascii="Times New Roman" w:eastAsia="Times New Roman" w:hAnsi="Times New Roman"/>
                <w:color w:val="000000"/>
                <w:spacing w:val="7"/>
                <w:sz w:val="24"/>
                <w:szCs w:val="24"/>
              </w:rPr>
              <w:t>Antrąjį šių metų ketvirtį elektromobilių pardavimas Čekijoje, palyginti su tuo pačiu laikotarpiu prieš metus, išaugo 65 pro</w:t>
            </w:r>
            <w:r>
              <w:rPr>
                <w:rFonts w:ascii="Times New Roman" w:eastAsia="Times New Roman" w:hAnsi="Times New Roman"/>
                <w:color w:val="000000"/>
                <w:spacing w:val="7"/>
                <w:sz w:val="24"/>
                <w:szCs w:val="24"/>
              </w:rPr>
              <w:t>c. Priešingai, įkraunamų hibridinių automobilių</w:t>
            </w:r>
            <w:r w:rsidRPr="00252092">
              <w:rPr>
                <w:rFonts w:ascii="Times New Roman" w:eastAsia="Times New Roman" w:hAnsi="Times New Roman"/>
                <w:color w:val="000000"/>
                <w:spacing w:val="7"/>
                <w:sz w:val="24"/>
                <w:szCs w:val="24"/>
              </w:rPr>
              <w:t xml:space="preserve"> pardavimas per tą patį laikotarpį sumažėjo beveik trečdaliu. Nuo balandžio pradžios iki birželio pab</w:t>
            </w:r>
            <w:r>
              <w:rPr>
                <w:rFonts w:ascii="Times New Roman" w:eastAsia="Times New Roman" w:hAnsi="Times New Roman"/>
                <w:color w:val="000000"/>
                <w:spacing w:val="7"/>
                <w:sz w:val="24"/>
                <w:szCs w:val="24"/>
              </w:rPr>
              <w:t>aigos buvo parduoti 1168 elektromobiliai (pernai tuo pačiu laikotarpiu –</w:t>
            </w:r>
            <w:r w:rsidRPr="00252092">
              <w:rPr>
                <w:rFonts w:ascii="Times New Roman" w:eastAsia="Times New Roman" w:hAnsi="Times New Roman"/>
                <w:color w:val="000000"/>
                <w:spacing w:val="7"/>
                <w:sz w:val="24"/>
                <w:szCs w:val="24"/>
              </w:rPr>
              <w:t xml:space="preserve"> 706</w:t>
            </w:r>
            <w:r>
              <w:rPr>
                <w:rFonts w:ascii="Times New Roman" w:eastAsia="Times New Roman" w:hAnsi="Times New Roman"/>
                <w:color w:val="000000"/>
                <w:spacing w:val="7"/>
                <w:sz w:val="24"/>
                <w:szCs w:val="24"/>
              </w:rPr>
              <w:t>).</w:t>
            </w:r>
            <w:r w:rsidRPr="00252092">
              <w:rPr>
                <w:rFonts w:ascii="Times New Roman" w:eastAsia="Times New Roman" w:hAnsi="Times New Roman"/>
                <w:color w:val="000000"/>
                <w:spacing w:val="7"/>
                <w:sz w:val="24"/>
                <w:szCs w:val="24"/>
              </w:rPr>
              <w:t xml:space="preserve"> Remiantis tarptautinė</w:t>
            </w:r>
            <w:r>
              <w:rPr>
                <w:rFonts w:ascii="Times New Roman" w:eastAsia="Times New Roman" w:hAnsi="Times New Roman"/>
                <w:color w:val="000000"/>
                <w:spacing w:val="7"/>
                <w:sz w:val="24"/>
                <w:szCs w:val="24"/>
              </w:rPr>
              <w:t>s agentūros ACEA duomenimis, pagal elektromobilių pardavimų augimo tempą, Čekija yra 6-oje vietoje ES.</w:t>
            </w:r>
            <w:r w:rsidRPr="002D0C2B">
              <w:rPr>
                <w:rFonts w:ascii="Times New Roman" w:eastAsia="Times New Roman" w:hAnsi="Times New Roman"/>
                <w:color w:val="000000"/>
                <w:spacing w:val="7"/>
                <w:sz w:val="24"/>
                <w:szCs w:val="24"/>
              </w:rPr>
              <w:t xml:space="preserve"> </w:t>
            </w:r>
          </w:p>
        </w:tc>
        <w:tc>
          <w:tcPr>
            <w:tcW w:w="2711" w:type="dxa"/>
            <w:shd w:val="clear" w:color="auto" w:fill="auto"/>
            <w:tcMar>
              <w:top w:w="29" w:type="dxa"/>
              <w:left w:w="115" w:type="dxa"/>
              <w:bottom w:w="29" w:type="dxa"/>
              <w:right w:w="115" w:type="dxa"/>
            </w:tcMar>
          </w:tcPr>
          <w:p w:rsidR="00286B59" w:rsidRPr="002D0C2B" w:rsidRDefault="00286B59" w:rsidP="00286B59">
            <w:pPr>
              <w:shd w:val="clear" w:color="auto" w:fill="FFFFFF"/>
              <w:jc w:val="both"/>
              <w:rPr>
                <w:rFonts w:ascii="Times New Roman" w:eastAsia="Times New Roman" w:hAnsi="Times New Roman"/>
                <w:color w:val="000000"/>
                <w:spacing w:val="7"/>
                <w:sz w:val="24"/>
                <w:szCs w:val="24"/>
              </w:rPr>
            </w:pPr>
            <w:hyperlink r:id="rId12" w:history="1">
              <w:r>
                <w:rPr>
                  <w:rStyle w:val="Hyperlink"/>
                </w:rPr>
                <w:t>Sizable rise in electric car sales recorded in Czechia | Radio Prague International</w:t>
              </w:r>
            </w:hyperlink>
            <w:r w:rsidRPr="002D0C2B">
              <w:rPr>
                <w:rFonts w:ascii="Times New Roman" w:eastAsia="Times New Roman" w:hAnsi="Times New Roman"/>
                <w:color w:val="000000"/>
                <w:spacing w:val="7"/>
                <w:sz w:val="24"/>
                <w:szCs w:val="24"/>
              </w:rPr>
              <w:t xml:space="preserve"> </w:t>
            </w:r>
          </w:p>
          <w:p w:rsidR="00286B59" w:rsidRDefault="00286B59" w:rsidP="00286B59">
            <w:pPr>
              <w:jc w:val="both"/>
            </w:pPr>
          </w:p>
        </w:tc>
        <w:tc>
          <w:tcPr>
            <w:tcW w:w="1541"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spacing w:after="0" w:line="240" w:lineRule="auto"/>
              <w:jc w:val="both"/>
              <w:rPr>
                <w:rFonts w:ascii="Times New Roman" w:hAnsi="Times New Roman"/>
                <w:sz w:val="24"/>
                <w:szCs w:val="24"/>
              </w:rPr>
            </w:pPr>
            <w:r w:rsidRPr="00E80611">
              <w:rPr>
                <w:rFonts w:ascii="Times New Roman" w:hAnsi="Times New Roman"/>
                <w:sz w:val="24"/>
                <w:szCs w:val="24"/>
              </w:rPr>
              <w:t>2022-08-07</w:t>
            </w:r>
          </w:p>
        </w:tc>
        <w:tc>
          <w:tcPr>
            <w:tcW w:w="4820" w:type="dxa"/>
            <w:shd w:val="clear" w:color="auto" w:fill="auto"/>
            <w:tcMar>
              <w:top w:w="29" w:type="dxa"/>
              <w:left w:w="115" w:type="dxa"/>
              <w:bottom w:w="29" w:type="dxa"/>
              <w:right w:w="115" w:type="dxa"/>
            </w:tcMar>
          </w:tcPr>
          <w:p w:rsidR="00286B59" w:rsidRPr="00E80611" w:rsidRDefault="00286B59" w:rsidP="00286B59">
            <w:pPr>
              <w:jc w:val="both"/>
              <w:rPr>
                <w:rFonts w:ascii="Times New Roman" w:hAnsi="Times New Roman"/>
                <w:sz w:val="24"/>
                <w:szCs w:val="24"/>
              </w:rPr>
            </w:pPr>
            <w:r w:rsidRPr="00E80611">
              <w:rPr>
                <w:rFonts w:ascii="Times New Roman" w:hAnsi="Times New Roman"/>
                <w:sz w:val="24"/>
                <w:szCs w:val="24"/>
              </w:rPr>
              <w:t>Statybai skirtų sklypų kainos Čekijoje nuo 2010 m. pakilo 23.2 proc. Pastebimas bendras statybai skirtų sklypų trūkumas, todėl kainų kritimo artimiausiu metu tikėtis neverta.</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13" w:history="1">
              <w:r w:rsidRPr="00E80611">
                <w:rPr>
                  <w:rStyle w:val="Hyperlink"/>
                  <w:rFonts w:ascii="Times New Roman" w:hAnsi="Times New Roman"/>
                  <w:sz w:val="24"/>
                  <w:szCs w:val="24"/>
                </w:rPr>
                <w:t>https://www.ceskenoviny.cz/zpravy/analyza-ceny-pozemku-v-cesku-mezirocne-stouply-o-23-2-procenta/2240154</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hAnsi="Times New Roman"/>
                <w:sz w:val="24"/>
                <w:szCs w:val="24"/>
              </w:rPr>
            </w:pPr>
          </w:p>
        </w:tc>
      </w:tr>
      <w:tr w:rsidR="00286B59" w:rsidRPr="00E80611" w:rsidTr="00E80611">
        <w:trPr>
          <w:trHeight w:val="234"/>
        </w:trPr>
        <w:tc>
          <w:tcPr>
            <w:tcW w:w="10490" w:type="dxa"/>
            <w:gridSpan w:val="4"/>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b/>
                <w:sz w:val="24"/>
                <w:szCs w:val="24"/>
              </w:rPr>
            </w:pPr>
            <w:r w:rsidRPr="00E80611">
              <w:rPr>
                <w:rFonts w:ascii="Times New Roman" w:eastAsia="Times New Roman" w:hAnsi="Times New Roman"/>
                <w:b/>
                <w:sz w:val="24"/>
                <w:szCs w:val="24"/>
              </w:rPr>
              <w:t>Lietuvos turizmo sektoriui aktuali informacija</w:t>
            </w: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2022-08-01</w:t>
            </w:r>
          </w:p>
        </w:tc>
        <w:tc>
          <w:tcPr>
            <w:tcW w:w="4820" w:type="dxa"/>
            <w:shd w:val="clear" w:color="auto" w:fill="auto"/>
            <w:tcMar>
              <w:top w:w="29" w:type="dxa"/>
              <w:left w:w="115" w:type="dxa"/>
              <w:bottom w:w="29" w:type="dxa"/>
              <w:right w:w="115" w:type="dxa"/>
            </w:tcMar>
          </w:tcPr>
          <w:p w:rsidR="00286B59" w:rsidRPr="00E80611" w:rsidRDefault="00286B59" w:rsidP="00286B59">
            <w:pPr>
              <w:jc w:val="both"/>
              <w:rPr>
                <w:rFonts w:ascii="Times New Roman" w:hAnsi="Times New Roman"/>
                <w:sz w:val="24"/>
                <w:szCs w:val="24"/>
              </w:rPr>
            </w:pPr>
            <w:r w:rsidRPr="00E80611">
              <w:rPr>
                <w:rFonts w:ascii="Times New Roman" w:hAnsi="Times New Roman"/>
                <w:sz w:val="24"/>
                <w:szCs w:val="24"/>
              </w:rPr>
              <w:t>Prahos Vaclovo Havelo oro uostas per pirmąjį šių metų pusme</w:t>
            </w:r>
            <w:r>
              <w:rPr>
                <w:rFonts w:ascii="Times New Roman" w:hAnsi="Times New Roman"/>
                <w:sz w:val="24"/>
                <w:szCs w:val="24"/>
              </w:rPr>
              <w:t>tį aptarnavo 4.3 mln. keleivių – penkis</w:t>
            </w:r>
            <w:r w:rsidRPr="00E80611">
              <w:rPr>
                <w:rFonts w:ascii="Times New Roman" w:hAnsi="Times New Roman"/>
                <w:sz w:val="24"/>
                <w:szCs w:val="24"/>
              </w:rPr>
              <w:t xml:space="preserve"> kartus daugiau</w:t>
            </w:r>
            <w:r>
              <w:rPr>
                <w:rFonts w:ascii="Times New Roman" w:hAnsi="Times New Roman"/>
                <w:sz w:val="24"/>
                <w:szCs w:val="24"/>
              </w:rPr>
              <w:t>,</w:t>
            </w:r>
            <w:r w:rsidRPr="00E80611">
              <w:rPr>
                <w:rFonts w:ascii="Times New Roman" w:hAnsi="Times New Roman"/>
                <w:sz w:val="24"/>
                <w:szCs w:val="24"/>
              </w:rPr>
              <w:t xml:space="preserve"> nei tuo pačiu laikotarpiu praėjusiais metais. Tačiau šis </w:t>
            </w:r>
            <w:r>
              <w:rPr>
                <w:rFonts w:ascii="Times New Roman" w:hAnsi="Times New Roman"/>
                <w:sz w:val="24"/>
                <w:szCs w:val="24"/>
              </w:rPr>
              <w:t xml:space="preserve">rodiklis 45% </w:t>
            </w:r>
            <w:r>
              <w:rPr>
                <w:rFonts w:ascii="Times New Roman" w:hAnsi="Times New Roman"/>
                <w:sz w:val="24"/>
                <w:szCs w:val="24"/>
              </w:rPr>
              <w:lastRenderedPageBreak/>
              <w:t>mažesnis, nei iki</w:t>
            </w:r>
            <w:r w:rsidRPr="00E80611">
              <w:rPr>
                <w:rFonts w:ascii="Times New Roman" w:hAnsi="Times New Roman"/>
                <w:sz w:val="24"/>
                <w:szCs w:val="24"/>
              </w:rPr>
              <w:t>pandeminiu laikotarpiu. Progn</w:t>
            </w:r>
            <w:r>
              <w:rPr>
                <w:rFonts w:ascii="Times New Roman" w:hAnsi="Times New Roman"/>
                <w:sz w:val="24"/>
                <w:szCs w:val="24"/>
              </w:rPr>
              <w:t>ozuojama, kad keleivių srautai</w:t>
            </w:r>
            <w:r w:rsidRPr="00E80611">
              <w:rPr>
                <w:rFonts w:ascii="Times New Roman" w:hAnsi="Times New Roman"/>
                <w:sz w:val="24"/>
                <w:szCs w:val="24"/>
              </w:rPr>
              <w:t xml:space="preserve"> augs, tikėtina, kad vien per rugpjūčio mėnesį oro uostas aptarnaus apie 2.7 mln. keliautojų.</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14" w:history="1">
              <w:r w:rsidRPr="00E80611">
                <w:rPr>
                  <w:rStyle w:val="Hyperlink"/>
                  <w:rFonts w:ascii="Times New Roman" w:hAnsi="Times New Roman"/>
                  <w:sz w:val="24"/>
                  <w:szCs w:val="24"/>
                </w:rPr>
                <w:t>https://www.ceskenoviny.cz/zpravy/prazske-letiste-v-pololeti-odbavilo-skoro-4-3-</w:t>
              </w:r>
              <w:r w:rsidRPr="00E80611">
                <w:rPr>
                  <w:rStyle w:val="Hyperlink"/>
                  <w:rFonts w:ascii="Times New Roman" w:hAnsi="Times New Roman"/>
                  <w:sz w:val="24"/>
                  <w:szCs w:val="24"/>
                </w:rPr>
                <w:lastRenderedPageBreak/>
                <w:t>milionu-lidi-mezirocne-petkrat-vic/2237936</w:t>
              </w:r>
            </w:hyperlink>
          </w:p>
        </w:tc>
        <w:tc>
          <w:tcPr>
            <w:tcW w:w="1541"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r>
              <w:rPr>
                <w:rFonts w:ascii="Times New Roman" w:eastAsia="Times New Roman" w:hAnsi="Times New Roman"/>
                <w:sz w:val="24"/>
                <w:szCs w:val="24"/>
              </w:rPr>
              <w:t>2022-08-12</w:t>
            </w:r>
          </w:p>
        </w:tc>
        <w:tc>
          <w:tcPr>
            <w:tcW w:w="4820" w:type="dxa"/>
            <w:shd w:val="clear" w:color="auto" w:fill="auto"/>
            <w:tcMar>
              <w:top w:w="29" w:type="dxa"/>
              <w:left w:w="115" w:type="dxa"/>
              <w:bottom w:w="29" w:type="dxa"/>
              <w:right w:w="115" w:type="dxa"/>
            </w:tcMar>
          </w:tcPr>
          <w:p w:rsidR="00286B59" w:rsidRPr="004C5873" w:rsidRDefault="00286B59" w:rsidP="00286B59">
            <w:pPr>
              <w:jc w:val="both"/>
              <w:rPr>
                <w:rFonts w:ascii="Times New Roman" w:hAnsi="Times New Roman"/>
                <w:color w:val="333333"/>
                <w:sz w:val="24"/>
                <w:szCs w:val="24"/>
                <w:shd w:val="clear" w:color="auto" w:fill="FFFFFF"/>
              </w:rPr>
            </w:pPr>
            <w:r w:rsidRPr="00EA5376">
              <w:rPr>
                <w:rFonts w:ascii="Times New Roman" w:hAnsi="Times New Roman"/>
                <w:color w:val="333333"/>
                <w:sz w:val="24"/>
                <w:szCs w:val="24"/>
                <w:shd w:val="clear" w:color="auto" w:fill="FFFFFF"/>
              </w:rPr>
              <w:t>ES Tarybai pirm</w:t>
            </w:r>
            <w:r w:rsidR="008A5171">
              <w:rPr>
                <w:rFonts w:ascii="Times New Roman" w:hAnsi="Times New Roman"/>
                <w:color w:val="333333"/>
                <w:sz w:val="24"/>
                <w:szCs w:val="24"/>
                <w:shd w:val="clear" w:color="auto" w:fill="FFFFFF"/>
              </w:rPr>
              <w:t>ininkaujanti</w:t>
            </w:r>
            <w:r w:rsidR="00102B62">
              <w:rPr>
                <w:rFonts w:ascii="Times New Roman" w:hAnsi="Times New Roman"/>
                <w:color w:val="333333"/>
                <w:sz w:val="24"/>
                <w:szCs w:val="24"/>
                <w:shd w:val="clear" w:color="auto" w:fill="FFFFFF"/>
              </w:rPr>
              <w:t xml:space="preserve"> Čekija</w:t>
            </w:r>
            <w:r w:rsidRPr="00EA5376">
              <w:rPr>
                <w:rFonts w:ascii="Times New Roman" w:hAnsi="Times New Roman"/>
                <w:color w:val="333333"/>
                <w:sz w:val="24"/>
                <w:szCs w:val="24"/>
                <w:shd w:val="clear" w:color="auto" w:fill="FFFFFF"/>
              </w:rPr>
              <w:t xml:space="preserve"> rugpjūčio 12 d. pareiškė, kad draudimas išduoti vizas visiems </w:t>
            </w:r>
            <w:r w:rsidR="00102B62">
              <w:rPr>
                <w:rFonts w:ascii="Times New Roman" w:hAnsi="Times New Roman"/>
                <w:color w:val="333333"/>
                <w:sz w:val="24"/>
                <w:szCs w:val="24"/>
                <w:shd w:val="clear" w:color="auto" w:fill="FFFFFF"/>
              </w:rPr>
              <w:t>Rusijos</w:t>
            </w:r>
            <w:r w:rsidRPr="00EA5376">
              <w:rPr>
                <w:rFonts w:ascii="Times New Roman" w:hAnsi="Times New Roman"/>
                <w:color w:val="333333"/>
                <w:sz w:val="24"/>
                <w:szCs w:val="24"/>
                <w:shd w:val="clear" w:color="auto" w:fill="FFFFFF"/>
              </w:rPr>
              <w:t xml:space="preserve"> piliečiams galėtų papildyti Bendrijos paskelbtas sankcijas Maskvai dėl karo </w:t>
            </w:r>
            <w:r w:rsidR="00102B62">
              <w:rPr>
                <w:rFonts w:ascii="Times New Roman" w:hAnsi="Times New Roman"/>
                <w:color w:val="333333"/>
                <w:sz w:val="24"/>
                <w:szCs w:val="24"/>
                <w:shd w:val="clear" w:color="auto" w:fill="FFFFFF"/>
              </w:rPr>
              <w:t>Ukrainoje</w:t>
            </w:r>
            <w:r w:rsidRPr="00EA5376">
              <w:rPr>
                <w:rFonts w:ascii="Times New Roman" w:hAnsi="Times New Roman"/>
                <w:color w:val="333333"/>
                <w:sz w:val="24"/>
                <w:szCs w:val="24"/>
                <w:shd w:val="clear" w:color="auto" w:fill="FFFFFF"/>
              </w:rPr>
              <w:t>.</w:t>
            </w:r>
            <w:r w:rsidRPr="00EA5376">
              <w:rPr>
                <w:rFonts w:ascii="Times New Roman" w:hAnsi="Times New Roman"/>
                <w:color w:val="333333"/>
                <w:sz w:val="24"/>
                <w:szCs w:val="24"/>
              </w:rPr>
              <w:t xml:space="preserve"> </w:t>
            </w:r>
            <w:r w:rsidRPr="00EA5376">
              <w:rPr>
                <w:rFonts w:ascii="Times New Roman" w:hAnsi="Times New Roman"/>
                <w:color w:val="333333"/>
                <w:sz w:val="24"/>
                <w:szCs w:val="24"/>
                <w:shd w:val="clear" w:color="auto" w:fill="FFFFFF"/>
              </w:rPr>
              <w:t>„Vizų</w:t>
            </w:r>
            <w:r w:rsidR="00102B62">
              <w:rPr>
                <w:rFonts w:ascii="Times New Roman" w:hAnsi="Times New Roman"/>
                <w:color w:val="333333"/>
                <w:sz w:val="24"/>
                <w:szCs w:val="24"/>
                <w:shd w:val="clear" w:color="auto" w:fill="FFFFFF"/>
              </w:rPr>
              <w:t xml:space="preserve"> Rusijos</w:t>
            </w:r>
            <w:r w:rsidRPr="00EA5376">
              <w:rPr>
                <w:rFonts w:ascii="Times New Roman" w:hAnsi="Times New Roman"/>
                <w:color w:val="333333"/>
                <w:sz w:val="24"/>
                <w:szCs w:val="24"/>
                <w:shd w:val="clear" w:color="auto" w:fill="FFFFFF"/>
              </w:rPr>
              <w:t xml:space="preserve"> piliečiams visuotinis sustabdymas visose ES valstybėse</w:t>
            </w:r>
            <w:r w:rsidRPr="002D0C2B">
              <w:rPr>
                <w:rFonts w:ascii="Times New Roman" w:hAnsi="Times New Roman"/>
                <w:color w:val="333333"/>
                <w:sz w:val="24"/>
                <w:szCs w:val="24"/>
                <w:shd w:val="clear" w:color="auto" w:fill="FFFFFF"/>
              </w:rPr>
              <w:t xml:space="preserve"> narėse galėtų būti dar viena labai veiksminga sankcija“, – sakoma </w:t>
            </w:r>
            <w:r>
              <w:rPr>
                <w:rFonts w:ascii="Times New Roman" w:hAnsi="Times New Roman"/>
                <w:color w:val="333333"/>
                <w:sz w:val="24"/>
                <w:szCs w:val="24"/>
                <w:shd w:val="clear" w:color="auto" w:fill="FFFFFF"/>
              </w:rPr>
              <w:t>užsienio reikalų ministro J.</w:t>
            </w:r>
            <w:r w:rsidRPr="002D0C2B">
              <w:rPr>
                <w:rFonts w:ascii="Times New Roman" w:hAnsi="Times New Roman"/>
                <w:color w:val="333333"/>
                <w:sz w:val="24"/>
                <w:szCs w:val="24"/>
                <w:shd w:val="clear" w:color="auto" w:fill="FFFFFF"/>
              </w:rPr>
              <w:t xml:space="preserve"> Lipavsky pranešime. Jis nurodė pasiūlysiantis šį sumanymą per rugpjūčio pabaigoje Prahoje vyksiantį ES užsienio reikalų ministrų susitikimą. </w:t>
            </w:r>
            <w:r w:rsidR="00102B62">
              <w:rPr>
                <w:rFonts w:ascii="Times New Roman" w:hAnsi="Times New Roman"/>
                <w:color w:val="333333"/>
                <w:sz w:val="24"/>
                <w:szCs w:val="24"/>
                <w:shd w:val="clear" w:color="auto" w:fill="FFFFFF"/>
              </w:rPr>
              <w:t>Čekija nebeišduoda vizų Rusijos ir Baltarusijos</w:t>
            </w:r>
            <w:r w:rsidRPr="002D0C2B">
              <w:rPr>
                <w:rFonts w:ascii="Times New Roman" w:hAnsi="Times New Roman"/>
                <w:color w:val="333333"/>
                <w:sz w:val="24"/>
                <w:szCs w:val="24"/>
                <w:shd w:val="clear" w:color="auto" w:fill="FFFFFF"/>
              </w:rPr>
              <w:t xml:space="preserve"> piliečiams nuo vasario 25-osios.</w:t>
            </w:r>
          </w:p>
        </w:tc>
        <w:tc>
          <w:tcPr>
            <w:tcW w:w="2711" w:type="dxa"/>
            <w:shd w:val="clear" w:color="auto" w:fill="auto"/>
            <w:tcMar>
              <w:top w:w="29" w:type="dxa"/>
              <w:left w:w="115" w:type="dxa"/>
              <w:bottom w:w="29" w:type="dxa"/>
              <w:right w:w="115" w:type="dxa"/>
            </w:tcMar>
          </w:tcPr>
          <w:p w:rsidR="00286B59" w:rsidRDefault="00286B59" w:rsidP="00286B59">
            <w:hyperlink r:id="rId15" w:history="1">
              <w:r>
                <w:rPr>
                  <w:rStyle w:val="Hyperlink"/>
                </w:rPr>
                <w:t>Czech EU Presidency pushes to ban visas for Russians (brusselstimes.com)</w:t>
              </w:r>
            </w:hyperlink>
          </w:p>
        </w:tc>
        <w:tc>
          <w:tcPr>
            <w:tcW w:w="1541"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r>
              <w:rPr>
                <w:rFonts w:ascii="Times New Roman" w:eastAsia="Times New Roman" w:hAnsi="Times New Roman"/>
                <w:sz w:val="24"/>
                <w:szCs w:val="24"/>
              </w:rPr>
              <w:t>2022-08-12</w:t>
            </w:r>
          </w:p>
        </w:tc>
        <w:tc>
          <w:tcPr>
            <w:tcW w:w="4820" w:type="dxa"/>
            <w:shd w:val="clear" w:color="auto" w:fill="auto"/>
            <w:tcMar>
              <w:top w:w="29" w:type="dxa"/>
              <w:left w:w="115" w:type="dxa"/>
              <w:bottom w:w="29" w:type="dxa"/>
              <w:right w:w="115" w:type="dxa"/>
            </w:tcMar>
          </w:tcPr>
          <w:p w:rsidR="00286B59" w:rsidRPr="005E0283" w:rsidRDefault="00286B59" w:rsidP="00286B59">
            <w:pPr>
              <w:tabs>
                <w:tab w:val="left" w:pos="1515"/>
              </w:tabs>
              <w:jc w:val="both"/>
              <w:rPr>
                <w:rFonts w:ascii="Times New Roman" w:eastAsia="Times New Roman" w:hAnsi="Times New Roman"/>
                <w:sz w:val="24"/>
                <w:szCs w:val="24"/>
              </w:rPr>
            </w:pPr>
            <w:r w:rsidRPr="002D0C2B">
              <w:rPr>
                <w:rFonts w:ascii="Times New Roman" w:eastAsia="Times New Roman" w:hAnsi="Times New Roman"/>
                <w:sz w:val="24"/>
                <w:szCs w:val="24"/>
              </w:rPr>
              <w:t xml:space="preserve">Rugpjūčio 12 d. paskelbta, kad </w:t>
            </w:r>
            <w:r w:rsidR="00102B62">
              <w:rPr>
                <w:rFonts w:ascii="Times New Roman" w:eastAsia="Times New Roman" w:hAnsi="Times New Roman"/>
                <w:sz w:val="24"/>
                <w:szCs w:val="24"/>
              </w:rPr>
              <w:t>didelio masto gaisras Čekijos</w:t>
            </w:r>
            <w:r w:rsidRPr="005E0283">
              <w:rPr>
                <w:rFonts w:ascii="Times New Roman" w:eastAsia="Times New Roman" w:hAnsi="Times New Roman"/>
                <w:sz w:val="24"/>
                <w:szCs w:val="24"/>
              </w:rPr>
              <w:t xml:space="preserve"> Bohemijos Šveicarijos nacionaliniame parke, prasidėjęs liepos 24 d., visiškai užgesintas. Gaisras buvo apėmęs</w:t>
            </w:r>
            <w:r w:rsidRPr="002D0C2B">
              <w:rPr>
                <w:rFonts w:ascii="Times New Roman" w:eastAsia="Times New Roman" w:hAnsi="Times New Roman"/>
                <w:sz w:val="24"/>
                <w:szCs w:val="24"/>
              </w:rPr>
              <w:t xml:space="preserve"> apie 1000 ha nacionalinio parko teritorijos. Aplinkos ministerija </w:t>
            </w:r>
            <w:r>
              <w:rPr>
                <w:rFonts w:ascii="Times New Roman" w:eastAsia="Times New Roman" w:hAnsi="Times New Roman"/>
                <w:sz w:val="24"/>
                <w:szCs w:val="24"/>
              </w:rPr>
              <w:t xml:space="preserve">iki rugpjūčio pabaigos </w:t>
            </w:r>
            <w:r w:rsidRPr="002D0C2B">
              <w:rPr>
                <w:rFonts w:ascii="Times New Roman" w:eastAsia="Times New Roman" w:hAnsi="Times New Roman"/>
                <w:sz w:val="24"/>
                <w:szCs w:val="24"/>
              </w:rPr>
              <w:t>pratęsė įvažiavimo į Bo</w:t>
            </w:r>
            <w:r>
              <w:rPr>
                <w:rFonts w:ascii="Times New Roman" w:eastAsia="Times New Roman" w:hAnsi="Times New Roman"/>
                <w:sz w:val="24"/>
                <w:szCs w:val="24"/>
              </w:rPr>
              <w:t>hemijos Šveicariją apribojimus – draužiama</w:t>
            </w:r>
            <w:r w:rsidRPr="002D0C2B">
              <w:rPr>
                <w:rFonts w:ascii="Times New Roman" w:eastAsia="Times New Roman" w:hAnsi="Times New Roman"/>
                <w:sz w:val="24"/>
                <w:szCs w:val="24"/>
              </w:rPr>
              <w:t xml:space="preserve"> patekti į tam tikras zonas, </w:t>
            </w:r>
            <w:r>
              <w:rPr>
                <w:rFonts w:ascii="Times New Roman" w:eastAsia="Times New Roman" w:hAnsi="Times New Roman"/>
                <w:sz w:val="24"/>
                <w:szCs w:val="24"/>
              </w:rPr>
              <w:t xml:space="preserve">o pats </w:t>
            </w:r>
            <w:r w:rsidRPr="002D0C2B">
              <w:rPr>
                <w:rFonts w:ascii="Times New Roman" w:eastAsia="Times New Roman" w:hAnsi="Times New Roman"/>
                <w:sz w:val="24"/>
                <w:szCs w:val="24"/>
              </w:rPr>
              <w:t xml:space="preserve">parkas bus uždarytas naktį nuo 21:00 iki 6:00 ryto. Šis miško gaisras buvo didžiausias </w:t>
            </w:r>
            <w:r>
              <w:rPr>
                <w:rFonts w:ascii="Times New Roman" w:eastAsia="Times New Roman" w:hAnsi="Times New Roman"/>
                <w:sz w:val="24"/>
                <w:szCs w:val="24"/>
              </w:rPr>
              <w:t>CZ</w:t>
            </w:r>
            <w:r w:rsidRPr="002D0C2B">
              <w:rPr>
                <w:rFonts w:ascii="Times New Roman" w:eastAsia="Times New Roman" w:hAnsi="Times New Roman"/>
                <w:sz w:val="24"/>
                <w:szCs w:val="24"/>
              </w:rPr>
              <w:t xml:space="preserve"> istorijoje.</w:t>
            </w:r>
            <w:r>
              <w:rPr>
                <w:rFonts w:ascii="Times New Roman" w:eastAsia="Times New Roman" w:hAnsi="Times New Roman"/>
                <w:sz w:val="24"/>
                <w:szCs w:val="24"/>
              </w:rPr>
              <w:t xml:space="preserve"> Priežastis – </w:t>
            </w:r>
            <w:r w:rsidRPr="002D0C2B">
              <w:rPr>
                <w:rFonts w:ascii="Times New Roman" w:eastAsia="Times New Roman" w:hAnsi="Times New Roman"/>
                <w:sz w:val="24"/>
                <w:szCs w:val="24"/>
              </w:rPr>
              <w:t>n</w:t>
            </w:r>
            <w:r>
              <w:rPr>
                <w:rFonts w:ascii="Times New Roman" w:eastAsia="Times New Roman" w:hAnsi="Times New Roman"/>
                <w:sz w:val="24"/>
                <w:szCs w:val="24"/>
              </w:rPr>
              <w:t>eatsargus poilsiautojų elgesys</w:t>
            </w:r>
            <w:r w:rsidRPr="002D0C2B">
              <w:rPr>
                <w:rFonts w:ascii="Times New Roman" w:eastAsia="Times New Roman" w:hAnsi="Times New Roman"/>
                <w:sz w:val="24"/>
                <w:szCs w:val="24"/>
              </w:rPr>
              <w:t xml:space="preserve"> su ugnimi.</w:t>
            </w:r>
          </w:p>
        </w:tc>
        <w:tc>
          <w:tcPr>
            <w:tcW w:w="2711" w:type="dxa"/>
            <w:shd w:val="clear" w:color="auto" w:fill="auto"/>
            <w:tcMar>
              <w:top w:w="29" w:type="dxa"/>
              <w:left w:w="115" w:type="dxa"/>
              <w:bottom w:w="29" w:type="dxa"/>
              <w:right w:w="115" w:type="dxa"/>
            </w:tcMar>
          </w:tcPr>
          <w:p w:rsidR="00286B59" w:rsidRDefault="00286B59" w:rsidP="00286B59">
            <w:hyperlink r:id="rId16" w:history="1">
              <w:r>
                <w:rPr>
                  <w:rStyle w:val="Hyperlink"/>
                </w:rPr>
                <w:t>Forest fire in Czech Republic under control: fire rescue service-Xinhua (news.cn)</w:t>
              </w:r>
            </w:hyperlink>
          </w:p>
        </w:tc>
        <w:tc>
          <w:tcPr>
            <w:tcW w:w="1541"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2022-08-11</w:t>
            </w:r>
          </w:p>
        </w:tc>
        <w:tc>
          <w:tcPr>
            <w:tcW w:w="4820" w:type="dxa"/>
            <w:shd w:val="clear" w:color="auto" w:fill="auto"/>
            <w:tcMar>
              <w:top w:w="29" w:type="dxa"/>
              <w:left w:w="115" w:type="dxa"/>
              <w:bottom w:w="29" w:type="dxa"/>
              <w:right w:w="115" w:type="dxa"/>
            </w:tcMar>
          </w:tcPr>
          <w:p w:rsidR="00286B59" w:rsidRPr="00E80611" w:rsidRDefault="008A5171" w:rsidP="00286B59">
            <w:pPr>
              <w:jc w:val="both"/>
              <w:rPr>
                <w:rFonts w:ascii="Times New Roman" w:hAnsi="Times New Roman"/>
                <w:sz w:val="24"/>
                <w:szCs w:val="24"/>
              </w:rPr>
            </w:pPr>
            <w:r>
              <w:rPr>
                <w:rFonts w:ascii="Times New Roman" w:hAnsi="Times New Roman"/>
                <w:sz w:val="24"/>
                <w:szCs w:val="24"/>
              </w:rPr>
              <w:t>L</w:t>
            </w:r>
            <w:r w:rsidR="00286B59" w:rsidRPr="00E80611">
              <w:rPr>
                <w:rFonts w:ascii="Times New Roman" w:hAnsi="Times New Roman"/>
                <w:sz w:val="24"/>
                <w:szCs w:val="24"/>
              </w:rPr>
              <w:t>ėktuvų bilietų p</w:t>
            </w:r>
            <w:r w:rsidR="00286B59">
              <w:rPr>
                <w:rFonts w:ascii="Times New Roman" w:hAnsi="Times New Roman"/>
                <w:sz w:val="24"/>
                <w:szCs w:val="24"/>
              </w:rPr>
              <w:t>aklausa liepos mėn. viršijo iki</w:t>
            </w:r>
            <w:r w:rsidR="00286B59" w:rsidRPr="00E80611">
              <w:rPr>
                <w:rFonts w:ascii="Times New Roman" w:hAnsi="Times New Roman"/>
                <w:sz w:val="24"/>
                <w:szCs w:val="24"/>
              </w:rPr>
              <w:t>pandeminį lygį. Daugiausia lėktuvų bili</w:t>
            </w:r>
            <w:r w:rsidR="00286B59">
              <w:rPr>
                <w:rFonts w:ascii="Times New Roman" w:hAnsi="Times New Roman"/>
                <w:sz w:val="24"/>
                <w:szCs w:val="24"/>
              </w:rPr>
              <w:t>etų parduota kelionėms į Europos šalis</w:t>
            </w:r>
            <w:r w:rsidR="00286B59" w:rsidRPr="00E80611">
              <w:rPr>
                <w:rFonts w:ascii="Times New Roman" w:hAnsi="Times New Roman"/>
                <w:sz w:val="24"/>
                <w:szCs w:val="24"/>
              </w:rPr>
              <w:t>. Šis prekybos padidėjimas yra netikėtas, atsižvelgiant į smarkiai išaugusias bilietų kainas, ypač dėl kylančių kuro kainų bei personalo trūkumo oro uostuose.</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17" w:history="1">
              <w:r w:rsidRPr="00E80611">
                <w:rPr>
                  <w:rStyle w:val="Hyperlink"/>
                  <w:rFonts w:ascii="Times New Roman" w:hAnsi="Times New Roman"/>
                  <w:sz w:val="24"/>
                  <w:szCs w:val="24"/>
                </w:rPr>
                <w:t>https://www.ceskenoviny.cz/zpravy/prodej-letenek-zrejme-dosahl-vrcholu-potize-v-letectvi-mohou-vest-k-utlumu/2241765</w:t>
              </w:r>
            </w:hyperlink>
          </w:p>
        </w:tc>
        <w:tc>
          <w:tcPr>
            <w:tcW w:w="1541"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2022-08-21</w:t>
            </w:r>
          </w:p>
        </w:tc>
        <w:tc>
          <w:tcPr>
            <w:tcW w:w="4820" w:type="dxa"/>
            <w:shd w:val="clear" w:color="auto" w:fill="auto"/>
            <w:tcMar>
              <w:top w:w="29" w:type="dxa"/>
              <w:left w:w="115" w:type="dxa"/>
              <w:bottom w:w="29" w:type="dxa"/>
              <w:right w:w="115" w:type="dxa"/>
            </w:tcMar>
          </w:tcPr>
          <w:p w:rsidR="00286B59" w:rsidRPr="00E80611" w:rsidRDefault="00286B59" w:rsidP="00286B59">
            <w:pPr>
              <w:jc w:val="both"/>
              <w:rPr>
                <w:rFonts w:ascii="Times New Roman" w:hAnsi="Times New Roman"/>
                <w:sz w:val="24"/>
                <w:szCs w:val="24"/>
              </w:rPr>
            </w:pPr>
            <w:r w:rsidRPr="00E80611">
              <w:rPr>
                <w:rFonts w:ascii="Times New Roman" w:hAnsi="Times New Roman"/>
                <w:sz w:val="24"/>
                <w:szCs w:val="24"/>
              </w:rPr>
              <w:t xml:space="preserve">Šį atostogų sezoną čekai renkasi vis daugiau individualių kelionių. Lyginant su 2019 m., individualias keliones besirenkančių padaugėjo apie 10 proc., nepaisant to, kad šios kelionės </w:t>
            </w:r>
            <w:r w:rsidRPr="00E80611">
              <w:rPr>
                <w:rFonts w:ascii="Times New Roman" w:hAnsi="Times New Roman"/>
                <w:sz w:val="24"/>
                <w:szCs w:val="24"/>
              </w:rPr>
              <w:lastRenderedPageBreak/>
              <w:t>dažniausiai būna brangesnės</w:t>
            </w:r>
            <w:r>
              <w:rPr>
                <w:rFonts w:ascii="Times New Roman" w:hAnsi="Times New Roman"/>
                <w:sz w:val="24"/>
                <w:szCs w:val="24"/>
              </w:rPr>
              <w:t>,</w:t>
            </w:r>
            <w:r w:rsidRPr="00E80611">
              <w:rPr>
                <w:rFonts w:ascii="Times New Roman" w:hAnsi="Times New Roman"/>
                <w:sz w:val="24"/>
                <w:szCs w:val="24"/>
              </w:rPr>
              <w:t xml:space="preserve"> nei grupinės išvykos.</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18" w:history="1">
              <w:r w:rsidRPr="00E80611">
                <w:rPr>
                  <w:rStyle w:val="Hyperlink"/>
                  <w:rFonts w:ascii="Times New Roman" w:hAnsi="Times New Roman"/>
                  <w:sz w:val="24"/>
                  <w:szCs w:val="24"/>
                </w:rPr>
                <w:t>https://www.ceskenoviny.cz/zpravy/ck-a-agentury-sleduji-rostouci-zajem-individualnich-cestovatelu/2245625</w:t>
              </w:r>
            </w:hyperlink>
          </w:p>
        </w:tc>
        <w:tc>
          <w:tcPr>
            <w:tcW w:w="1541"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r>
              <w:rPr>
                <w:rFonts w:ascii="Times New Roman" w:eastAsia="Times New Roman" w:hAnsi="Times New Roman"/>
                <w:sz w:val="24"/>
                <w:szCs w:val="24"/>
              </w:rPr>
              <w:t>2022-08-29</w:t>
            </w:r>
          </w:p>
        </w:tc>
        <w:tc>
          <w:tcPr>
            <w:tcW w:w="4820" w:type="dxa"/>
            <w:shd w:val="clear" w:color="auto" w:fill="auto"/>
            <w:tcMar>
              <w:top w:w="29" w:type="dxa"/>
              <w:left w:w="115" w:type="dxa"/>
              <w:bottom w:w="29" w:type="dxa"/>
              <w:right w:w="115" w:type="dxa"/>
            </w:tcMar>
          </w:tcPr>
          <w:p w:rsidR="00286B59" w:rsidRPr="003900B5" w:rsidRDefault="008A5171" w:rsidP="00286B59">
            <w:pPr>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P</w:t>
            </w:r>
            <w:r w:rsidR="00286B59" w:rsidRPr="003900B5">
              <w:rPr>
                <w:rFonts w:ascii="Times New Roman" w:hAnsi="Times New Roman"/>
                <w:color w:val="333333"/>
                <w:sz w:val="24"/>
                <w:szCs w:val="24"/>
                <w:shd w:val="clear" w:color="auto" w:fill="FFFFFF"/>
              </w:rPr>
              <w:t xml:space="preserve">radėtas visų suaugusiųjų skiepijimas ketvirtąja vakcinos nuo COVID-19 doze. </w:t>
            </w:r>
            <w:r w:rsidR="00286B59" w:rsidRPr="003900B5">
              <w:rPr>
                <w:rFonts w:ascii="Times New Roman" w:hAnsi="Times New Roman"/>
                <w:color w:val="333333"/>
                <w:sz w:val="24"/>
                <w:szCs w:val="24"/>
              </w:rPr>
              <w:br/>
            </w:r>
            <w:r w:rsidR="00286B59" w:rsidRPr="003900B5">
              <w:rPr>
                <w:rFonts w:ascii="Times New Roman" w:hAnsi="Times New Roman"/>
                <w:color w:val="333333"/>
                <w:sz w:val="24"/>
                <w:szCs w:val="24"/>
                <w:shd w:val="clear" w:color="auto" w:fill="FFFFFF"/>
              </w:rPr>
              <w:t xml:space="preserve">Pasiskiepyti antrąja stiprinamąja doze skubiai kviečiami visi vyresni nei 60 m. ir rizikos grupėms priklausantys žmonės. Skiepą bus galima gauti gydytojo kabinete ar ligoninėje be jokios išankstinės registracijos, tačiau po trečiojo skiepo turės būti praėję mažiausiai keturi mėnesiai. </w:t>
            </w:r>
            <w:r w:rsidR="00102B62">
              <w:rPr>
                <w:rFonts w:ascii="Times New Roman" w:hAnsi="Times New Roman"/>
                <w:color w:val="333333"/>
                <w:sz w:val="24"/>
                <w:szCs w:val="24"/>
                <w:shd w:val="clear" w:color="auto" w:fill="FFFFFF"/>
              </w:rPr>
              <w:t>Čekija</w:t>
            </w:r>
            <w:r w:rsidR="00286B59" w:rsidRPr="003900B5">
              <w:rPr>
                <w:rFonts w:ascii="Times New Roman" w:hAnsi="Times New Roman"/>
                <w:color w:val="333333"/>
                <w:sz w:val="24"/>
                <w:szCs w:val="24"/>
                <w:shd w:val="clear" w:color="auto" w:fill="FFFFFF"/>
              </w:rPr>
              <w:t xml:space="preserve"> pastaruoju metu fiksuoja didėjančius infekcijų skaičius. Viruso reprodukcijos indeksas šiuo metu siekia 0,</w:t>
            </w:r>
            <w:r w:rsidR="00286B59" w:rsidRPr="003900B5">
              <w:rPr>
                <w:rFonts w:ascii="Times New Roman" w:hAnsi="Times New Roman"/>
                <w:color w:val="333333"/>
                <w:sz w:val="24"/>
                <w:szCs w:val="24"/>
                <w:shd w:val="clear" w:color="auto" w:fill="FFFFFF"/>
                <w:lang w:val="en-US"/>
              </w:rPr>
              <w:t xml:space="preserve">83. </w:t>
            </w:r>
          </w:p>
        </w:tc>
        <w:tc>
          <w:tcPr>
            <w:tcW w:w="2711" w:type="dxa"/>
            <w:shd w:val="clear" w:color="auto" w:fill="auto"/>
            <w:tcMar>
              <w:top w:w="29" w:type="dxa"/>
              <w:left w:w="115" w:type="dxa"/>
              <w:bottom w:w="29" w:type="dxa"/>
              <w:right w:w="115" w:type="dxa"/>
            </w:tcMar>
          </w:tcPr>
          <w:p w:rsidR="00286B59" w:rsidRPr="003900B5" w:rsidRDefault="00286B59" w:rsidP="00286B59">
            <w:hyperlink r:id="rId19" w:history="1">
              <w:r>
                <w:rPr>
                  <w:rStyle w:val="Hyperlink"/>
                </w:rPr>
                <w:t>Coronavirus - Information of MoI - Ministry of the interior of the Czech Republic (mvcr.cz)</w:t>
              </w:r>
            </w:hyperlink>
          </w:p>
        </w:tc>
        <w:tc>
          <w:tcPr>
            <w:tcW w:w="1541"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p>
        </w:tc>
      </w:tr>
      <w:tr w:rsidR="00286B59" w:rsidRPr="00E80611" w:rsidTr="00C24743">
        <w:trPr>
          <w:trHeight w:val="216"/>
        </w:trPr>
        <w:tc>
          <w:tcPr>
            <w:tcW w:w="10490" w:type="dxa"/>
            <w:gridSpan w:val="4"/>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b/>
                <w:sz w:val="24"/>
                <w:szCs w:val="24"/>
              </w:rPr>
              <w:t>Bendradarbiavimui MTEPI</w:t>
            </w:r>
            <w:r w:rsidRPr="00E80611">
              <w:rPr>
                <w:rFonts w:ascii="Times New Roman" w:eastAsia="Times New Roman" w:hAnsi="Times New Roman"/>
                <w:b/>
                <w:sz w:val="24"/>
                <w:szCs w:val="24"/>
                <w:vertAlign w:val="superscript"/>
              </w:rPr>
              <w:footnoteReference w:id="1"/>
            </w:r>
            <w:r w:rsidRPr="00E80611">
              <w:rPr>
                <w:rFonts w:ascii="Times New Roman" w:eastAsia="Times New Roman" w:hAnsi="Times New Roman"/>
                <w:b/>
                <w:sz w:val="24"/>
                <w:szCs w:val="24"/>
              </w:rPr>
              <w:t xml:space="preserve"> srityse aktuali informacija</w:t>
            </w: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r>
              <w:rPr>
                <w:rFonts w:ascii="Times New Roman" w:eastAsia="Times New Roman" w:hAnsi="Times New Roman"/>
                <w:sz w:val="24"/>
                <w:szCs w:val="24"/>
              </w:rPr>
              <w:t>2022-08-17</w:t>
            </w:r>
          </w:p>
        </w:tc>
        <w:tc>
          <w:tcPr>
            <w:tcW w:w="4820" w:type="dxa"/>
            <w:shd w:val="clear" w:color="auto" w:fill="auto"/>
            <w:tcMar>
              <w:top w:w="29" w:type="dxa"/>
              <w:left w:w="115" w:type="dxa"/>
              <w:bottom w:w="29" w:type="dxa"/>
              <w:right w:w="115" w:type="dxa"/>
            </w:tcMar>
          </w:tcPr>
          <w:p w:rsidR="00286B59" w:rsidRPr="00286B59" w:rsidRDefault="00286B59" w:rsidP="00286B59">
            <w:pPr>
              <w:jc w:val="both"/>
              <w:rPr>
                <w:rFonts w:ascii="Times New Roman" w:hAnsi="Times New Roman"/>
                <w:sz w:val="24"/>
                <w:szCs w:val="24"/>
              </w:rPr>
            </w:pPr>
            <w:r w:rsidRPr="00286B59">
              <w:rPr>
                <w:rFonts w:ascii="Times New Roman" w:hAnsi="Times New Roman"/>
                <w:sz w:val="24"/>
                <w:szCs w:val="24"/>
              </w:rPr>
              <w:t>Į 1000 geriausių pasaulio universitetų šių metų reitingą</w:t>
            </w:r>
            <w:r>
              <w:rPr>
                <w:rFonts w:ascii="Times New Roman" w:hAnsi="Times New Roman"/>
                <w:sz w:val="24"/>
                <w:szCs w:val="24"/>
              </w:rPr>
              <w:t xml:space="preserve"> pateko aštuoni Čekijos</w:t>
            </w:r>
            <w:r w:rsidRPr="00286B59">
              <w:rPr>
                <w:rFonts w:ascii="Times New Roman" w:hAnsi="Times New Roman"/>
                <w:sz w:val="24"/>
                <w:szCs w:val="24"/>
              </w:rPr>
              <w:t xml:space="preserve"> universitetai. Šanchajaus ARWU (</w:t>
            </w:r>
            <w:r w:rsidRPr="00286B59">
              <w:rPr>
                <w:rFonts w:ascii="Times New Roman" w:hAnsi="Times New Roman"/>
                <w:i/>
                <w:sz w:val="24"/>
                <w:szCs w:val="24"/>
              </w:rPr>
              <w:t>Academic Ranking of World Universities</w:t>
            </w:r>
            <w:r w:rsidRPr="00286B59">
              <w:rPr>
                <w:rFonts w:ascii="Times New Roman" w:hAnsi="Times New Roman"/>
                <w:sz w:val="24"/>
                <w:szCs w:val="24"/>
              </w:rPr>
              <w:t xml:space="preserve">) reitingas yra </w:t>
            </w:r>
            <w:r>
              <w:rPr>
                <w:rFonts w:ascii="Times New Roman" w:hAnsi="Times New Roman"/>
                <w:sz w:val="24"/>
                <w:szCs w:val="24"/>
              </w:rPr>
              <w:t>vienas prestižiškiausių. Jame Čekiją</w:t>
            </w:r>
            <w:r w:rsidRPr="00286B59">
              <w:rPr>
                <w:rFonts w:ascii="Times New Roman" w:hAnsi="Times New Roman"/>
                <w:sz w:val="24"/>
                <w:szCs w:val="24"/>
              </w:rPr>
              <w:t xml:space="preserve"> šįmet atstovauja: Karolio universitetas (301-400 vieta); Brno Masaryko universitetas (401-500 vieta); Olomouco Palacký universitetas (701-800 vieta), Čekijos technologijos universitetas Prahoje (ČVUT); Čekijos gyvybės mokslų universitetas Prahoje (ČZU)  (801-900 vietos); Brno Technologijos universitetas (VTU), Ostravos Technikos universitetas (VŠB-TUO); Pietų Bohemijos universitetas Česke Budejovicuose (901–1000 vietos). </w:t>
            </w:r>
          </w:p>
        </w:tc>
        <w:tc>
          <w:tcPr>
            <w:tcW w:w="2711" w:type="dxa"/>
            <w:shd w:val="clear" w:color="auto" w:fill="auto"/>
            <w:tcMar>
              <w:top w:w="29" w:type="dxa"/>
              <w:left w:w="115" w:type="dxa"/>
              <w:bottom w:w="29" w:type="dxa"/>
              <w:right w:w="115" w:type="dxa"/>
            </w:tcMar>
          </w:tcPr>
          <w:p w:rsidR="00286B59" w:rsidRDefault="00286B59" w:rsidP="00286B59">
            <w:hyperlink r:id="rId20" w:history="1">
              <w:r>
                <w:rPr>
                  <w:rStyle w:val="Hyperlink"/>
                </w:rPr>
                <w:t>Eight Czech universities appear in the prestigious top 1,000 university ranking - Prague, Czech Republic (expats.cz)</w:t>
              </w:r>
            </w:hyperlink>
          </w:p>
        </w:tc>
        <w:tc>
          <w:tcPr>
            <w:tcW w:w="1541" w:type="dxa"/>
            <w:shd w:val="clear" w:color="auto" w:fill="auto"/>
            <w:tcMar>
              <w:top w:w="29" w:type="dxa"/>
              <w:left w:w="115" w:type="dxa"/>
              <w:bottom w:w="29" w:type="dxa"/>
              <w:right w:w="115" w:type="dxa"/>
            </w:tcMar>
          </w:tcPr>
          <w:p w:rsidR="00286B59" w:rsidRPr="00E80611" w:rsidRDefault="00286B59" w:rsidP="00286B59">
            <w:pPr>
              <w:pBdr>
                <w:top w:val="nil"/>
                <w:left w:val="nil"/>
                <w:bottom w:val="nil"/>
                <w:right w:val="nil"/>
                <w:between w:val="nil"/>
              </w:pBdr>
              <w:spacing w:after="0" w:line="240" w:lineRule="auto"/>
              <w:rPr>
                <w:rFonts w:ascii="Times New Roman" w:eastAsia="Times New Roman" w:hAnsi="Times New Roman"/>
                <w:sz w:val="24"/>
                <w:szCs w:val="24"/>
              </w:rPr>
            </w:pPr>
          </w:p>
        </w:tc>
      </w:tr>
      <w:tr w:rsidR="00286B59" w:rsidRPr="00E80611" w:rsidTr="00E80611">
        <w:trPr>
          <w:trHeight w:val="234"/>
        </w:trPr>
        <w:tc>
          <w:tcPr>
            <w:tcW w:w="10490" w:type="dxa"/>
            <w:gridSpan w:val="4"/>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b/>
                <w:sz w:val="24"/>
                <w:szCs w:val="24"/>
              </w:rPr>
            </w:pPr>
            <w:r w:rsidRPr="00E80611">
              <w:rPr>
                <w:rFonts w:ascii="Times New Roman" w:eastAsia="Times New Roman" w:hAnsi="Times New Roman"/>
                <w:b/>
                <w:sz w:val="24"/>
                <w:szCs w:val="24"/>
              </w:rPr>
              <w:t xml:space="preserve">Lietuvos ekonominiam saugumui aktuali informacija </w:t>
            </w:r>
          </w:p>
        </w:tc>
      </w:tr>
      <w:tr w:rsidR="00286B59" w:rsidRPr="00E80611" w:rsidTr="00E80611">
        <w:trPr>
          <w:trHeight w:val="234"/>
        </w:trPr>
        <w:tc>
          <w:tcPr>
            <w:tcW w:w="1418"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2022-08-12</w:t>
            </w:r>
          </w:p>
        </w:tc>
        <w:tc>
          <w:tcPr>
            <w:tcW w:w="4820" w:type="dxa"/>
            <w:shd w:val="clear" w:color="auto" w:fill="auto"/>
            <w:tcMar>
              <w:top w:w="29" w:type="dxa"/>
              <w:left w:w="115" w:type="dxa"/>
              <w:bottom w:w="29" w:type="dxa"/>
              <w:right w:w="115" w:type="dxa"/>
            </w:tcMar>
          </w:tcPr>
          <w:p w:rsidR="00286B59" w:rsidRPr="00E80611" w:rsidRDefault="008A5171" w:rsidP="00286B59">
            <w:pPr>
              <w:jc w:val="both"/>
              <w:rPr>
                <w:rFonts w:ascii="Times New Roman" w:hAnsi="Times New Roman"/>
                <w:sz w:val="24"/>
                <w:szCs w:val="24"/>
              </w:rPr>
            </w:pPr>
            <w:r>
              <w:rPr>
                <w:rFonts w:ascii="Times New Roman" w:hAnsi="Times New Roman"/>
                <w:sz w:val="24"/>
                <w:szCs w:val="24"/>
              </w:rPr>
              <w:t>Rugpjūčio 4-12 d. per Rusijos</w:t>
            </w:r>
            <w:r w:rsidR="00286B59" w:rsidRPr="003900B5">
              <w:rPr>
                <w:rFonts w:ascii="Times New Roman" w:hAnsi="Times New Roman"/>
                <w:sz w:val="24"/>
                <w:szCs w:val="24"/>
              </w:rPr>
              <w:t xml:space="preserve"> naftos vamzdyną „Druž</w:t>
            </w:r>
            <w:r w:rsidR="00286B59" w:rsidRPr="003900B5">
              <w:rPr>
                <w:rFonts w:ascii="Times New Roman" w:hAnsi="Times New Roman"/>
                <w:sz w:val="24"/>
                <w:szCs w:val="24"/>
              </w:rPr>
              <w:t>ba“ į Čekiją</w:t>
            </w:r>
            <w:r w:rsidR="00286B59" w:rsidRPr="003900B5">
              <w:rPr>
                <w:rFonts w:ascii="Times New Roman" w:hAnsi="Times New Roman"/>
                <w:sz w:val="24"/>
                <w:szCs w:val="24"/>
              </w:rPr>
              <w:t xml:space="preserve"> nebuvo tiekiama nafta. T</w:t>
            </w:r>
            <w:r>
              <w:rPr>
                <w:rFonts w:ascii="Times New Roman" w:hAnsi="Times New Roman"/>
                <w:sz w:val="24"/>
                <w:szCs w:val="24"/>
              </w:rPr>
              <w:t>iekimas buvo sustabdytas, nes Rusijos</w:t>
            </w:r>
            <w:r w:rsidR="00286B59" w:rsidRPr="003900B5">
              <w:rPr>
                <w:rFonts w:ascii="Times New Roman" w:hAnsi="Times New Roman"/>
                <w:sz w:val="24"/>
                <w:szCs w:val="24"/>
              </w:rPr>
              <w:t xml:space="preserve"> naftos vamzdynų operatorė Transneft dėl </w:t>
            </w:r>
            <w:r>
              <w:rPr>
                <w:rFonts w:ascii="Times New Roman" w:hAnsi="Times New Roman"/>
                <w:sz w:val="24"/>
                <w:szCs w:val="24"/>
              </w:rPr>
              <w:t>ES sankcijų negalėjo sumokėti Ukrainai</w:t>
            </w:r>
            <w:r w:rsidR="00286B59" w:rsidRPr="003900B5">
              <w:rPr>
                <w:rFonts w:ascii="Times New Roman" w:hAnsi="Times New Roman"/>
                <w:sz w:val="24"/>
                <w:szCs w:val="24"/>
              </w:rPr>
              <w:t xml:space="preserve"> naftos tranzito mokesčio. Slovakijos naftos perdirbimo bendrovė „Slovnaft“ ir ją valdantis Vengrijos energetikos konglomeratas MOL pasisiūlė sumokėti tranzito mokes</w:t>
            </w:r>
            <w:r>
              <w:rPr>
                <w:rFonts w:ascii="Times New Roman" w:hAnsi="Times New Roman"/>
                <w:sz w:val="24"/>
                <w:szCs w:val="24"/>
              </w:rPr>
              <w:t>čius ir su tuo sutiko Ukraina bei Rusija</w:t>
            </w:r>
            <w:r w:rsidR="00286B59" w:rsidRPr="003900B5">
              <w:rPr>
                <w:rFonts w:ascii="Times New Roman" w:hAnsi="Times New Roman"/>
                <w:sz w:val="24"/>
                <w:szCs w:val="24"/>
              </w:rPr>
              <w:t xml:space="preserve">. Naftos tiekimas šioms šalims buvo atnaujintas atitinkamai rugpjūčio </w:t>
            </w:r>
            <w:r w:rsidR="00286B59" w:rsidRPr="003900B5">
              <w:rPr>
                <w:rFonts w:ascii="Times New Roman" w:hAnsi="Times New Roman"/>
                <w:sz w:val="24"/>
                <w:szCs w:val="24"/>
                <w:lang w:val="en-US"/>
              </w:rPr>
              <w:lastRenderedPageBreak/>
              <w:t>10 ir 11 d.</w:t>
            </w:r>
            <w:r w:rsidR="00286B59" w:rsidRPr="003900B5">
              <w:rPr>
                <w:rFonts w:ascii="Times New Roman" w:hAnsi="Times New Roman"/>
                <w:sz w:val="24"/>
                <w:szCs w:val="24"/>
              </w:rPr>
              <w:t xml:space="preserve"> </w:t>
            </w:r>
            <w:r w:rsidR="00286B59">
              <w:rPr>
                <w:rFonts w:ascii="Times New Roman" w:hAnsi="Times New Roman"/>
                <w:sz w:val="24"/>
                <w:szCs w:val="24"/>
              </w:rPr>
              <w:t>Čekijos</w:t>
            </w:r>
            <w:r w:rsidR="00286B59" w:rsidRPr="003900B5">
              <w:rPr>
                <w:rFonts w:ascii="Times New Roman" w:hAnsi="Times New Roman"/>
                <w:sz w:val="24"/>
                <w:szCs w:val="24"/>
              </w:rPr>
              <w:t xml:space="preserve"> pramonės</w:t>
            </w:r>
            <w:r w:rsidR="00286B59">
              <w:rPr>
                <w:rFonts w:ascii="Times New Roman" w:hAnsi="Times New Roman"/>
                <w:sz w:val="24"/>
                <w:szCs w:val="24"/>
              </w:rPr>
              <w:t xml:space="preserve"> ir prekybos ministras J. Sikela rugpjūčio 12 d.</w:t>
            </w:r>
            <w:r w:rsidR="00286B59" w:rsidRPr="009D3D94">
              <w:rPr>
                <w:rFonts w:ascii="Times New Roman" w:hAnsi="Times New Roman"/>
                <w:sz w:val="24"/>
                <w:szCs w:val="24"/>
              </w:rPr>
              <w:t xml:space="preserve"> </w:t>
            </w:r>
            <w:r w:rsidR="00286B59">
              <w:rPr>
                <w:rFonts w:ascii="Times New Roman" w:hAnsi="Times New Roman"/>
                <w:sz w:val="24"/>
                <w:szCs w:val="24"/>
              </w:rPr>
              <w:t>pranešė</w:t>
            </w:r>
            <w:r w:rsidR="00286B59" w:rsidRPr="009D3D94">
              <w:rPr>
                <w:rFonts w:ascii="Times New Roman" w:hAnsi="Times New Roman"/>
                <w:sz w:val="24"/>
                <w:szCs w:val="24"/>
              </w:rPr>
              <w:t xml:space="preserve">, jog </w:t>
            </w:r>
            <w:r w:rsidR="00286B59">
              <w:rPr>
                <w:rFonts w:ascii="Times New Roman" w:hAnsi="Times New Roman"/>
                <w:sz w:val="24"/>
                <w:szCs w:val="24"/>
              </w:rPr>
              <w:t>Čekija</w:t>
            </w:r>
            <w:r w:rsidR="00286B59" w:rsidRPr="009D3D94">
              <w:rPr>
                <w:rFonts w:ascii="Times New Roman" w:hAnsi="Times New Roman"/>
                <w:sz w:val="24"/>
                <w:szCs w:val="24"/>
              </w:rPr>
              <w:t>, kuri dėl tranzito derėjosi atskirai, „rado būdą atblokuoti tranzito mokesčių už naftos tiekimą mokėjimus“</w:t>
            </w:r>
            <w:r w:rsidR="00286B59">
              <w:rPr>
                <w:rFonts w:ascii="Times New Roman" w:hAnsi="Times New Roman"/>
                <w:sz w:val="24"/>
                <w:szCs w:val="24"/>
              </w:rPr>
              <w:t xml:space="preserve">. </w:t>
            </w:r>
            <w:r w:rsidR="00286B59" w:rsidRPr="00E80611">
              <w:rPr>
                <w:rFonts w:ascii="Times New Roman" w:hAnsi="Times New Roman"/>
                <w:sz w:val="24"/>
                <w:szCs w:val="24"/>
              </w:rPr>
              <w:t>Remiantis neo</w:t>
            </w:r>
            <w:r>
              <w:rPr>
                <w:rFonts w:ascii="Times New Roman" w:hAnsi="Times New Roman"/>
                <w:sz w:val="24"/>
                <w:szCs w:val="24"/>
              </w:rPr>
              <w:t xml:space="preserve">ficialiais šaltiniais, </w:t>
            </w:r>
            <w:r w:rsidR="00286B59" w:rsidRPr="00E80611">
              <w:rPr>
                <w:rFonts w:ascii="Times New Roman" w:hAnsi="Times New Roman"/>
                <w:sz w:val="24"/>
                <w:szCs w:val="24"/>
              </w:rPr>
              <w:t>mokėjimus atliko Nyderlanduose įsikūręs bankas ING.</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21" w:history="1">
              <w:r w:rsidRPr="00E80611">
                <w:rPr>
                  <w:rStyle w:val="Hyperlink"/>
                  <w:rFonts w:ascii="Times New Roman" w:hAnsi="Times New Roman"/>
                  <w:sz w:val="24"/>
                  <w:szCs w:val="24"/>
                </w:rPr>
                <w:t>https://www.rferl.org/a/russia-oil-czech-druzhba/31986234.html</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34"/>
        </w:trPr>
        <w:tc>
          <w:tcPr>
            <w:tcW w:w="1418"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2022-08-24</w:t>
            </w:r>
          </w:p>
        </w:tc>
        <w:tc>
          <w:tcPr>
            <w:tcW w:w="4820" w:type="dxa"/>
            <w:shd w:val="clear" w:color="auto" w:fill="auto"/>
            <w:tcMar>
              <w:top w:w="29" w:type="dxa"/>
              <w:left w:w="115" w:type="dxa"/>
              <w:bottom w:w="29" w:type="dxa"/>
              <w:right w:w="115" w:type="dxa"/>
            </w:tcMar>
          </w:tcPr>
          <w:p w:rsidR="00286B59" w:rsidRDefault="00286B59" w:rsidP="00286B59">
            <w:pPr>
              <w:jc w:val="both"/>
              <w:rPr>
                <w:rFonts w:ascii="Times New Roman" w:hAnsi="Times New Roman"/>
                <w:sz w:val="24"/>
                <w:szCs w:val="24"/>
              </w:rPr>
            </w:pPr>
            <w:r w:rsidRPr="003900B5">
              <w:rPr>
                <w:rFonts w:ascii="Times New Roman" w:hAnsi="Times New Roman"/>
                <w:sz w:val="24"/>
                <w:szCs w:val="24"/>
              </w:rPr>
              <w:t xml:space="preserve">Rugpjūčio </w:t>
            </w:r>
            <w:r w:rsidRPr="003900B5">
              <w:rPr>
                <w:rFonts w:ascii="Times New Roman" w:hAnsi="Times New Roman"/>
                <w:sz w:val="24"/>
                <w:szCs w:val="24"/>
                <w:lang w:val="en-US"/>
              </w:rPr>
              <w:t xml:space="preserve">24 d. </w:t>
            </w:r>
            <w:r w:rsidRPr="003900B5">
              <w:rPr>
                <w:rFonts w:ascii="Times New Roman" w:hAnsi="Times New Roman"/>
                <w:sz w:val="24"/>
                <w:szCs w:val="24"/>
              </w:rPr>
              <w:t xml:space="preserve">vyriausybė patvirtino priemonių paketą, kuriuo siekiama </w:t>
            </w:r>
            <w:r w:rsidRPr="003900B5">
              <w:rPr>
                <w:rFonts w:ascii="Times New Roman" w:hAnsi="Times New Roman"/>
                <w:bCs/>
                <w:sz w:val="24"/>
                <w:szCs w:val="24"/>
              </w:rPr>
              <w:t>padėti namų ūkiams ir įmonėms</w:t>
            </w:r>
            <w:r w:rsidRPr="003900B5">
              <w:rPr>
                <w:rFonts w:ascii="Times New Roman" w:hAnsi="Times New Roman"/>
                <w:sz w:val="24"/>
                <w:szCs w:val="24"/>
              </w:rPr>
              <w:t xml:space="preserve"> dėl sparčiai augančių energijos kainų. Namų ūkiai gaus vidutiniškai po 15 000 CZK (600 eur) paramos, beveik trečdalis šios sumos gyventojus pasieks dar šįmet. Premjeras J. Fiala pabrėžė, kad</w:t>
            </w:r>
            <w:r w:rsidRPr="00AA655C">
              <w:rPr>
                <w:rFonts w:ascii="Times New Roman" w:hAnsi="Times New Roman"/>
                <w:sz w:val="24"/>
                <w:szCs w:val="24"/>
              </w:rPr>
              <w:t xml:space="preserve"> si</w:t>
            </w:r>
            <w:r w:rsidR="00102B62">
              <w:rPr>
                <w:rFonts w:ascii="Times New Roman" w:hAnsi="Times New Roman"/>
                <w:sz w:val="24"/>
                <w:szCs w:val="24"/>
              </w:rPr>
              <w:t>ekdama pagelbėti gyventojams, Čekijos</w:t>
            </w:r>
            <w:r w:rsidRPr="00AA655C">
              <w:rPr>
                <w:rFonts w:ascii="Times New Roman" w:hAnsi="Times New Roman"/>
                <w:sz w:val="24"/>
                <w:szCs w:val="24"/>
              </w:rPr>
              <w:t xml:space="preserve"> vyriausybė daro kur kas daugiau, nei ES vidurkis. Remiantis IFI (</w:t>
            </w:r>
            <w:r w:rsidRPr="00AA655C">
              <w:rPr>
                <w:rFonts w:ascii="Times New Roman" w:hAnsi="Times New Roman"/>
                <w:i/>
                <w:sz w:val="24"/>
                <w:szCs w:val="24"/>
              </w:rPr>
              <w:t>Independent Fiscal Institutions Network</w:t>
            </w:r>
            <w:r w:rsidRPr="00AA655C">
              <w:rPr>
                <w:rFonts w:ascii="Times New Roman" w:hAnsi="Times New Roman"/>
                <w:sz w:val="24"/>
                <w:szCs w:val="24"/>
              </w:rPr>
              <w:t>) palyginimu, p</w:t>
            </w:r>
            <w:r w:rsidR="00102B62">
              <w:rPr>
                <w:rFonts w:ascii="Times New Roman" w:hAnsi="Times New Roman"/>
                <w:sz w:val="24"/>
                <w:szCs w:val="24"/>
              </w:rPr>
              <w:t>agal pagalbos piliečiams lygį Čekija</w:t>
            </w:r>
            <w:r w:rsidRPr="00AA655C">
              <w:rPr>
                <w:rFonts w:ascii="Times New Roman" w:hAnsi="Times New Roman"/>
                <w:sz w:val="24"/>
                <w:szCs w:val="24"/>
              </w:rPr>
              <w:t xml:space="preserve"> – ketvirta ES. Pramonės ir prekybos ministras J. Síkela paaiškino, kaip bus teikiama parama: „Mažiems namų ūkiams, kurių vartojimas mažas, bus skiriama 11 000 CZK (446 eur) parama. Vidutinio dydžio namų ūkiams – 14 000-15 000 CZK (570-600 eur) o tiems, kurie suvartoja daugiausiai – 18 000 CZK (730 eur). Vidutinė paramos gyventojams suma sieks 15 000 CZK (600 eur), iš šios sumos apie 4 000 CZK (160 eur) šalies gyventojai gaus dar šiais metais.“ Ministras informavo, kad kiekvienas namų ūkis jam priklausančios paramos dydį galės apskaičiuoti, naudojantis specialia interneto programėle.</w:t>
            </w:r>
          </w:p>
          <w:p w:rsidR="00286B59" w:rsidRPr="00E80611" w:rsidRDefault="00286B59" w:rsidP="00286B59">
            <w:pPr>
              <w:jc w:val="both"/>
              <w:rPr>
                <w:rFonts w:ascii="Times New Roman" w:hAnsi="Times New Roman"/>
                <w:sz w:val="24"/>
                <w:szCs w:val="24"/>
              </w:rPr>
            </w:pPr>
            <w:r w:rsidRPr="003900B5">
              <w:rPr>
                <w:rFonts w:ascii="Times New Roman" w:hAnsi="Times New Roman"/>
                <w:sz w:val="24"/>
                <w:szCs w:val="24"/>
              </w:rPr>
              <w:t xml:space="preserve">Dar birželio pabaigoje </w:t>
            </w:r>
            <w:r w:rsidR="00102B62">
              <w:rPr>
                <w:rFonts w:ascii="Times New Roman" w:hAnsi="Times New Roman"/>
                <w:color w:val="333333"/>
                <w:sz w:val="24"/>
                <w:szCs w:val="24"/>
                <w:shd w:val="clear" w:color="auto" w:fill="FFFFFF"/>
              </w:rPr>
              <w:t>Čekijos</w:t>
            </w:r>
            <w:r w:rsidRPr="003900B5">
              <w:rPr>
                <w:rFonts w:ascii="Times New Roman" w:hAnsi="Times New Roman"/>
                <w:sz w:val="24"/>
                <w:szCs w:val="24"/>
              </w:rPr>
              <w:t xml:space="preserve"> vyriausybė paskelbė </w:t>
            </w:r>
            <w:r w:rsidRPr="003900B5">
              <w:rPr>
                <w:rFonts w:ascii="Times New Roman" w:hAnsi="Times New Roman"/>
                <w:bCs/>
                <w:sz w:val="24"/>
                <w:szCs w:val="24"/>
              </w:rPr>
              <w:t xml:space="preserve">skirsianti 66 mlrd. CZK (2,68 mlrd. </w:t>
            </w:r>
            <w:r w:rsidRPr="003900B5">
              <w:rPr>
                <w:rStyle w:val="spelle"/>
                <w:rFonts w:ascii="Times New Roman" w:hAnsi="Times New Roman"/>
                <w:sz w:val="24"/>
                <w:szCs w:val="24"/>
              </w:rPr>
              <w:t>eur</w:t>
            </w:r>
            <w:r w:rsidRPr="003900B5">
              <w:rPr>
                <w:rFonts w:ascii="Times New Roman" w:hAnsi="Times New Roman"/>
                <w:bCs/>
                <w:sz w:val="24"/>
                <w:szCs w:val="24"/>
              </w:rPr>
              <w:t>), kad padėtų namų ūkiams ir įmonėms</w:t>
            </w:r>
            <w:r w:rsidRPr="003900B5">
              <w:rPr>
                <w:rFonts w:ascii="Times New Roman" w:hAnsi="Times New Roman"/>
                <w:sz w:val="24"/>
                <w:szCs w:val="24"/>
              </w:rPr>
              <w:t xml:space="preserve"> dėl sparčiai augančių energijos kainų.  Apie 30 mlrd. CZK (1,22 mlrd. eur) šios sumos bus skirta vadinamajam „Energijos taupymo tarifui“ (valstybės biudžeto subsidijai elektros, dujų ir šilumos tiekėjams). Taip pat likusią šių metų dalį ir kitąmet namų ūkiai ir </w:t>
            </w:r>
            <w:r w:rsidRPr="003900B5">
              <w:rPr>
                <w:rFonts w:ascii="Times New Roman" w:hAnsi="Times New Roman"/>
                <w:bCs/>
                <w:sz w:val="24"/>
                <w:szCs w:val="24"/>
              </w:rPr>
              <w:t>įmonės bus atleisti nuo mokesčių už atsinaujinančius energijos šaltinius</w:t>
            </w:r>
            <w:r w:rsidRPr="003900B5">
              <w:rPr>
                <w:rFonts w:ascii="Times New Roman" w:hAnsi="Times New Roman"/>
                <w:sz w:val="24"/>
                <w:szCs w:val="24"/>
              </w:rPr>
              <w:t xml:space="preserve">. Šiai pagalbai iš minėtos 66 mlrd. CZK sumos valstybė skirs 23 mlrd. CZK (0,93 mlrd. </w:t>
            </w:r>
            <w:r w:rsidRPr="003900B5">
              <w:rPr>
                <w:rFonts w:ascii="Times New Roman" w:hAnsi="Times New Roman"/>
                <w:sz w:val="24"/>
                <w:szCs w:val="24"/>
              </w:rPr>
              <w:lastRenderedPageBreak/>
              <w:t xml:space="preserve">eur). Vyriausybė taip pat skirs </w:t>
            </w:r>
            <w:r w:rsidRPr="003900B5">
              <w:rPr>
                <w:rFonts w:ascii="Times New Roman" w:hAnsi="Times New Roman"/>
                <w:bCs/>
                <w:sz w:val="24"/>
                <w:szCs w:val="24"/>
              </w:rPr>
              <w:t>2 mlrd. CZK (811 tūkst. eur), kad padėtų energijai imlių pramonės šakų įmonėms. Tai bus vadinamosios netiesioginių išlaidų kompensacijos</w:t>
            </w:r>
            <w:r w:rsidRPr="003900B5">
              <w:rPr>
                <w:rFonts w:ascii="Times New Roman" w:hAnsi="Times New Roman"/>
                <w:sz w:val="24"/>
                <w:szCs w:val="24"/>
              </w:rPr>
              <w:t>, kurias vyriausybė padengs šįmet ir kitąmet. Ši pagalba bus skirta mažd</w:t>
            </w:r>
            <w:r w:rsidR="00102B62">
              <w:rPr>
                <w:rFonts w:ascii="Times New Roman" w:hAnsi="Times New Roman"/>
                <w:sz w:val="24"/>
                <w:szCs w:val="24"/>
              </w:rPr>
              <w:t xml:space="preserve">aug 30 energijai itin imlių </w:t>
            </w:r>
            <w:r w:rsidR="00102B62">
              <w:rPr>
                <w:rFonts w:ascii="Times New Roman" w:hAnsi="Times New Roman"/>
                <w:color w:val="333333"/>
                <w:sz w:val="24"/>
                <w:szCs w:val="24"/>
                <w:shd w:val="clear" w:color="auto" w:fill="FFFFFF"/>
              </w:rPr>
              <w:t>Čekijos</w:t>
            </w:r>
            <w:r w:rsidRPr="003900B5">
              <w:rPr>
                <w:rFonts w:ascii="Times New Roman" w:hAnsi="Times New Roman"/>
                <w:sz w:val="24"/>
                <w:szCs w:val="24"/>
              </w:rPr>
              <w:t xml:space="preserve"> įmonių</w:t>
            </w:r>
            <w:r w:rsidRPr="002D0C2B">
              <w:rPr>
                <w:rFonts w:ascii="Times New Roman" w:hAnsi="Times New Roman"/>
                <w:sz w:val="24"/>
                <w:szCs w:val="24"/>
              </w:rPr>
              <w:t xml:space="preserve">. </w:t>
            </w:r>
            <w:r>
              <w:rPr>
                <w:rFonts w:ascii="Times New Roman" w:hAnsi="Times New Roman"/>
                <w:sz w:val="24"/>
                <w:szCs w:val="24"/>
              </w:rPr>
              <w:t xml:space="preserve"> </w:t>
            </w:r>
            <w:r w:rsidRPr="002D0C2B">
              <w:rPr>
                <w:rFonts w:ascii="Times New Roman" w:hAnsi="Times New Roman"/>
                <w:sz w:val="24"/>
                <w:szCs w:val="24"/>
                <w:shd w:val="clear" w:color="auto" w:fill="FFFFFF"/>
              </w:rPr>
              <w:t>Vadinamasis</w:t>
            </w:r>
            <w:r w:rsidR="00102B62">
              <w:rPr>
                <w:rFonts w:ascii="Times New Roman" w:hAnsi="Times New Roman"/>
                <w:sz w:val="24"/>
                <w:szCs w:val="24"/>
                <w:shd w:val="clear" w:color="auto" w:fill="FFFFFF"/>
              </w:rPr>
              <w:t xml:space="preserve"> „taupymo tarifas“ – tai </w:t>
            </w:r>
            <w:r w:rsidR="00102B62">
              <w:rPr>
                <w:rFonts w:ascii="Times New Roman" w:hAnsi="Times New Roman"/>
                <w:color w:val="333333"/>
                <w:sz w:val="24"/>
                <w:szCs w:val="24"/>
                <w:shd w:val="clear" w:color="auto" w:fill="FFFFFF"/>
              </w:rPr>
              <w:t>Čekijos</w:t>
            </w:r>
            <w:r w:rsidRPr="002D0C2B">
              <w:rPr>
                <w:rFonts w:ascii="Times New Roman" w:hAnsi="Times New Roman"/>
                <w:sz w:val="24"/>
                <w:szCs w:val="24"/>
                <w:shd w:val="clear" w:color="auto" w:fill="FFFFFF"/>
              </w:rPr>
              <w:t xml:space="preserve"> Energetikos įstatymo pataisa, </w:t>
            </w:r>
            <w:r w:rsidRPr="002D0C2B">
              <w:rPr>
                <w:rFonts w:ascii="Times New Roman" w:hAnsi="Times New Roman"/>
                <w:sz w:val="24"/>
                <w:szCs w:val="24"/>
              </w:rPr>
              <w:t xml:space="preserve">skirta padėti namų ūkiams sumažinti išlaidas už elektrą ir dujas. </w:t>
            </w:r>
            <w:r w:rsidRPr="002D0C2B">
              <w:rPr>
                <w:rFonts w:ascii="Times New Roman" w:hAnsi="Times New Roman"/>
                <w:sz w:val="24"/>
                <w:szCs w:val="24"/>
                <w:shd w:val="clear" w:color="auto" w:fill="FFFFFF"/>
              </w:rPr>
              <w:t xml:space="preserve">Tarifas bus taikomas visiems namų ūkiams, kurie naudoja dujas ar elektrą. Tai bus fiksuota suma, kurią valstybė sumokės už klientą tiesiai energijos prekybininkams. </w:t>
            </w:r>
            <w:r w:rsidRPr="00C77F3F">
              <w:rPr>
                <w:rFonts w:ascii="Times New Roman" w:hAnsi="Times New Roman"/>
                <w:bCs/>
                <w:sz w:val="24"/>
                <w:szCs w:val="24"/>
              </w:rPr>
              <w:t>Tarifas nebus taikomas įmonėms</w:t>
            </w:r>
            <w:r w:rsidRPr="00C77F3F">
              <w:rPr>
                <w:rFonts w:ascii="Times New Roman" w:hAnsi="Times New Roman"/>
                <w:sz w:val="24"/>
                <w:szCs w:val="24"/>
              </w:rPr>
              <w:t>, e</w:t>
            </w:r>
            <w:r w:rsidRPr="002D0C2B">
              <w:rPr>
                <w:rFonts w:ascii="Times New Roman" w:hAnsi="Times New Roman"/>
                <w:sz w:val="24"/>
                <w:szCs w:val="24"/>
              </w:rPr>
              <w:t>lektromobilių įkrovimui ar „vasarnamiams“ (t. y. – antrajam būstui).</w:t>
            </w:r>
          </w:p>
        </w:tc>
        <w:tc>
          <w:tcPr>
            <w:tcW w:w="2711" w:type="dxa"/>
            <w:shd w:val="clear" w:color="auto" w:fill="auto"/>
            <w:tcMar>
              <w:top w:w="29" w:type="dxa"/>
              <w:left w:w="115" w:type="dxa"/>
              <w:bottom w:w="29" w:type="dxa"/>
              <w:right w:w="115" w:type="dxa"/>
            </w:tcMar>
          </w:tcPr>
          <w:p w:rsidR="00286B59" w:rsidRDefault="00286B59" w:rsidP="00286B59"/>
          <w:p w:rsidR="00286B59" w:rsidRDefault="00286B59" w:rsidP="00286B59">
            <w:pPr>
              <w:rPr>
                <w:rStyle w:val="Hyperlink"/>
                <w:rFonts w:ascii="Times New Roman" w:hAnsi="Times New Roman"/>
                <w:sz w:val="24"/>
                <w:szCs w:val="24"/>
              </w:rPr>
            </w:pPr>
            <w:hyperlink r:id="rId22" w:history="1">
              <w:r w:rsidRPr="00E80611">
                <w:rPr>
                  <w:rStyle w:val="Hyperlink"/>
                  <w:rFonts w:ascii="Times New Roman" w:hAnsi="Times New Roman"/>
                  <w:sz w:val="24"/>
                  <w:szCs w:val="24"/>
                </w:rPr>
                <w:t>https://www.ceskenoviny.cz/zpravy/penize-na-usporny-tarif-budou-letos-na-elektrinu-i-plyn-rekl-sikela/2238564</w:t>
              </w:r>
            </w:hyperlink>
          </w:p>
          <w:p w:rsidR="00286B59" w:rsidRDefault="00286B59" w:rsidP="00286B59">
            <w:pPr>
              <w:rPr>
                <w:rStyle w:val="Hyperlink"/>
                <w:rFonts w:ascii="Times New Roman" w:hAnsi="Times New Roman"/>
                <w:sz w:val="24"/>
                <w:szCs w:val="24"/>
              </w:rPr>
            </w:pPr>
          </w:p>
          <w:p w:rsidR="00286B59" w:rsidRDefault="00286B59" w:rsidP="00286B59">
            <w:r>
              <w:rPr>
                <w:rStyle w:val="Hyperlink"/>
                <w:rFonts w:ascii="Times New Roman" w:hAnsi="Times New Roman"/>
                <w:sz w:val="24"/>
                <w:szCs w:val="24"/>
              </w:rPr>
              <w:t>h</w:t>
            </w:r>
            <w:r w:rsidRPr="00722FE9">
              <w:rPr>
                <w:rStyle w:val="Hyperlink"/>
                <w:rFonts w:ascii="Times New Roman" w:hAnsi="Times New Roman"/>
                <w:sz w:val="24"/>
                <w:szCs w:val="24"/>
              </w:rPr>
              <w:t>ttps://www.ceskenoviny.cz/zpravy/rada-odborniku-kritizuje-chybejici-castky-v-navrhu-usporneho-tarifu/2243231</w:t>
            </w:r>
          </w:p>
          <w:p w:rsidR="00286B59" w:rsidRDefault="00286B59" w:rsidP="00286B59"/>
          <w:p w:rsidR="00286B59" w:rsidRDefault="00286B59" w:rsidP="00286B59"/>
          <w:p w:rsidR="00286B59" w:rsidRDefault="00286B59" w:rsidP="00286B59">
            <w:hyperlink r:id="rId23" w:history="1">
              <w:r>
                <w:rPr>
                  <w:rStyle w:val="Hyperlink"/>
                </w:rPr>
                <w:t>Czech government earmarks $7.1 bln to ease inflation, energy price shock | Reuters</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34"/>
        </w:trPr>
        <w:tc>
          <w:tcPr>
            <w:tcW w:w="1418" w:type="dxa"/>
            <w:shd w:val="clear" w:color="auto" w:fill="auto"/>
            <w:tcMar>
              <w:top w:w="29" w:type="dxa"/>
              <w:left w:w="115" w:type="dxa"/>
              <w:bottom w:w="29" w:type="dxa"/>
              <w:right w:w="115" w:type="dxa"/>
            </w:tcMar>
          </w:tcPr>
          <w:p w:rsidR="00286B59" w:rsidRDefault="00286B59" w:rsidP="00286B59">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2022-08-01</w:t>
            </w:r>
          </w:p>
        </w:tc>
        <w:tc>
          <w:tcPr>
            <w:tcW w:w="4820" w:type="dxa"/>
            <w:shd w:val="clear" w:color="auto" w:fill="auto"/>
            <w:tcMar>
              <w:top w:w="29" w:type="dxa"/>
              <w:left w:w="115" w:type="dxa"/>
              <w:bottom w:w="29" w:type="dxa"/>
              <w:right w:w="115" w:type="dxa"/>
            </w:tcMar>
          </w:tcPr>
          <w:p w:rsidR="00286B59" w:rsidRPr="003900B5" w:rsidRDefault="00102B62" w:rsidP="00286B59">
            <w:pPr>
              <w:jc w:val="both"/>
              <w:rPr>
                <w:rFonts w:ascii="Times New Roman" w:hAnsi="Times New Roman"/>
                <w:sz w:val="24"/>
                <w:szCs w:val="24"/>
              </w:rPr>
            </w:pPr>
            <w:r>
              <w:rPr>
                <w:rFonts w:ascii="Times New Roman" w:hAnsi="Times New Roman"/>
                <w:color w:val="333333"/>
                <w:sz w:val="24"/>
                <w:szCs w:val="24"/>
                <w:shd w:val="clear" w:color="auto" w:fill="FFFFFF"/>
              </w:rPr>
              <w:t>Čekijos</w:t>
            </w:r>
            <w:r w:rsidR="00286B59" w:rsidRPr="003900B5">
              <w:rPr>
                <w:rFonts w:ascii="Times New Roman" w:hAnsi="Times New Roman"/>
                <w:sz w:val="24"/>
                <w:szCs w:val="24"/>
              </w:rPr>
              <w:t xml:space="preserve"> vyriausybė pristatė specialią interneto svetainę „</w:t>
            </w:r>
            <w:hyperlink r:id="rId24" w:anchor="_blank" w:history="1">
              <w:r w:rsidR="00286B59" w:rsidRPr="003900B5">
                <w:rPr>
                  <w:rStyle w:val="Hyperlink"/>
                  <w:rFonts w:ascii="Times New Roman" w:hAnsi="Times New Roman"/>
                  <w:color w:val="4472C4"/>
                  <w:sz w:val="24"/>
                  <w:szCs w:val="24"/>
                </w:rPr>
                <w:t>Skėtis nuo infliacijos</w:t>
              </w:r>
            </w:hyperlink>
            <w:r w:rsidR="00286B59" w:rsidRPr="003900B5">
              <w:rPr>
                <w:rFonts w:ascii="Times New Roman" w:hAnsi="Times New Roman"/>
                <w:sz w:val="24"/>
                <w:szCs w:val="24"/>
              </w:rPr>
              <w:t>“ (</w:t>
            </w:r>
            <w:r w:rsidR="00286B59" w:rsidRPr="003900B5">
              <w:rPr>
                <w:rStyle w:val="spelle"/>
                <w:rFonts w:ascii="Times New Roman" w:hAnsi="Times New Roman"/>
                <w:sz w:val="24"/>
                <w:szCs w:val="24"/>
              </w:rPr>
              <w:t>Deštník</w:t>
            </w:r>
            <w:r w:rsidR="00286B59" w:rsidRPr="003900B5">
              <w:rPr>
                <w:rFonts w:ascii="Times New Roman" w:hAnsi="Times New Roman"/>
                <w:sz w:val="24"/>
                <w:szCs w:val="24"/>
              </w:rPr>
              <w:t xml:space="preserve"> </w:t>
            </w:r>
            <w:r w:rsidR="00286B59" w:rsidRPr="003900B5">
              <w:rPr>
                <w:rStyle w:val="spelle"/>
                <w:rFonts w:ascii="Times New Roman" w:hAnsi="Times New Roman"/>
                <w:sz w:val="24"/>
                <w:szCs w:val="24"/>
              </w:rPr>
              <w:t>proti</w:t>
            </w:r>
            <w:r w:rsidR="00286B59" w:rsidRPr="003900B5">
              <w:rPr>
                <w:rFonts w:ascii="Times New Roman" w:hAnsi="Times New Roman"/>
                <w:sz w:val="24"/>
                <w:szCs w:val="24"/>
              </w:rPr>
              <w:t xml:space="preserve"> </w:t>
            </w:r>
            <w:r w:rsidR="00286B59" w:rsidRPr="003900B5">
              <w:rPr>
                <w:rStyle w:val="spelle"/>
                <w:rFonts w:ascii="Times New Roman" w:hAnsi="Times New Roman"/>
                <w:sz w:val="24"/>
                <w:szCs w:val="24"/>
              </w:rPr>
              <w:t>drahotě</w:t>
            </w:r>
            <w:r w:rsidR="00286B59" w:rsidRPr="003900B5">
              <w:rPr>
                <w:rFonts w:ascii="Times New Roman" w:hAnsi="Times New Roman"/>
                <w:sz w:val="24"/>
                <w:szCs w:val="24"/>
              </w:rPr>
              <w:t xml:space="preserve">), kurioje </w:t>
            </w:r>
            <w:r w:rsidR="00286B59" w:rsidRPr="003900B5">
              <w:rPr>
                <w:rFonts w:ascii="Times New Roman" w:hAnsi="Times New Roman"/>
                <w:bCs/>
                <w:sz w:val="24"/>
                <w:szCs w:val="24"/>
              </w:rPr>
              <w:t xml:space="preserve">apibendrinama įvairioms gyventojų grupėms teikiama pagalba dėl augančių energijos kainų ir infliacijos šalyje. </w:t>
            </w:r>
            <w:r w:rsidR="00286B59" w:rsidRPr="003900B5">
              <w:rPr>
                <w:rFonts w:ascii="Times New Roman" w:hAnsi="Times New Roman"/>
                <w:sz w:val="24"/>
                <w:szCs w:val="24"/>
              </w:rPr>
              <w:t xml:space="preserve">Skiltyje </w:t>
            </w:r>
            <w:r w:rsidR="00286B59" w:rsidRPr="003900B5">
              <w:rPr>
                <w:rFonts w:ascii="Times New Roman" w:hAnsi="Times New Roman"/>
                <w:bCs/>
                <w:sz w:val="24"/>
                <w:szCs w:val="24"/>
              </w:rPr>
              <w:t>parama verslininkams ir įmonėms</w:t>
            </w:r>
            <w:r w:rsidR="00286B59" w:rsidRPr="003900B5">
              <w:rPr>
                <w:rFonts w:ascii="Times New Roman" w:hAnsi="Times New Roman"/>
                <w:sz w:val="24"/>
                <w:szCs w:val="24"/>
              </w:rPr>
              <w:t xml:space="preserve">, informuojama, kad </w:t>
            </w:r>
            <w:r w:rsidR="00286B59" w:rsidRPr="003900B5">
              <w:rPr>
                <w:rFonts w:ascii="Times New Roman" w:hAnsi="Times New Roman"/>
                <w:bCs/>
                <w:sz w:val="24"/>
                <w:szCs w:val="24"/>
              </w:rPr>
              <w:t>smulkaus ir vidutinio verslo įmonės, kurių energijos sąnaudos sudaro daugiau nei 10% visų veiklos sąnaudų, gali kreiptis dėl lengvatinių paskolų ir garantijų</w:t>
            </w:r>
            <w:r w:rsidR="00286B59" w:rsidRPr="003900B5">
              <w:rPr>
                <w:rFonts w:ascii="Times New Roman" w:hAnsi="Times New Roman"/>
                <w:sz w:val="24"/>
                <w:szCs w:val="24"/>
              </w:rPr>
              <w:t xml:space="preserve">. Paskirų paramos verslui elementų galima aptikti ir prie kitų minėtoje svetainėje nurodytų paramos rūšių, pvz., Čekijos vežėjams PVM mokėjimas atidėtas iki 2022 metų spalio mėn. pabaigos. Taip pat panaikintas kelių mokestis transporto priemonėms iki 12 tonų. </w:t>
            </w:r>
          </w:p>
        </w:tc>
        <w:tc>
          <w:tcPr>
            <w:tcW w:w="2711" w:type="dxa"/>
            <w:shd w:val="clear" w:color="auto" w:fill="auto"/>
            <w:tcMar>
              <w:top w:w="29" w:type="dxa"/>
              <w:left w:w="115" w:type="dxa"/>
              <w:bottom w:w="29" w:type="dxa"/>
              <w:right w:w="115" w:type="dxa"/>
            </w:tcMar>
          </w:tcPr>
          <w:p w:rsidR="00286B59" w:rsidRDefault="00286B59" w:rsidP="00286B59">
            <w:hyperlink r:id="rId25" w:anchor="_blank" w:history="1">
              <w:r w:rsidRPr="002D0C2B">
                <w:rPr>
                  <w:rStyle w:val="Hyperlink"/>
                  <w:rFonts w:ascii="Times New Roman" w:hAnsi="Times New Roman"/>
                  <w:color w:val="4472C4"/>
                  <w:sz w:val="24"/>
                  <w:szCs w:val="24"/>
                </w:rPr>
                <w:t>Skėtis nuo infliacijos</w:t>
              </w:r>
            </w:hyperlink>
            <w:r w:rsidRPr="002D0C2B">
              <w:rPr>
                <w:rFonts w:ascii="Times New Roman" w:hAnsi="Times New Roman"/>
                <w:sz w:val="24"/>
                <w:szCs w:val="24"/>
              </w:rPr>
              <w:t>“ (</w:t>
            </w:r>
            <w:r w:rsidRPr="002D0C2B">
              <w:rPr>
                <w:rStyle w:val="spelle"/>
                <w:rFonts w:ascii="Times New Roman" w:hAnsi="Times New Roman"/>
                <w:sz w:val="24"/>
                <w:szCs w:val="24"/>
              </w:rPr>
              <w:t>Deštník</w:t>
            </w:r>
            <w:r w:rsidRPr="002D0C2B">
              <w:rPr>
                <w:rFonts w:ascii="Times New Roman" w:hAnsi="Times New Roman"/>
                <w:sz w:val="24"/>
                <w:szCs w:val="24"/>
              </w:rPr>
              <w:t xml:space="preserve"> </w:t>
            </w:r>
            <w:r w:rsidRPr="002D0C2B">
              <w:rPr>
                <w:rStyle w:val="spelle"/>
                <w:rFonts w:ascii="Times New Roman" w:hAnsi="Times New Roman"/>
                <w:sz w:val="24"/>
                <w:szCs w:val="24"/>
              </w:rPr>
              <w:t>proti</w:t>
            </w:r>
            <w:r w:rsidRPr="002D0C2B">
              <w:rPr>
                <w:rFonts w:ascii="Times New Roman" w:hAnsi="Times New Roman"/>
                <w:sz w:val="24"/>
                <w:szCs w:val="24"/>
              </w:rPr>
              <w:t xml:space="preserve"> </w:t>
            </w:r>
            <w:r w:rsidRPr="002D0C2B">
              <w:rPr>
                <w:rStyle w:val="spelle"/>
                <w:rFonts w:ascii="Times New Roman" w:hAnsi="Times New Roman"/>
                <w:sz w:val="24"/>
                <w:szCs w:val="24"/>
              </w:rPr>
              <w:t>drahotě</w:t>
            </w:r>
            <w:r>
              <w:rPr>
                <w:rStyle w:val="spelle"/>
                <w:rFonts w:ascii="Times New Roman" w:hAnsi="Times New Roman"/>
                <w:sz w:val="24"/>
                <w:szCs w:val="24"/>
              </w:rPr>
              <w:t>)</w:t>
            </w:r>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34"/>
        </w:trPr>
        <w:tc>
          <w:tcPr>
            <w:tcW w:w="1418"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r w:rsidRPr="00E80611">
              <w:rPr>
                <w:rFonts w:ascii="Times New Roman" w:hAnsi="Times New Roman"/>
                <w:sz w:val="24"/>
                <w:szCs w:val="24"/>
              </w:rPr>
              <w:t>2022-08-19</w:t>
            </w:r>
          </w:p>
          <w:p w:rsidR="00286B59" w:rsidRPr="00E80611" w:rsidRDefault="00286B59" w:rsidP="00286B59">
            <w:pPr>
              <w:spacing w:after="0" w:line="240" w:lineRule="auto"/>
              <w:rPr>
                <w:rFonts w:ascii="Times New Roman" w:eastAsia="Times New Roman" w:hAnsi="Times New Roman"/>
                <w:sz w:val="24"/>
                <w:szCs w:val="24"/>
                <w:lang w:val="en-US"/>
              </w:rPr>
            </w:pPr>
          </w:p>
        </w:tc>
        <w:tc>
          <w:tcPr>
            <w:tcW w:w="4820" w:type="dxa"/>
            <w:shd w:val="clear" w:color="auto" w:fill="auto"/>
            <w:tcMar>
              <w:top w:w="29" w:type="dxa"/>
              <w:left w:w="115" w:type="dxa"/>
              <w:bottom w:w="29" w:type="dxa"/>
              <w:right w:w="115" w:type="dxa"/>
            </w:tcMar>
          </w:tcPr>
          <w:p w:rsidR="00286B59" w:rsidRPr="00E80611" w:rsidRDefault="00102B62" w:rsidP="00286B59">
            <w:pPr>
              <w:jc w:val="both"/>
              <w:rPr>
                <w:rFonts w:ascii="Times New Roman" w:hAnsi="Times New Roman"/>
                <w:sz w:val="24"/>
                <w:szCs w:val="24"/>
              </w:rPr>
            </w:pPr>
            <w:r>
              <w:rPr>
                <w:rFonts w:ascii="Times New Roman" w:hAnsi="Times New Roman"/>
                <w:color w:val="333333"/>
                <w:sz w:val="24"/>
                <w:szCs w:val="24"/>
                <w:shd w:val="clear" w:color="auto" w:fill="FFFFFF"/>
              </w:rPr>
              <w:t>Čekijos</w:t>
            </w:r>
            <w:r w:rsidR="00286B59">
              <w:rPr>
                <w:rFonts w:ascii="Times New Roman" w:hAnsi="Times New Roman"/>
                <w:color w:val="333333"/>
                <w:sz w:val="24"/>
                <w:szCs w:val="24"/>
                <w:shd w:val="clear" w:color="auto" w:fill="FFFFFF"/>
              </w:rPr>
              <w:t xml:space="preserve"> dujų saugykla šiuo metu </w:t>
            </w:r>
            <w:r w:rsidR="00286B59" w:rsidRPr="002D0C2B">
              <w:rPr>
                <w:rFonts w:ascii="Times New Roman" w:hAnsi="Times New Roman"/>
                <w:color w:val="333333"/>
                <w:sz w:val="24"/>
                <w:szCs w:val="24"/>
                <w:shd w:val="clear" w:color="auto" w:fill="FFFFFF"/>
              </w:rPr>
              <w:t>užpildyt</w:t>
            </w:r>
            <w:r w:rsidR="00286B59">
              <w:rPr>
                <w:rFonts w:ascii="Times New Roman" w:hAnsi="Times New Roman"/>
                <w:color w:val="333333"/>
                <w:sz w:val="24"/>
                <w:szCs w:val="24"/>
                <w:shd w:val="clear" w:color="auto" w:fill="FFFFFF"/>
              </w:rPr>
              <w:t>a 77 proc</w:t>
            </w:r>
            <w:r w:rsidR="00286B59" w:rsidRPr="002D0C2B">
              <w:rPr>
                <w:rFonts w:ascii="Times New Roman" w:hAnsi="Times New Roman"/>
                <w:color w:val="333333"/>
                <w:sz w:val="24"/>
                <w:szCs w:val="24"/>
                <w:shd w:val="clear" w:color="auto" w:fill="FFFFFF"/>
              </w:rPr>
              <w:t>.</w:t>
            </w:r>
            <w:r w:rsidR="00286B59">
              <w:rPr>
                <w:rFonts w:ascii="Times New Roman" w:hAnsi="Times New Roman"/>
                <w:color w:val="333333"/>
                <w:sz w:val="24"/>
                <w:szCs w:val="24"/>
                <w:shd w:val="clear" w:color="auto" w:fill="FFFFFF"/>
              </w:rPr>
              <w:t xml:space="preserve"> </w:t>
            </w:r>
            <w:r w:rsidR="00286B59">
              <w:rPr>
                <w:rFonts w:ascii="Times New Roman" w:hAnsi="Times New Roman"/>
                <w:sz w:val="24"/>
                <w:szCs w:val="24"/>
              </w:rPr>
              <w:t>Esant vidutinei</w:t>
            </w:r>
            <w:r w:rsidR="00286B59" w:rsidRPr="00E80611">
              <w:rPr>
                <w:rFonts w:ascii="Times New Roman" w:hAnsi="Times New Roman"/>
                <w:sz w:val="24"/>
                <w:szCs w:val="24"/>
              </w:rPr>
              <w:t xml:space="preserve"> oro temperatūrai</w:t>
            </w:r>
            <w:r w:rsidR="00286B59">
              <w:rPr>
                <w:rFonts w:ascii="Times New Roman" w:hAnsi="Times New Roman"/>
                <w:sz w:val="24"/>
                <w:szCs w:val="24"/>
              </w:rPr>
              <w:t>,</w:t>
            </w:r>
            <w:r w:rsidR="00286B59" w:rsidRPr="00E80611">
              <w:rPr>
                <w:rFonts w:ascii="Times New Roman" w:hAnsi="Times New Roman"/>
                <w:sz w:val="24"/>
                <w:szCs w:val="24"/>
              </w:rPr>
              <w:t xml:space="preserve"> ateinančią žiemą Čekijai užtektų turimų dujų atsargų iki </w:t>
            </w:r>
            <w:r w:rsidR="00286B59">
              <w:rPr>
                <w:rFonts w:ascii="Times New Roman" w:hAnsi="Times New Roman"/>
                <w:sz w:val="24"/>
                <w:szCs w:val="24"/>
              </w:rPr>
              <w:t>2023 m. rugpjūčio mėn. T</w:t>
            </w:r>
            <w:r w:rsidR="00286B59" w:rsidRPr="00E80611">
              <w:rPr>
                <w:rFonts w:ascii="Times New Roman" w:hAnsi="Times New Roman"/>
                <w:sz w:val="24"/>
                <w:szCs w:val="24"/>
              </w:rPr>
              <w:t>urimų dujų</w:t>
            </w:r>
            <w:r w:rsidR="00286B59">
              <w:rPr>
                <w:rFonts w:ascii="Times New Roman" w:hAnsi="Times New Roman"/>
                <w:sz w:val="24"/>
                <w:szCs w:val="24"/>
              </w:rPr>
              <w:t xml:space="preserve"> atsargų </w:t>
            </w:r>
            <w:r w:rsidR="00286B59" w:rsidRPr="00E80611">
              <w:rPr>
                <w:rFonts w:ascii="Times New Roman" w:hAnsi="Times New Roman"/>
                <w:sz w:val="24"/>
                <w:szCs w:val="24"/>
              </w:rPr>
              <w:t xml:space="preserve"> valstybei užtektų</w:t>
            </w:r>
            <w:r w:rsidR="00286B59">
              <w:rPr>
                <w:rFonts w:ascii="Times New Roman" w:hAnsi="Times New Roman"/>
                <w:sz w:val="24"/>
                <w:szCs w:val="24"/>
              </w:rPr>
              <w:t xml:space="preserve"> </w:t>
            </w:r>
            <w:r w:rsidR="00286B59">
              <w:rPr>
                <w:rFonts w:ascii="Times New Roman" w:hAnsi="Times New Roman"/>
                <w:sz w:val="24"/>
                <w:szCs w:val="24"/>
              </w:rPr>
              <w:t>11</w:t>
            </w:r>
            <w:r w:rsidR="00286B59">
              <w:rPr>
                <w:rFonts w:ascii="Times New Roman" w:hAnsi="Times New Roman"/>
                <w:sz w:val="24"/>
                <w:szCs w:val="24"/>
              </w:rPr>
              <w:t>-ai</w:t>
            </w:r>
            <w:r w:rsidR="00286B59">
              <w:rPr>
                <w:rFonts w:ascii="Times New Roman" w:hAnsi="Times New Roman"/>
                <w:sz w:val="24"/>
                <w:szCs w:val="24"/>
              </w:rPr>
              <w:t xml:space="preserve"> mėnesių</w:t>
            </w:r>
            <w:r w:rsidR="00286B59">
              <w:rPr>
                <w:rFonts w:ascii="Times New Roman" w:hAnsi="Times New Roman"/>
                <w:sz w:val="24"/>
                <w:szCs w:val="24"/>
              </w:rPr>
              <w:t>,</w:t>
            </w:r>
            <w:r w:rsidR="00286B59" w:rsidRPr="00E80611">
              <w:rPr>
                <w:rFonts w:ascii="Times New Roman" w:hAnsi="Times New Roman"/>
                <w:sz w:val="24"/>
                <w:szCs w:val="24"/>
              </w:rPr>
              <w:t xml:space="preserve"> jeigu Rusija nutrauktų dujų tiekimą bei būtų pasiektas 15% dujų taupymo tikslas.</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26" w:history="1">
              <w:r w:rsidRPr="00E80611">
                <w:rPr>
                  <w:rStyle w:val="Hyperlink"/>
                  <w:rFonts w:ascii="Times New Roman" w:hAnsi="Times New Roman"/>
                  <w:sz w:val="24"/>
                  <w:szCs w:val="24"/>
                </w:rPr>
                <w:t>https://www.ceskenoviny.cz/zpravy/cesko-pri-prumerne-teplote-v-zime-vystaci-s-plynem-zhruba-do-srpna/2244983</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34"/>
        </w:trPr>
        <w:tc>
          <w:tcPr>
            <w:tcW w:w="1418"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r>
              <w:rPr>
                <w:rFonts w:ascii="Times New Roman" w:hAnsi="Times New Roman"/>
                <w:sz w:val="24"/>
                <w:szCs w:val="24"/>
              </w:rPr>
              <w:t>2022-08-02</w:t>
            </w:r>
          </w:p>
        </w:tc>
        <w:tc>
          <w:tcPr>
            <w:tcW w:w="4820" w:type="dxa"/>
            <w:shd w:val="clear" w:color="auto" w:fill="auto"/>
            <w:tcMar>
              <w:top w:w="29" w:type="dxa"/>
              <w:left w:w="115" w:type="dxa"/>
              <w:bottom w:w="29" w:type="dxa"/>
              <w:right w:w="115" w:type="dxa"/>
            </w:tcMar>
          </w:tcPr>
          <w:p w:rsidR="00286B59" w:rsidRDefault="00286B59" w:rsidP="00286B59">
            <w:pPr>
              <w:jc w:val="both"/>
              <w:rPr>
                <w:rFonts w:ascii="Times New Roman" w:hAnsi="Times New Roman"/>
                <w:sz w:val="24"/>
                <w:szCs w:val="24"/>
              </w:rPr>
            </w:pPr>
            <w:r>
              <w:rPr>
                <w:rFonts w:ascii="Times New Roman" w:hAnsi="Times New Roman"/>
                <w:color w:val="333333"/>
                <w:sz w:val="24"/>
                <w:szCs w:val="24"/>
                <w:shd w:val="clear" w:color="auto" w:fill="FFFFFF"/>
              </w:rPr>
              <w:t>Čekija</w:t>
            </w:r>
            <w:r w:rsidRPr="003900B5">
              <w:rPr>
                <w:rFonts w:ascii="Times New Roman" w:hAnsi="Times New Roman"/>
                <w:color w:val="333333"/>
                <w:sz w:val="24"/>
                <w:szCs w:val="24"/>
                <w:shd w:val="clear" w:color="auto" w:fill="FFFFFF"/>
              </w:rPr>
              <w:t xml:space="preserve"> galės naudotis Nyderlandų SGD terminalu dujoms importuoti. Ketinama importuoti iki </w:t>
            </w:r>
            <w:r w:rsidRPr="003900B5">
              <w:rPr>
                <w:rFonts w:ascii="Times New Roman" w:hAnsi="Times New Roman"/>
                <w:color w:val="333333"/>
                <w:sz w:val="24"/>
                <w:szCs w:val="24"/>
                <w:shd w:val="clear" w:color="auto" w:fill="FFFFFF"/>
                <w:lang w:val="en-US"/>
              </w:rPr>
              <w:t>3 mlrd.</w:t>
            </w:r>
            <w:r w:rsidRPr="003900B5">
              <w:rPr>
                <w:rFonts w:ascii="Times New Roman" w:hAnsi="Times New Roman"/>
                <w:color w:val="333333"/>
                <w:sz w:val="24"/>
                <w:szCs w:val="24"/>
                <w:shd w:val="clear" w:color="auto" w:fill="FFFFFF"/>
              </w:rPr>
              <w:t xml:space="preserve"> kubinių metrų SGD per metus. Valstybė kartu su energijos tiekėju ČEZ </w:t>
            </w:r>
            <w:r w:rsidRPr="003900B5">
              <w:rPr>
                <w:rFonts w:ascii="Times New Roman" w:hAnsi="Times New Roman"/>
                <w:color w:val="333333"/>
                <w:sz w:val="24"/>
                <w:szCs w:val="24"/>
                <w:shd w:val="clear" w:color="auto" w:fill="FFFFFF"/>
              </w:rPr>
              <w:lastRenderedPageBreak/>
              <w:t>užsitikrino dujotiekio pajėgumus iš Eemshaveno uosto. Šis kiekis atitinka trečdalį ši</w:t>
            </w:r>
            <w:r>
              <w:rPr>
                <w:rFonts w:ascii="Times New Roman" w:hAnsi="Times New Roman"/>
                <w:color w:val="333333"/>
                <w:sz w:val="24"/>
                <w:szCs w:val="24"/>
                <w:shd w:val="clear" w:color="auto" w:fill="FFFFFF"/>
              </w:rPr>
              <w:t>uo metu iš Rusijos</w:t>
            </w:r>
            <w:r w:rsidRPr="003900B5">
              <w:rPr>
                <w:rFonts w:ascii="Times New Roman" w:hAnsi="Times New Roman"/>
                <w:color w:val="333333"/>
                <w:sz w:val="24"/>
                <w:szCs w:val="24"/>
                <w:shd w:val="clear" w:color="auto" w:fill="FFFFFF"/>
              </w:rPr>
              <w:t xml:space="preserve"> importuojamų</w:t>
            </w:r>
            <w:r w:rsidRPr="002D0C2B">
              <w:rPr>
                <w:rFonts w:ascii="Times New Roman" w:hAnsi="Times New Roman"/>
                <w:color w:val="333333"/>
                <w:sz w:val="24"/>
                <w:szCs w:val="24"/>
                <w:shd w:val="clear" w:color="auto" w:fill="FFFFFF"/>
              </w:rPr>
              <w:t xml:space="preserve"> dujų. Naujasis SGD terminalas šiauriniame Nyderlandų uoste turi pradėti veikti rugsėjo mėnesį. </w:t>
            </w:r>
          </w:p>
        </w:tc>
        <w:tc>
          <w:tcPr>
            <w:tcW w:w="2711" w:type="dxa"/>
            <w:shd w:val="clear" w:color="auto" w:fill="auto"/>
            <w:tcMar>
              <w:top w:w="29" w:type="dxa"/>
              <w:left w:w="115" w:type="dxa"/>
              <w:bottom w:w="29" w:type="dxa"/>
              <w:right w:w="115" w:type="dxa"/>
            </w:tcMar>
          </w:tcPr>
          <w:p w:rsidR="00286B59" w:rsidRDefault="00286B59" w:rsidP="00286B59">
            <w:hyperlink r:id="rId27" w:history="1">
              <w:r>
                <w:rPr>
                  <w:rStyle w:val="Hyperlink"/>
                </w:rPr>
                <w:t xml:space="preserve">Czech Republic to source 3 bcm of LNG annually </w:t>
              </w:r>
              <w:r>
                <w:rPr>
                  <w:rStyle w:val="Hyperlink"/>
                </w:rPr>
                <w:lastRenderedPageBreak/>
                <w:t>through Dutch terminal - CEENERGYNEWS</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34"/>
        </w:trPr>
        <w:tc>
          <w:tcPr>
            <w:tcW w:w="1418" w:type="dxa"/>
            <w:shd w:val="clear" w:color="auto" w:fill="auto"/>
            <w:tcMar>
              <w:top w:w="29" w:type="dxa"/>
              <w:left w:w="115" w:type="dxa"/>
              <w:bottom w:w="29" w:type="dxa"/>
              <w:right w:w="115" w:type="dxa"/>
            </w:tcMar>
          </w:tcPr>
          <w:p w:rsidR="00286B59" w:rsidRDefault="00286B59" w:rsidP="00286B59">
            <w:pPr>
              <w:rPr>
                <w:rFonts w:ascii="Times New Roman" w:hAnsi="Times New Roman"/>
                <w:sz w:val="24"/>
                <w:szCs w:val="24"/>
              </w:rPr>
            </w:pPr>
            <w:r>
              <w:rPr>
                <w:rFonts w:ascii="Times New Roman" w:hAnsi="Times New Roman"/>
                <w:sz w:val="24"/>
                <w:szCs w:val="24"/>
              </w:rPr>
              <w:t>2022-08-04</w:t>
            </w:r>
          </w:p>
        </w:tc>
        <w:tc>
          <w:tcPr>
            <w:tcW w:w="4820" w:type="dxa"/>
            <w:shd w:val="clear" w:color="auto" w:fill="auto"/>
            <w:tcMar>
              <w:top w:w="29" w:type="dxa"/>
              <w:left w:w="115" w:type="dxa"/>
              <w:bottom w:w="29" w:type="dxa"/>
              <w:right w:w="115" w:type="dxa"/>
            </w:tcMar>
          </w:tcPr>
          <w:p w:rsidR="00286B59" w:rsidRPr="003900B5" w:rsidRDefault="00286B59" w:rsidP="00286B59">
            <w:pPr>
              <w:jc w:val="both"/>
              <w:rPr>
                <w:rFonts w:ascii="Times New Roman" w:hAnsi="Times New Roman"/>
                <w:sz w:val="24"/>
                <w:szCs w:val="24"/>
              </w:rPr>
            </w:pPr>
            <w:r w:rsidRPr="003900B5">
              <w:rPr>
                <w:rFonts w:ascii="Times New Roman" w:hAnsi="Times New Roman"/>
                <w:color w:val="333333"/>
                <w:sz w:val="24"/>
                <w:szCs w:val="24"/>
                <w:shd w:val="clear" w:color="auto" w:fill="FFFFFF"/>
              </w:rPr>
              <w:t>Čekija</w:t>
            </w:r>
            <w:r w:rsidRPr="003900B5">
              <w:rPr>
                <w:rFonts w:ascii="Times New Roman" w:hAnsi="Times New Roman"/>
                <w:color w:val="333333"/>
                <w:sz w:val="24"/>
                <w:szCs w:val="24"/>
                <w:shd w:val="clear" w:color="auto" w:fill="FFFFFF"/>
              </w:rPr>
              <w:t xml:space="preserve"> atsisako rusiško branduolinio kuro savo atominėse jėgainėse</w:t>
            </w:r>
            <w:r w:rsidR="00DC7C89">
              <w:rPr>
                <w:rFonts w:ascii="Times New Roman" w:hAnsi="Times New Roman"/>
                <w:color w:val="333333"/>
                <w:sz w:val="24"/>
                <w:szCs w:val="24"/>
                <w:shd w:val="clear" w:color="auto" w:fill="FFFFFF"/>
              </w:rPr>
              <w:t>. Čekijos</w:t>
            </w:r>
            <w:r w:rsidRPr="003900B5">
              <w:rPr>
                <w:rFonts w:ascii="Times New Roman" w:hAnsi="Times New Roman"/>
                <w:color w:val="333333"/>
                <w:sz w:val="24"/>
                <w:szCs w:val="24"/>
                <w:shd w:val="clear" w:color="auto" w:fill="FFFFFF"/>
              </w:rPr>
              <w:t xml:space="preserve"> valstybės kontroliuojama energetikos grupė ČEZ su JAV „Westinghouse“ ir Prancūzijos „Framatome“ pasirašė branduolinio kuro tiekimo sutartis. 10 metų trukmės sutartys dėl Temelino branduolinės jėgainės aprūpinimo kuru įsigalios nuo 2024 metų, pasibaigus ilgalaikės sutarties su „Rosatom“ priklausančios tiekėjos TVEL galiojimui, pranešė ČEZ. Ji skelbia šiuo metu turinti kuro maždaug dvejiems</w:t>
            </w:r>
            <w:r w:rsidRPr="002D0C2B">
              <w:rPr>
                <w:rFonts w:ascii="Times New Roman" w:hAnsi="Times New Roman"/>
                <w:color w:val="333333"/>
                <w:sz w:val="24"/>
                <w:szCs w:val="24"/>
                <w:shd w:val="clear" w:color="auto" w:fill="FFFFFF"/>
              </w:rPr>
              <w:t xml:space="preserve"> Te</w:t>
            </w:r>
            <w:r>
              <w:rPr>
                <w:rFonts w:ascii="Times New Roman" w:hAnsi="Times New Roman"/>
                <w:color w:val="333333"/>
                <w:sz w:val="24"/>
                <w:szCs w:val="24"/>
                <w:shd w:val="clear" w:color="auto" w:fill="FFFFFF"/>
              </w:rPr>
              <w:t xml:space="preserve">melino AE eksploatavimo metams ir trejiems Dukovanų jėgainės metams. </w:t>
            </w:r>
            <w:r w:rsidRPr="002D0C2B">
              <w:rPr>
                <w:rFonts w:ascii="Times New Roman" w:hAnsi="Times New Roman"/>
                <w:color w:val="333333"/>
                <w:sz w:val="24"/>
                <w:szCs w:val="24"/>
                <w:shd w:val="clear" w:color="auto" w:fill="FFFFFF"/>
              </w:rPr>
              <w:t xml:space="preserve">Temelino ir Dukavanų branduolinės jėgainės, kurių galia – apytikriai po 2000 megavatų, patenkina daugiau kaip trečdalį šalies elektros poreikio. </w:t>
            </w:r>
          </w:p>
        </w:tc>
        <w:tc>
          <w:tcPr>
            <w:tcW w:w="2711" w:type="dxa"/>
            <w:shd w:val="clear" w:color="auto" w:fill="auto"/>
            <w:tcMar>
              <w:top w:w="29" w:type="dxa"/>
              <w:left w:w="115" w:type="dxa"/>
              <w:bottom w:w="29" w:type="dxa"/>
              <w:right w:w="115" w:type="dxa"/>
            </w:tcMar>
          </w:tcPr>
          <w:p w:rsidR="00286B59" w:rsidRDefault="00286B59" w:rsidP="00286B59">
            <w:hyperlink r:id="rId28" w:history="1">
              <w:r>
                <w:rPr>
                  <w:rStyle w:val="Hyperlink"/>
                </w:rPr>
                <w:t>bne IntelliNews - Czech energy company CEZ switches away from Russian nuclear fuel</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34"/>
        </w:trPr>
        <w:tc>
          <w:tcPr>
            <w:tcW w:w="1418"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2022-08-19</w:t>
            </w:r>
          </w:p>
        </w:tc>
        <w:tc>
          <w:tcPr>
            <w:tcW w:w="4820" w:type="dxa"/>
            <w:shd w:val="clear" w:color="auto" w:fill="auto"/>
            <w:tcMar>
              <w:top w:w="29" w:type="dxa"/>
              <w:left w:w="115" w:type="dxa"/>
              <w:bottom w:w="29" w:type="dxa"/>
              <w:right w:w="115" w:type="dxa"/>
            </w:tcMar>
          </w:tcPr>
          <w:p w:rsidR="00286B59" w:rsidRPr="00E80611" w:rsidRDefault="00286B59" w:rsidP="00286B59">
            <w:pPr>
              <w:jc w:val="both"/>
              <w:rPr>
                <w:rFonts w:ascii="Times New Roman" w:hAnsi="Times New Roman"/>
                <w:sz w:val="24"/>
                <w:szCs w:val="24"/>
              </w:rPr>
            </w:pPr>
            <w:r w:rsidRPr="00E80611">
              <w:rPr>
                <w:rFonts w:ascii="Times New Roman" w:hAnsi="Times New Roman"/>
                <w:sz w:val="24"/>
                <w:szCs w:val="24"/>
              </w:rPr>
              <w:t xml:space="preserve">Gazprom ketina nutraukti dujų tiekimą Vokietijai ir kitoms ES valstybėms, įskaitant Čekiją, dujotiekiu „Nord Stream 1” nuo rugpjūčio 31 d. iki rugsėjo 2 d. </w:t>
            </w:r>
            <w:r>
              <w:rPr>
                <w:rFonts w:ascii="Times New Roman" w:hAnsi="Times New Roman"/>
                <w:sz w:val="24"/>
                <w:szCs w:val="24"/>
              </w:rPr>
              <w:t>P</w:t>
            </w:r>
            <w:r w:rsidRPr="00E80611">
              <w:rPr>
                <w:rFonts w:ascii="Times New Roman" w:hAnsi="Times New Roman"/>
                <w:sz w:val="24"/>
                <w:szCs w:val="24"/>
              </w:rPr>
              <w:t>riežastis – remonto darbai.</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29" w:history="1">
              <w:r w:rsidRPr="00E80611">
                <w:rPr>
                  <w:rStyle w:val="Hyperlink"/>
                  <w:rFonts w:ascii="Times New Roman" w:hAnsi="Times New Roman"/>
                  <w:sz w:val="24"/>
                  <w:szCs w:val="24"/>
                </w:rPr>
                <w:t>https://www.ceskenoviny.cz/zpravy/dodavky-plynu-nord-streamem-1-do-eu-se-kvuli-udrzbe-opet-zastavi/2245134</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34"/>
        </w:trPr>
        <w:tc>
          <w:tcPr>
            <w:tcW w:w="10490" w:type="dxa"/>
            <w:gridSpan w:val="4"/>
            <w:shd w:val="clear" w:color="auto" w:fill="auto"/>
            <w:tcMar>
              <w:top w:w="29" w:type="dxa"/>
              <w:left w:w="115" w:type="dxa"/>
              <w:bottom w:w="29" w:type="dxa"/>
              <w:right w:w="115" w:type="dxa"/>
            </w:tcMar>
          </w:tcPr>
          <w:p w:rsidR="00286B59" w:rsidRPr="00E80611" w:rsidRDefault="00286B59" w:rsidP="00286B59">
            <w:pPr>
              <w:spacing w:after="0" w:line="240" w:lineRule="auto"/>
              <w:jc w:val="both"/>
              <w:rPr>
                <w:rFonts w:ascii="Times New Roman" w:eastAsia="Times New Roman" w:hAnsi="Times New Roman"/>
                <w:b/>
                <w:sz w:val="24"/>
                <w:szCs w:val="24"/>
              </w:rPr>
            </w:pPr>
            <w:r w:rsidRPr="00E80611">
              <w:rPr>
                <w:rFonts w:ascii="Times New Roman" w:eastAsia="Times New Roman" w:hAnsi="Times New Roman"/>
                <w:b/>
                <w:sz w:val="24"/>
                <w:szCs w:val="24"/>
              </w:rPr>
              <w:t>Bendra ekonominė informacija</w:t>
            </w: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2022-08-12</w:t>
            </w:r>
          </w:p>
        </w:tc>
        <w:tc>
          <w:tcPr>
            <w:tcW w:w="4820" w:type="dxa"/>
            <w:shd w:val="clear" w:color="auto" w:fill="auto"/>
            <w:tcMar>
              <w:top w:w="29" w:type="dxa"/>
              <w:left w:w="115" w:type="dxa"/>
              <w:bottom w:w="29" w:type="dxa"/>
              <w:right w:w="115" w:type="dxa"/>
            </w:tcMar>
          </w:tcPr>
          <w:p w:rsidR="00286B59" w:rsidRPr="00E80611" w:rsidRDefault="00286B59" w:rsidP="00286B59">
            <w:pPr>
              <w:jc w:val="both"/>
              <w:rPr>
                <w:rFonts w:ascii="Times New Roman" w:hAnsi="Times New Roman"/>
                <w:sz w:val="24"/>
                <w:szCs w:val="24"/>
              </w:rPr>
            </w:pPr>
            <w:r w:rsidRPr="00E80611">
              <w:rPr>
                <w:rFonts w:ascii="Times New Roman" w:hAnsi="Times New Roman"/>
                <w:sz w:val="24"/>
                <w:szCs w:val="24"/>
              </w:rPr>
              <w:t xml:space="preserve">Per pirmąjį </w:t>
            </w:r>
            <w:r>
              <w:rPr>
                <w:rFonts w:ascii="Times New Roman" w:hAnsi="Times New Roman"/>
                <w:sz w:val="24"/>
                <w:szCs w:val="24"/>
              </w:rPr>
              <w:t xml:space="preserve">2022 m. </w:t>
            </w:r>
            <w:r w:rsidRPr="00E80611">
              <w:rPr>
                <w:rFonts w:ascii="Times New Roman" w:hAnsi="Times New Roman"/>
                <w:sz w:val="24"/>
                <w:szCs w:val="24"/>
              </w:rPr>
              <w:t xml:space="preserve">pusmetį rusvųjų anglių išgauta penktadaliu daugiau, lyginant su praėjusiais metais. </w:t>
            </w:r>
            <w:r>
              <w:rPr>
                <w:rFonts w:ascii="Times New Roman" w:hAnsi="Times New Roman"/>
                <w:sz w:val="24"/>
                <w:szCs w:val="24"/>
              </w:rPr>
              <w:t>Čekijoje yra vienintelė</w:t>
            </w:r>
            <w:r w:rsidRPr="00E80611">
              <w:rPr>
                <w:rFonts w:ascii="Times New Roman" w:hAnsi="Times New Roman"/>
                <w:sz w:val="24"/>
                <w:szCs w:val="24"/>
              </w:rPr>
              <w:t xml:space="preserve"> veikianti anglies kasykla </w:t>
            </w:r>
            <w:r>
              <w:rPr>
                <w:rFonts w:ascii="Times New Roman" w:hAnsi="Times New Roman"/>
                <w:sz w:val="24"/>
                <w:szCs w:val="24"/>
              </w:rPr>
              <w:t xml:space="preserve">– </w:t>
            </w:r>
            <w:r w:rsidRPr="00E80611">
              <w:rPr>
                <w:rFonts w:ascii="Times New Roman" w:hAnsi="Times New Roman"/>
                <w:sz w:val="24"/>
                <w:szCs w:val="24"/>
              </w:rPr>
              <w:t>Karvinsko mieste. Kasykla turėjo nutraukti savo veiklą iki 2023 m. vidurio, tačiau šiuo metu deramasi dėl jos veikimo iki 2025 m.</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30" w:history="1">
              <w:r w:rsidRPr="00E80611">
                <w:rPr>
                  <w:rStyle w:val="Hyperlink"/>
                  <w:rFonts w:ascii="Times New Roman" w:hAnsi="Times New Roman"/>
                  <w:sz w:val="24"/>
                  <w:szCs w:val="24"/>
                </w:rPr>
                <w:t>https://www.ceskenoviny.cz/zpravy/v-prvnim-pololeti-se-v-cr-mezirocne-vytezilo-o-petinu-vice-hnedeho-uhli/2242270</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2022-08-15</w:t>
            </w:r>
          </w:p>
        </w:tc>
        <w:tc>
          <w:tcPr>
            <w:tcW w:w="4820" w:type="dxa"/>
            <w:shd w:val="clear" w:color="auto" w:fill="auto"/>
            <w:tcMar>
              <w:top w:w="29" w:type="dxa"/>
              <w:left w:w="115" w:type="dxa"/>
              <w:bottom w:w="29" w:type="dxa"/>
              <w:right w:w="115" w:type="dxa"/>
            </w:tcMar>
          </w:tcPr>
          <w:p w:rsidR="00286B59" w:rsidRPr="00E80611" w:rsidRDefault="008A5171" w:rsidP="00286B59">
            <w:pPr>
              <w:jc w:val="both"/>
              <w:rPr>
                <w:rFonts w:ascii="Times New Roman" w:hAnsi="Times New Roman"/>
                <w:sz w:val="24"/>
                <w:szCs w:val="24"/>
              </w:rPr>
            </w:pPr>
            <w:r>
              <w:rPr>
                <w:rFonts w:ascii="Times New Roman" w:hAnsi="Times New Roman"/>
                <w:sz w:val="24"/>
                <w:szCs w:val="24"/>
              </w:rPr>
              <w:t>V</w:t>
            </w:r>
            <w:r w:rsidR="00286B59" w:rsidRPr="00E80611">
              <w:rPr>
                <w:rFonts w:ascii="Times New Roman" w:hAnsi="Times New Roman"/>
                <w:sz w:val="24"/>
                <w:szCs w:val="24"/>
              </w:rPr>
              <w:t>yksta diskusijo</w:t>
            </w:r>
            <w:r w:rsidR="00286B59">
              <w:rPr>
                <w:rFonts w:ascii="Times New Roman" w:hAnsi="Times New Roman"/>
                <w:sz w:val="24"/>
                <w:szCs w:val="24"/>
              </w:rPr>
              <w:t>s dėl rengiamo įstatymo projekto</w:t>
            </w:r>
            <w:r w:rsidR="00286B59" w:rsidRPr="00E80611">
              <w:rPr>
                <w:rFonts w:ascii="Times New Roman" w:hAnsi="Times New Roman"/>
                <w:sz w:val="24"/>
                <w:szCs w:val="24"/>
              </w:rPr>
              <w:t>, kuriuo namų savininkai būtų įpareigojami mažinti bū</w:t>
            </w:r>
            <w:r w:rsidR="00286B59">
              <w:rPr>
                <w:rFonts w:ascii="Times New Roman" w:hAnsi="Times New Roman"/>
                <w:sz w:val="24"/>
                <w:szCs w:val="24"/>
              </w:rPr>
              <w:t>s</w:t>
            </w:r>
            <w:r w:rsidR="00286B59" w:rsidRPr="00E80611">
              <w:rPr>
                <w:rFonts w:ascii="Times New Roman" w:hAnsi="Times New Roman"/>
                <w:sz w:val="24"/>
                <w:szCs w:val="24"/>
              </w:rPr>
              <w:t xml:space="preserve">to šildymą, atsižvelgiant į siekį sutaupyti energijos išteklių ateinančią žiemą. Nekilnojamo turto savininkai reiškia pasipiktinimą, nes neturės jokių priemonių užtikrinti, kad jų nuomojamuose </w:t>
            </w:r>
            <w:r w:rsidR="00286B59" w:rsidRPr="00E80611">
              <w:rPr>
                <w:rFonts w:ascii="Times New Roman" w:hAnsi="Times New Roman"/>
                <w:sz w:val="24"/>
                <w:szCs w:val="24"/>
              </w:rPr>
              <w:lastRenderedPageBreak/>
              <w:t>patalpose būtų laikomasi įstatymo projekte numatytų šildymo ribojimų. Galutinė įstatymo versija turėtų pasirodyti rugsėjo mėn. pradžioje.</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31" w:history="1">
              <w:r w:rsidRPr="00E80611">
                <w:rPr>
                  <w:rStyle w:val="Hyperlink"/>
                  <w:rFonts w:ascii="Times New Roman" w:hAnsi="Times New Roman"/>
                  <w:sz w:val="24"/>
                  <w:szCs w:val="24"/>
                </w:rPr>
                <w:t>https://www.ceskenoviny.cz/zpravy/sdruzeni-pronajimatele-nemohou-byt-zodpovedni-za-teplotu-v-prostorach-bytu/2243320</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2022-08-15</w:t>
            </w:r>
          </w:p>
        </w:tc>
        <w:tc>
          <w:tcPr>
            <w:tcW w:w="4820" w:type="dxa"/>
            <w:shd w:val="clear" w:color="auto" w:fill="auto"/>
            <w:tcMar>
              <w:top w:w="29" w:type="dxa"/>
              <w:left w:w="115" w:type="dxa"/>
              <w:bottom w:w="29" w:type="dxa"/>
              <w:right w:w="115" w:type="dxa"/>
            </w:tcMar>
          </w:tcPr>
          <w:p w:rsidR="00286B59" w:rsidRPr="00E80611" w:rsidRDefault="00286B59" w:rsidP="00286B59">
            <w:pPr>
              <w:jc w:val="both"/>
              <w:rPr>
                <w:rFonts w:ascii="Times New Roman" w:hAnsi="Times New Roman"/>
                <w:sz w:val="24"/>
                <w:szCs w:val="24"/>
              </w:rPr>
            </w:pPr>
            <w:r w:rsidRPr="00E80611">
              <w:rPr>
                <w:rStyle w:val="q4iawc"/>
                <w:rFonts w:ascii="Times New Roman" w:hAnsi="Times New Roman"/>
                <w:sz w:val="24"/>
                <w:szCs w:val="24"/>
              </w:rPr>
              <w:t xml:space="preserve">Čekijos statistikos tarnybos duomenimis, javų derlius šiemet sieks 7,4 mln. tonų, o tai </w:t>
            </w:r>
            <w:r>
              <w:rPr>
                <w:rStyle w:val="q4iawc"/>
                <w:rFonts w:ascii="Times New Roman" w:hAnsi="Times New Roman"/>
                <w:sz w:val="24"/>
                <w:szCs w:val="24"/>
              </w:rPr>
              <w:t xml:space="preserve">– </w:t>
            </w:r>
            <w:r w:rsidRPr="00E80611">
              <w:rPr>
                <w:rStyle w:val="q4iawc"/>
                <w:rFonts w:ascii="Times New Roman" w:hAnsi="Times New Roman"/>
                <w:sz w:val="24"/>
                <w:szCs w:val="24"/>
              </w:rPr>
              <w:t>2,5 proc. daugiau</w:t>
            </w:r>
            <w:r>
              <w:rPr>
                <w:rStyle w:val="q4iawc"/>
                <w:rFonts w:ascii="Times New Roman" w:hAnsi="Times New Roman"/>
                <w:sz w:val="24"/>
                <w:szCs w:val="24"/>
              </w:rPr>
              <w:t>,</w:t>
            </w:r>
            <w:r w:rsidRPr="00E80611">
              <w:rPr>
                <w:rStyle w:val="q4iawc"/>
                <w:rFonts w:ascii="Times New Roman" w:hAnsi="Times New Roman"/>
                <w:sz w:val="24"/>
                <w:szCs w:val="24"/>
              </w:rPr>
              <w:t xml:space="preserve"> nei pernai. Tarnyba taip pat apskaičiavo, kad rapsų derlius </w:t>
            </w:r>
            <w:r>
              <w:rPr>
                <w:rStyle w:val="q4iawc"/>
                <w:rFonts w:ascii="Times New Roman" w:hAnsi="Times New Roman"/>
                <w:sz w:val="24"/>
                <w:szCs w:val="24"/>
              </w:rPr>
              <w:t xml:space="preserve">šįmet bus didesnis 4,7 proc. ir sieks </w:t>
            </w:r>
            <w:r w:rsidRPr="00E80611">
              <w:rPr>
                <w:rStyle w:val="q4iawc"/>
                <w:rFonts w:ascii="Times New Roman" w:hAnsi="Times New Roman"/>
                <w:sz w:val="24"/>
                <w:szCs w:val="24"/>
              </w:rPr>
              <w:t>1,07 mln.</w:t>
            </w:r>
            <w:r>
              <w:rPr>
                <w:rStyle w:val="q4iawc"/>
                <w:rFonts w:ascii="Times New Roman" w:hAnsi="Times New Roman"/>
                <w:sz w:val="24"/>
                <w:szCs w:val="24"/>
              </w:rPr>
              <w:t xml:space="preserve"> tonų</w:t>
            </w:r>
            <w:r w:rsidRPr="00E80611">
              <w:rPr>
                <w:rFonts w:ascii="Times New Roman" w:hAnsi="Times New Roman"/>
                <w:sz w:val="24"/>
                <w:szCs w:val="24"/>
              </w:rPr>
              <w:t>.</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color w:val="0563C1" w:themeColor="hyperlink"/>
                <w:sz w:val="24"/>
                <w:szCs w:val="24"/>
                <w:u w:val="single"/>
              </w:rPr>
            </w:pPr>
            <w:hyperlink r:id="rId32" w:history="1">
              <w:r w:rsidRPr="00E80611">
                <w:rPr>
                  <w:rStyle w:val="Hyperlink"/>
                  <w:rFonts w:ascii="Times New Roman" w:hAnsi="Times New Roman"/>
                  <w:sz w:val="24"/>
                  <w:szCs w:val="24"/>
                </w:rPr>
                <w:t>https://www.ceskenoviny.cz/zpravy/zne-brzy-skonci-zemedelci-sklidili-94-ploch-obilovin-a-99-repky/2243367</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r w:rsidR="00286B59" w:rsidRPr="00E80611" w:rsidTr="00E80611">
        <w:trPr>
          <w:trHeight w:val="216"/>
        </w:trPr>
        <w:tc>
          <w:tcPr>
            <w:tcW w:w="1418"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lang w:val="en-US"/>
              </w:rPr>
            </w:pPr>
            <w:r w:rsidRPr="00E80611">
              <w:rPr>
                <w:rFonts w:ascii="Times New Roman" w:eastAsia="Times New Roman" w:hAnsi="Times New Roman"/>
                <w:sz w:val="24"/>
                <w:szCs w:val="24"/>
                <w:lang w:val="en-US"/>
              </w:rPr>
              <w:t>2022-08-01</w:t>
            </w:r>
          </w:p>
        </w:tc>
        <w:tc>
          <w:tcPr>
            <w:tcW w:w="4820" w:type="dxa"/>
            <w:shd w:val="clear" w:color="auto" w:fill="auto"/>
            <w:tcMar>
              <w:top w:w="29" w:type="dxa"/>
              <w:left w:w="115" w:type="dxa"/>
              <w:bottom w:w="29" w:type="dxa"/>
              <w:right w:w="115" w:type="dxa"/>
            </w:tcMar>
          </w:tcPr>
          <w:p w:rsidR="00286B59" w:rsidRPr="00E80611" w:rsidRDefault="00286B59" w:rsidP="00286B59">
            <w:pPr>
              <w:jc w:val="both"/>
              <w:rPr>
                <w:rFonts w:ascii="Times New Roman" w:hAnsi="Times New Roman"/>
                <w:sz w:val="24"/>
                <w:szCs w:val="24"/>
              </w:rPr>
            </w:pPr>
            <w:r w:rsidRPr="00E80611">
              <w:rPr>
                <w:rFonts w:ascii="Times New Roman" w:hAnsi="Times New Roman"/>
                <w:sz w:val="24"/>
                <w:szCs w:val="24"/>
              </w:rPr>
              <w:t>Remiantis naujausiai</w:t>
            </w:r>
            <w:r>
              <w:rPr>
                <w:rFonts w:ascii="Times New Roman" w:hAnsi="Times New Roman"/>
                <w:sz w:val="24"/>
                <w:szCs w:val="24"/>
              </w:rPr>
              <w:t>s</w:t>
            </w:r>
            <w:r w:rsidRPr="00E80611">
              <w:rPr>
                <w:rFonts w:ascii="Times New Roman" w:hAnsi="Times New Roman"/>
                <w:sz w:val="24"/>
                <w:szCs w:val="24"/>
              </w:rPr>
              <w:t xml:space="preserve"> Eurobar</w:t>
            </w:r>
            <w:r>
              <w:rPr>
                <w:rFonts w:ascii="Times New Roman" w:hAnsi="Times New Roman"/>
                <w:sz w:val="24"/>
                <w:szCs w:val="24"/>
              </w:rPr>
              <w:t>ometro duomenimis, nedarbo lygio vidurkis</w:t>
            </w:r>
            <w:r w:rsidRPr="00E80611">
              <w:rPr>
                <w:rFonts w:ascii="Times New Roman" w:hAnsi="Times New Roman"/>
                <w:sz w:val="24"/>
                <w:szCs w:val="24"/>
              </w:rPr>
              <w:t xml:space="preserve"> ES </w:t>
            </w:r>
            <w:r>
              <w:rPr>
                <w:rFonts w:ascii="Times New Roman" w:hAnsi="Times New Roman"/>
                <w:sz w:val="24"/>
                <w:szCs w:val="24"/>
              </w:rPr>
              <w:t>-</w:t>
            </w:r>
            <w:r w:rsidR="008A5171">
              <w:rPr>
                <w:rFonts w:ascii="Times New Roman" w:hAnsi="Times New Roman"/>
                <w:sz w:val="24"/>
                <w:szCs w:val="24"/>
              </w:rPr>
              <w:t xml:space="preserve"> 6%. Iš ES valstybių</w:t>
            </w:r>
            <w:r w:rsidRPr="00E80611">
              <w:rPr>
                <w:rFonts w:ascii="Times New Roman" w:hAnsi="Times New Roman"/>
                <w:sz w:val="24"/>
                <w:szCs w:val="24"/>
              </w:rPr>
              <w:t xml:space="preserve"> nari</w:t>
            </w:r>
            <w:r w:rsidR="008A5171">
              <w:rPr>
                <w:rFonts w:ascii="Times New Roman" w:hAnsi="Times New Roman"/>
                <w:sz w:val="24"/>
                <w:szCs w:val="24"/>
              </w:rPr>
              <w:t>ų, mažiausias nedarbas fiksuojamas</w:t>
            </w:r>
            <w:bookmarkStart w:id="0" w:name="_GoBack"/>
            <w:bookmarkEnd w:id="0"/>
            <w:r w:rsidRPr="00E80611">
              <w:rPr>
                <w:rFonts w:ascii="Times New Roman" w:hAnsi="Times New Roman"/>
                <w:sz w:val="24"/>
                <w:szCs w:val="24"/>
              </w:rPr>
              <w:t xml:space="preserve"> Čekijoje – 2.4%.</w:t>
            </w:r>
          </w:p>
        </w:tc>
        <w:tc>
          <w:tcPr>
            <w:tcW w:w="2711" w:type="dxa"/>
            <w:shd w:val="clear" w:color="auto" w:fill="auto"/>
            <w:tcMar>
              <w:top w:w="29" w:type="dxa"/>
              <w:left w:w="115" w:type="dxa"/>
              <w:bottom w:w="29" w:type="dxa"/>
              <w:right w:w="115" w:type="dxa"/>
            </w:tcMar>
          </w:tcPr>
          <w:p w:rsidR="00286B59" w:rsidRPr="00E80611" w:rsidRDefault="00286B59" w:rsidP="00286B59">
            <w:pPr>
              <w:rPr>
                <w:rFonts w:ascii="Times New Roman" w:hAnsi="Times New Roman"/>
                <w:sz w:val="24"/>
                <w:szCs w:val="24"/>
              </w:rPr>
            </w:pPr>
            <w:hyperlink r:id="rId33" w:history="1">
              <w:r w:rsidRPr="00E80611">
                <w:rPr>
                  <w:rStyle w:val="Hyperlink"/>
                  <w:rFonts w:ascii="Times New Roman" w:hAnsi="Times New Roman"/>
                  <w:sz w:val="24"/>
                  <w:szCs w:val="24"/>
                </w:rPr>
                <w:t>https://www.ceskenoviny.cz/zpravy/mira-nezamestnanosti-v-eu-zustala-na-sesti-procentech-nejnizsi-zustava-v-cesku/2237979</w:t>
              </w:r>
            </w:hyperlink>
          </w:p>
        </w:tc>
        <w:tc>
          <w:tcPr>
            <w:tcW w:w="1541" w:type="dxa"/>
            <w:shd w:val="clear" w:color="auto" w:fill="auto"/>
            <w:tcMar>
              <w:top w:w="29" w:type="dxa"/>
              <w:left w:w="115" w:type="dxa"/>
              <w:bottom w:w="29" w:type="dxa"/>
              <w:right w:w="115" w:type="dxa"/>
            </w:tcMar>
          </w:tcPr>
          <w:p w:rsidR="00286B59" w:rsidRPr="00E80611" w:rsidRDefault="00286B59" w:rsidP="00286B59">
            <w:pPr>
              <w:spacing w:after="0" w:line="240" w:lineRule="auto"/>
              <w:rPr>
                <w:rFonts w:ascii="Times New Roman" w:eastAsia="Times New Roman" w:hAnsi="Times New Roman"/>
                <w:sz w:val="24"/>
                <w:szCs w:val="24"/>
              </w:rPr>
            </w:pPr>
          </w:p>
        </w:tc>
      </w:tr>
    </w:tbl>
    <w:p w:rsidR="000656B2" w:rsidRPr="00E80611" w:rsidRDefault="000656B2" w:rsidP="002F4F0F">
      <w:pPr>
        <w:spacing w:after="0" w:line="240" w:lineRule="auto"/>
        <w:rPr>
          <w:rFonts w:ascii="Times New Roman" w:eastAsia="Times New Roman" w:hAnsi="Times New Roman"/>
          <w:sz w:val="24"/>
          <w:szCs w:val="24"/>
        </w:rPr>
      </w:pPr>
      <w:bookmarkStart w:id="1" w:name="_heading=h.3ewnitgxijcj" w:colFirst="0" w:colLast="0"/>
      <w:bookmarkEnd w:id="1"/>
      <w:r w:rsidRPr="00E80611">
        <w:rPr>
          <w:rFonts w:ascii="Times New Roman" w:eastAsia="Times New Roman" w:hAnsi="Times New Roman"/>
          <w:sz w:val="24"/>
          <w:szCs w:val="24"/>
        </w:rPr>
        <w:t xml:space="preserve"> </w:t>
      </w:r>
    </w:p>
    <w:p w:rsidR="00E830A3" w:rsidRDefault="00E830A3" w:rsidP="00E830A3">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Parengė: </w:t>
      </w:r>
    </w:p>
    <w:p w:rsidR="00E830A3" w:rsidRPr="00E80611" w:rsidRDefault="00E830A3" w:rsidP="00E830A3">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Dominykas Goda, LR ambasados Čekijos Respublikoje atašė</w:t>
      </w:r>
    </w:p>
    <w:p w:rsidR="00E830A3" w:rsidRPr="00E80611" w:rsidRDefault="00E830A3" w:rsidP="00E830A3">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tel. +420 602 292 807, el. paštas </w:t>
      </w:r>
      <w:hyperlink r:id="rId34" w:history="1">
        <w:r w:rsidRPr="00E80611">
          <w:rPr>
            <w:rStyle w:val="Hyperlink"/>
            <w:rFonts w:ascii="Times New Roman" w:eastAsia="Times New Roman" w:hAnsi="Times New Roman"/>
            <w:sz w:val="24"/>
            <w:szCs w:val="24"/>
          </w:rPr>
          <w:t>dominykas.goda@urml.lt</w:t>
        </w:r>
      </w:hyperlink>
    </w:p>
    <w:p w:rsidR="00E830A3" w:rsidRPr="00E80611" w:rsidRDefault="00E830A3" w:rsidP="00E830A3">
      <w:pPr>
        <w:spacing w:after="0" w:line="240" w:lineRule="auto"/>
        <w:rPr>
          <w:rFonts w:ascii="Times New Roman" w:eastAsia="Times New Roman" w:hAnsi="Times New Roman"/>
          <w:sz w:val="24"/>
          <w:szCs w:val="24"/>
        </w:rPr>
      </w:pPr>
    </w:p>
    <w:p w:rsidR="00E830A3" w:rsidRPr="00E80611" w:rsidRDefault="00E830A3" w:rsidP="00E830A3">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Kristina Baubinaitė, LR ambasados Čekijos Respublikoje trečioji sekretorė </w:t>
      </w:r>
    </w:p>
    <w:p w:rsidR="00E830A3" w:rsidRPr="00E80611" w:rsidRDefault="00E830A3" w:rsidP="00E830A3">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tel. </w:t>
      </w:r>
      <w:r w:rsidRPr="00E80611">
        <w:rPr>
          <w:rFonts w:ascii="Times New Roman" w:hAnsi="Times New Roman"/>
          <w:sz w:val="24"/>
          <w:szCs w:val="24"/>
        </w:rPr>
        <w:t>+370 706 53832</w:t>
      </w:r>
      <w:r w:rsidRPr="00E80611">
        <w:rPr>
          <w:rFonts w:ascii="Times New Roman" w:eastAsia="Times New Roman" w:hAnsi="Times New Roman"/>
          <w:sz w:val="24"/>
          <w:szCs w:val="24"/>
        </w:rPr>
        <w:t xml:space="preserve">, el. paštas </w:t>
      </w:r>
      <w:r w:rsidRPr="00E80611">
        <w:rPr>
          <w:rFonts w:ascii="Times New Roman" w:eastAsia="Times New Roman" w:hAnsi="Times New Roman"/>
          <w:color w:val="0563C1"/>
          <w:sz w:val="24"/>
          <w:szCs w:val="24"/>
          <w:u w:val="single"/>
        </w:rPr>
        <w:t>kristina.baubinaite@urm.lt</w:t>
      </w:r>
      <w:r w:rsidRPr="00E80611">
        <w:rPr>
          <w:rFonts w:ascii="Times New Roman" w:eastAsia="Times New Roman" w:hAnsi="Times New Roman"/>
          <w:sz w:val="24"/>
          <w:szCs w:val="24"/>
        </w:rPr>
        <w:t xml:space="preserve"> </w:t>
      </w:r>
    </w:p>
    <w:p w:rsidR="00E830A3" w:rsidRPr="00E80611" w:rsidRDefault="00E830A3" w:rsidP="00E830A3">
      <w:pPr>
        <w:spacing w:after="0" w:line="240" w:lineRule="auto"/>
        <w:rPr>
          <w:rFonts w:ascii="Times New Roman" w:eastAsia="Times New Roman" w:hAnsi="Times New Roman"/>
          <w:sz w:val="24"/>
          <w:szCs w:val="24"/>
        </w:rPr>
      </w:pPr>
    </w:p>
    <w:p w:rsidR="00E830A3" w:rsidRPr="00E80611" w:rsidRDefault="00E830A3" w:rsidP="00E830A3">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______________________________________________________</w:t>
      </w:r>
    </w:p>
    <w:p w:rsidR="00E830A3" w:rsidRPr="00E80611" w:rsidRDefault="00E830A3" w:rsidP="00E830A3">
      <w:pP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 xml:space="preserve">(Lietuvos Respublikos diplomatinės atstovybės ar konsulinės įstaigos darbuotojo </w:t>
      </w:r>
    </w:p>
    <w:p w:rsidR="00E830A3" w:rsidRPr="00E80611" w:rsidRDefault="00E830A3" w:rsidP="00E830A3">
      <w:pPr>
        <w:pBdr>
          <w:top w:val="nil"/>
          <w:left w:val="nil"/>
          <w:bottom w:val="nil"/>
          <w:right w:val="nil"/>
          <w:between w:val="nil"/>
        </w:pBdr>
        <w:spacing w:after="0" w:line="240" w:lineRule="auto"/>
        <w:rPr>
          <w:rFonts w:ascii="Times New Roman" w:eastAsia="Times New Roman" w:hAnsi="Times New Roman"/>
          <w:sz w:val="24"/>
          <w:szCs w:val="24"/>
        </w:rPr>
      </w:pPr>
      <w:r w:rsidRPr="00E80611">
        <w:rPr>
          <w:rFonts w:ascii="Times New Roman" w:eastAsia="Times New Roman" w:hAnsi="Times New Roman"/>
          <w:sz w:val="24"/>
          <w:szCs w:val="24"/>
        </w:rPr>
        <w:t>pareigos, vardas pavardė, telefono numeris, el. paštas)</w:t>
      </w:r>
    </w:p>
    <w:p w:rsidR="00E830A3" w:rsidRPr="00E80611" w:rsidRDefault="00E830A3" w:rsidP="00E830A3">
      <w:pPr>
        <w:spacing w:after="0" w:line="240" w:lineRule="auto"/>
        <w:contextualSpacing/>
        <w:jc w:val="both"/>
        <w:rPr>
          <w:rFonts w:ascii="Times New Roman" w:hAnsi="Times New Roman"/>
          <w:sz w:val="24"/>
          <w:szCs w:val="24"/>
        </w:rPr>
      </w:pPr>
    </w:p>
    <w:p w:rsidR="00B3520A" w:rsidRPr="00E80611" w:rsidRDefault="00B3520A">
      <w:pPr>
        <w:spacing w:after="160" w:line="259" w:lineRule="auto"/>
        <w:rPr>
          <w:rFonts w:ascii="Times New Roman" w:eastAsia="Times New Roman" w:hAnsi="Times New Roman"/>
          <w:b/>
          <w:sz w:val="24"/>
          <w:szCs w:val="24"/>
        </w:rPr>
      </w:pPr>
    </w:p>
    <w:p w:rsidR="00FD603D" w:rsidRPr="00E80611" w:rsidRDefault="00FD603D" w:rsidP="002F4F0F">
      <w:pPr>
        <w:spacing w:after="0" w:line="240" w:lineRule="auto"/>
        <w:rPr>
          <w:rFonts w:ascii="Times New Roman" w:hAnsi="Times New Roman"/>
          <w:sz w:val="24"/>
          <w:szCs w:val="24"/>
        </w:rPr>
      </w:pPr>
    </w:p>
    <w:sectPr w:rsidR="00FD603D" w:rsidRPr="00E80611">
      <w:footerReference w:type="default" r:id="rId35"/>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F21" w:rsidRDefault="00916F21" w:rsidP="000656B2">
      <w:pPr>
        <w:spacing w:after="0" w:line="240" w:lineRule="auto"/>
      </w:pPr>
      <w:r>
        <w:separator/>
      </w:r>
    </w:p>
  </w:endnote>
  <w:endnote w:type="continuationSeparator" w:id="0">
    <w:p w:rsidR="00916F21" w:rsidRDefault="00916F21" w:rsidP="0006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33" w:rsidRDefault="00A6263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5171">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F21" w:rsidRDefault="00916F21" w:rsidP="000656B2">
      <w:pPr>
        <w:spacing w:after="0" w:line="240" w:lineRule="auto"/>
      </w:pPr>
      <w:r>
        <w:separator/>
      </w:r>
    </w:p>
  </w:footnote>
  <w:footnote w:type="continuationSeparator" w:id="0">
    <w:p w:rsidR="00916F21" w:rsidRDefault="00916F21" w:rsidP="000656B2">
      <w:pPr>
        <w:spacing w:after="0" w:line="240" w:lineRule="auto"/>
      </w:pPr>
      <w:r>
        <w:continuationSeparator/>
      </w:r>
    </w:p>
  </w:footnote>
  <w:footnote w:id="1">
    <w:p w:rsidR="00286B59" w:rsidRDefault="00286B59" w:rsidP="00286B5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068"/>
    <w:multiLevelType w:val="multilevel"/>
    <w:tmpl w:val="90CA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80F6E"/>
    <w:multiLevelType w:val="multilevel"/>
    <w:tmpl w:val="529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4C12"/>
    <w:multiLevelType w:val="multilevel"/>
    <w:tmpl w:val="1F0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26433"/>
    <w:multiLevelType w:val="multilevel"/>
    <w:tmpl w:val="69F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35AF1"/>
    <w:multiLevelType w:val="multilevel"/>
    <w:tmpl w:val="52F4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87323"/>
    <w:multiLevelType w:val="multilevel"/>
    <w:tmpl w:val="B56C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90"/>
    <w:rsid w:val="000656B2"/>
    <w:rsid w:val="0007284B"/>
    <w:rsid w:val="000A0F66"/>
    <w:rsid w:val="00102B62"/>
    <w:rsid w:val="001124E7"/>
    <w:rsid w:val="00176D6B"/>
    <w:rsid w:val="0022176A"/>
    <w:rsid w:val="00252092"/>
    <w:rsid w:val="00286B59"/>
    <w:rsid w:val="00293946"/>
    <w:rsid w:val="002A02E9"/>
    <w:rsid w:val="002A40C6"/>
    <w:rsid w:val="002F2801"/>
    <w:rsid w:val="002F4F0F"/>
    <w:rsid w:val="002F5E08"/>
    <w:rsid w:val="003173A8"/>
    <w:rsid w:val="00361FAC"/>
    <w:rsid w:val="003900B5"/>
    <w:rsid w:val="003A7631"/>
    <w:rsid w:val="003E3B62"/>
    <w:rsid w:val="0041414C"/>
    <w:rsid w:val="004A5E9F"/>
    <w:rsid w:val="004C5873"/>
    <w:rsid w:val="00537C99"/>
    <w:rsid w:val="005774DF"/>
    <w:rsid w:val="00590D28"/>
    <w:rsid w:val="005D6F61"/>
    <w:rsid w:val="005E0283"/>
    <w:rsid w:val="00613F70"/>
    <w:rsid w:val="00657CB0"/>
    <w:rsid w:val="006E5077"/>
    <w:rsid w:val="00722FE9"/>
    <w:rsid w:val="007C2B63"/>
    <w:rsid w:val="007E2B7A"/>
    <w:rsid w:val="007E466E"/>
    <w:rsid w:val="0086275A"/>
    <w:rsid w:val="00871EF6"/>
    <w:rsid w:val="00873A90"/>
    <w:rsid w:val="00877C53"/>
    <w:rsid w:val="008A26B7"/>
    <w:rsid w:val="008A5171"/>
    <w:rsid w:val="008C7BB5"/>
    <w:rsid w:val="00911441"/>
    <w:rsid w:val="00916F21"/>
    <w:rsid w:val="0098153B"/>
    <w:rsid w:val="00990001"/>
    <w:rsid w:val="009C301C"/>
    <w:rsid w:val="00A01B8B"/>
    <w:rsid w:val="00A62636"/>
    <w:rsid w:val="00A736FF"/>
    <w:rsid w:val="00AD2FF7"/>
    <w:rsid w:val="00B3520A"/>
    <w:rsid w:val="00B52061"/>
    <w:rsid w:val="00B669E7"/>
    <w:rsid w:val="00B77D02"/>
    <w:rsid w:val="00C76BA2"/>
    <w:rsid w:val="00C82B3E"/>
    <w:rsid w:val="00CB3A9D"/>
    <w:rsid w:val="00D30F69"/>
    <w:rsid w:val="00DB0715"/>
    <w:rsid w:val="00DB121E"/>
    <w:rsid w:val="00DC6B79"/>
    <w:rsid w:val="00DC7C89"/>
    <w:rsid w:val="00DD331A"/>
    <w:rsid w:val="00DE31EF"/>
    <w:rsid w:val="00E018E4"/>
    <w:rsid w:val="00E33560"/>
    <w:rsid w:val="00E80611"/>
    <w:rsid w:val="00E830A3"/>
    <w:rsid w:val="00EA1FA6"/>
    <w:rsid w:val="00EA5376"/>
    <w:rsid w:val="00EB2291"/>
    <w:rsid w:val="00EB3E15"/>
    <w:rsid w:val="00FD1B92"/>
    <w:rsid w:val="00FD60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F8EC"/>
  <w15:chartTrackingRefBased/>
  <w15:docId w15:val="{5E9308D5-F17B-4968-9A88-3889B2F8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B2"/>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0656B2"/>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6B2"/>
    <w:rPr>
      <w:rFonts w:ascii="Garamond" w:eastAsia="Times New Roman" w:hAnsi="Garamond" w:cs="Arial"/>
      <w:caps/>
      <w:color w:val="4F6228"/>
      <w:sz w:val="16"/>
      <w:szCs w:val="32"/>
      <w:lang w:val="en-US" w:eastAsia="lt-LT"/>
    </w:rPr>
  </w:style>
  <w:style w:type="character" w:styleId="FootnoteReference">
    <w:name w:val="footnote reference"/>
    <w:basedOn w:val="DefaultParagraphFont"/>
    <w:uiPriority w:val="99"/>
    <w:semiHidden/>
    <w:unhideWhenUsed/>
    <w:rsid w:val="000656B2"/>
    <w:rPr>
      <w:vertAlign w:val="superscript"/>
    </w:rPr>
  </w:style>
  <w:style w:type="character" w:styleId="Hyperlink">
    <w:name w:val="Hyperlink"/>
    <w:basedOn w:val="DefaultParagraphFont"/>
    <w:uiPriority w:val="99"/>
    <w:unhideWhenUsed/>
    <w:rsid w:val="000656B2"/>
    <w:rPr>
      <w:color w:val="0563C1" w:themeColor="hyperlink"/>
      <w:u w:val="single"/>
    </w:rPr>
  </w:style>
  <w:style w:type="paragraph" w:styleId="NormalWeb">
    <w:name w:val="Normal (Web)"/>
    <w:basedOn w:val="Normal"/>
    <w:uiPriority w:val="99"/>
    <w:unhideWhenUsed/>
    <w:rsid w:val="000656B2"/>
    <w:pPr>
      <w:spacing w:before="100" w:beforeAutospacing="1" w:after="100" w:afterAutospacing="1" w:line="240" w:lineRule="auto"/>
    </w:pPr>
    <w:rPr>
      <w:rFonts w:ascii="Times New Roman" w:eastAsiaTheme="minorHAnsi" w:hAnsi="Times New Roman"/>
      <w:sz w:val="24"/>
      <w:szCs w:val="24"/>
    </w:rPr>
  </w:style>
  <w:style w:type="character" w:customStyle="1" w:styleId="q4iawc">
    <w:name w:val="q4iawc"/>
    <w:basedOn w:val="DefaultParagraphFont"/>
    <w:rsid w:val="000656B2"/>
  </w:style>
  <w:style w:type="character" w:customStyle="1" w:styleId="spelle">
    <w:name w:val="spelle"/>
    <w:basedOn w:val="DefaultParagraphFont"/>
    <w:rsid w:val="0007284B"/>
  </w:style>
  <w:style w:type="character" w:styleId="Strong">
    <w:name w:val="Strong"/>
    <w:basedOn w:val="DefaultParagraphFont"/>
    <w:uiPriority w:val="22"/>
    <w:qFormat/>
    <w:rsid w:val="003900B5"/>
    <w:rPr>
      <w:b/>
      <w:bCs/>
    </w:rPr>
  </w:style>
  <w:style w:type="character" w:customStyle="1" w:styleId="y2iqfc">
    <w:name w:val="y2iqfc"/>
    <w:basedOn w:val="DefaultParagraphFont"/>
    <w:rsid w:val="0065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ozhlas.cz/ekonomika/paliva-benzin-nafta-ceny-pohonnych-hmot_2208180826_mst" TargetMode="External"/><Relationship Id="rId13" Type="http://schemas.openxmlformats.org/officeDocument/2006/relationships/hyperlink" Target="https://www.ceskenoviny.cz/zpravy/analyza-ceny-pozemku-v-cesku-mezirocne-stouply-o-23-2-procenta/2240154" TargetMode="External"/><Relationship Id="rId18" Type="http://schemas.openxmlformats.org/officeDocument/2006/relationships/hyperlink" Target="https://www.ceskenoviny.cz/zpravy/ck-a-agentury-sleduji-rostouci-zajem-individualnich-cestovatelu/2245625" TargetMode="External"/><Relationship Id="rId26" Type="http://schemas.openxmlformats.org/officeDocument/2006/relationships/hyperlink" Target="https://www.ceskenoviny.cz/zpravy/cesko-pri-prumerne-teplote-v-zime-vystaci-s-plynem-zhruba-do-srpna/2244983" TargetMode="External"/><Relationship Id="rId3" Type="http://schemas.openxmlformats.org/officeDocument/2006/relationships/settings" Target="settings.xml"/><Relationship Id="rId21" Type="http://schemas.openxmlformats.org/officeDocument/2006/relationships/hyperlink" Target="https://www.rferl.org/a/russia-oil-czech-druzhba/31986234.html" TargetMode="External"/><Relationship Id="rId34" Type="http://schemas.openxmlformats.org/officeDocument/2006/relationships/hyperlink" Target="mailto:dominykas.goda@urml.lt" TargetMode="External"/><Relationship Id="rId7" Type="http://schemas.openxmlformats.org/officeDocument/2006/relationships/hyperlink" Target="https://www.ceskenoviny.cz/zpravy/v-cervenci-pokracoval-rust-cen-vyrobcu-v-prumyslu-a-zemedelstvi-ale-zpomalil/2243543" TargetMode="External"/><Relationship Id="rId12" Type="http://schemas.openxmlformats.org/officeDocument/2006/relationships/hyperlink" Target="https://english.radio.cz/sizable-rise-electric-car-sales-recorded-czechia-8757555" TargetMode="External"/><Relationship Id="rId17" Type="http://schemas.openxmlformats.org/officeDocument/2006/relationships/hyperlink" Target="https://www.ceskenoviny.cz/zpravy/prodej-letenek-zrejme-dosahl-vrcholu-potize-v-letectvi-mohou-vest-k-utlumu/2241765" TargetMode="External"/><Relationship Id="rId25" Type="http://schemas.openxmlformats.org/officeDocument/2006/relationships/hyperlink" Target="https://destnikprotidrahote.cz/" TargetMode="External"/><Relationship Id="rId33" Type="http://schemas.openxmlformats.org/officeDocument/2006/relationships/hyperlink" Target="https://www.ceskenoviny.cz/zpravy/mira-nezamestnanosti-v-eu-zustala-na-sesti-procentech-nejnizsi-zustava-v-cesku/2237979" TargetMode="External"/><Relationship Id="rId2" Type="http://schemas.openxmlformats.org/officeDocument/2006/relationships/styles" Target="styles.xml"/><Relationship Id="rId16" Type="http://schemas.openxmlformats.org/officeDocument/2006/relationships/hyperlink" Target="https://english.news.cn/20220802/42f4955278cb46acb3da40e425a22c45/c.html" TargetMode="External"/><Relationship Id="rId20" Type="http://schemas.openxmlformats.org/officeDocument/2006/relationships/hyperlink" Target="https://www.expats.cz/czech-news/article/eight-czech-universities-appear-in-the-prestigious-top-1000-university-ranking" TargetMode="External"/><Relationship Id="rId29" Type="http://schemas.openxmlformats.org/officeDocument/2006/relationships/hyperlink" Target="https://www.ceskenoviny.cz/zpravy/dodavky-plynu-nord-streamem-1-do-eu-se-kvuli-udrzbe-opet-zastavi/2245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guemorning.cz/czech-republic-wants-to-take-lead-on-ukraine-reconstruction/" TargetMode="External"/><Relationship Id="rId24" Type="http://schemas.openxmlformats.org/officeDocument/2006/relationships/hyperlink" Target="https://destnikprotidrahote.cz/" TargetMode="External"/><Relationship Id="rId32" Type="http://schemas.openxmlformats.org/officeDocument/2006/relationships/hyperlink" Target="https://www.ceskenoviny.cz/zpravy/zne-brzy-skonci-zemedelci-sklidili-94-ploch-obilovin-a-99-repky/224336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usselstimes.com/271209/czech-eu-presidency-pushes-to-ban-visas-for-russians" TargetMode="External"/><Relationship Id="rId23" Type="http://schemas.openxmlformats.org/officeDocument/2006/relationships/hyperlink" Target="https://www.reuters.com/markets/europe/czech-government-earmarks-71-bln-ease-inflation-energy-price-shock-2022-08-24/" TargetMode="External"/><Relationship Id="rId28" Type="http://schemas.openxmlformats.org/officeDocument/2006/relationships/hyperlink" Target="https://intellinews.com/czech-energy-company-cez-switches-away-from-russian-nuclear-fuel-248913/?source=czech-republic" TargetMode="External"/><Relationship Id="rId36" Type="http://schemas.openxmlformats.org/officeDocument/2006/relationships/fontTable" Target="fontTable.xml"/><Relationship Id="rId10" Type="http://schemas.openxmlformats.org/officeDocument/2006/relationships/hyperlink" Target="https://www.ceskenoviny.cz/zpravy/mrackova-vildumetzova-chce-lobbovat-za-gigafactory-v-karlovarskem-kraji/2240510" TargetMode="External"/><Relationship Id="rId19" Type="http://schemas.openxmlformats.org/officeDocument/2006/relationships/hyperlink" Target="https://www.mvcr.cz/mvcren/article/coronavirus-information-of-moi.aspx" TargetMode="External"/><Relationship Id="rId31" Type="http://schemas.openxmlformats.org/officeDocument/2006/relationships/hyperlink" Target="https://www.ceskenoviny.cz/zpravy/sdruzeni-pronajimatele-nemohou-byt-zodpovedni-za-teplotu-v-prostorach-bytu/2243320" TargetMode="External"/><Relationship Id="rId4" Type="http://schemas.openxmlformats.org/officeDocument/2006/relationships/webSettings" Target="webSettings.xml"/><Relationship Id="rId9" Type="http://schemas.openxmlformats.org/officeDocument/2006/relationships/hyperlink" Target="https://www.ceskenoviny.cz/zpravy/duvera-podnikatelu-v-ekonomiku-dal-klesla-u-spotrebitelu-stoupla/2246818" TargetMode="External"/><Relationship Id="rId14" Type="http://schemas.openxmlformats.org/officeDocument/2006/relationships/hyperlink" Target="https://www.ceskenoviny.cz/zpravy/prazske-letiste-v-pololeti-odbavilo-skoro-4-3-milionu-lidi-mezirocne-petkrat-vic/2237936" TargetMode="External"/><Relationship Id="rId22" Type="http://schemas.openxmlformats.org/officeDocument/2006/relationships/hyperlink" Target="https://www.ceskenoviny.cz/zpravy/penize-na-usporny-tarif-budou-letos-na-elektrinu-i-plyn-rekl-sikela/2238564" TargetMode="External"/><Relationship Id="rId27" Type="http://schemas.openxmlformats.org/officeDocument/2006/relationships/hyperlink" Target="https://ceenergynews.com/lng/czech-republic-to-source-3-bcm-of-lng-annually-through-dutch-terminal/" TargetMode="External"/><Relationship Id="rId30" Type="http://schemas.openxmlformats.org/officeDocument/2006/relationships/hyperlink" Target="https://www.ceskenoviny.cz/zpravy/v-prvnim-pololeti-se-v-cr-mezirocne-vytezilo-o-petinu-vice-hnedeho-uhli/224227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12332</Words>
  <Characters>7030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Goda</dc:creator>
  <cp:keywords/>
  <dc:description/>
  <cp:lastModifiedBy>Kristina Baubinaitė</cp:lastModifiedBy>
  <cp:revision>4</cp:revision>
  <dcterms:created xsi:type="dcterms:W3CDTF">2022-08-31T09:05:00Z</dcterms:created>
  <dcterms:modified xsi:type="dcterms:W3CDTF">2022-08-31T09:13:00Z</dcterms:modified>
</cp:coreProperties>
</file>