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D41" w:rsidRPr="00C1333A" w:rsidRDefault="00272D41" w:rsidP="00272D41">
      <w:pPr>
        <w:spacing w:after="0" w:line="240" w:lineRule="auto"/>
        <w:ind w:left="5103"/>
        <w:rPr>
          <w:rFonts w:ascii="Times New Roman" w:eastAsia="Calibri" w:hAnsi="Times New Roman" w:cs="Times New Roman"/>
          <w:sz w:val="24"/>
          <w:szCs w:val="24"/>
        </w:rPr>
      </w:pPr>
      <w:r w:rsidRPr="00C1333A">
        <w:rPr>
          <w:rFonts w:ascii="Times New Roman" w:eastAsia="Calibri" w:hAnsi="Times New Roman" w:cs="Times New Roman"/>
          <w:sz w:val="24"/>
          <w:szCs w:val="24"/>
        </w:rPr>
        <w:t>Lietuvos Respublikos diplomatinių atstovybių ir konsulinių įstaigų ekonominių funkcijų vykdymo taisyklių</w:t>
      </w:r>
    </w:p>
    <w:p w:rsidR="00272D41" w:rsidRPr="00C1333A" w:rsidRDefault="00272D41" w:rsidP="00272D41">
      <w:pPr>
        <w:spacing w:after="0" w:line="240" w:lineRule="auto"/>
        <w:ind w:firstLine="5103"/>
        <w:rPr>
          <w:rFonts w:ascii="Times New Roman" w:eastAsia="Calibri" w:hAnsi="Times New Roman" w:cs="Times New Roman"/>
          <w:sz w:val="24"/>
          <w:szCs w:val="24"/>
        </w:rPr>
      </w:pPr>
      <w:r w:rsidRPr="00C1333A">
        <w:rPr>
          <w:rFonts w:ascii="Times New Roman" w:eastAsia="Calibri" w:hAnsi="Times New Roman" w:cs="Times New Roman"/>
          <w:sz w:val="24"/>
          <w:szCs w:val="24"/>
        </w:rPr>
        <w:t xml:space="preserve">1 priedas </w:t>
      </w:r>
    </w:p>
    <w:p w:rsidR="00272D41" w:rsidRPr="00C1333A" w:rsidRDefault="00272D41" w:rsidP="00272D41">
      <w:pPr>
        <w:spacing w:after="0" w:line="240" w:lineRule="auto"/>
        <w:ind w:firstLine="5103"/>
        <w:rPr>
          <w:rFonts w:ascii="Times New Roman" w:eastAsia="Calibri" w:hAnsi="Times New Roman" w:cs="Times New Roman"/>
          <w:sz w:val="24"/>
          <w:szCs w:val="24"/>
        </w:rPr>
      </w:pPr>
    </w:p>
    <w:p w:rsidR="00272D41" w:rsidRPr="00C1333A" w:rsidRDefault="00272D41" w:rsidP="00272D41">
      <w:pPr>
        <w:spacing w:after="0" w:line="240" w:lineRule="auto"/>
        <w:jc w:val="center"/>
        <w:rPr>
          <w:rFonts w:ascii="Times New Roman" w:eastAsia="Calibri" w:hAnsi="Times New Roman" w:cs="Times New Roman"/>
          <w:b/>
          <w:sz w:val="24"/>
          <w:szCs w:val="24"/>
        </w:rPr>
      </w:pPr>
      <w:r w:rsidRPr="00C1333A">
        <w:rPr>
          <w:rFonts w:ascii="Times New Roman" w:eastAsia="Calibri" w:hAnsi="Times New Roman" w:cs="Times New Roman"/>
          <w:b/>
          <w:sz w:val="24"/>
          <w:szCs w:val="24"/>
        </w:rPr>
        <w:t>(Aktualios ekonominės informacijos suvestinės forma)</w:t>
      </w:r>
    </w:p>
    <w:p w:rsidR="00272D41" w:rsidRPr="00C1333A" w:rsidRDefault="008A65E7" w:rsidP="00272D41">
      <w:pPr>
        <w:spacing w:after="0" w:line="240" w:lineRule="auto"/>
        <w:jc w:val="center"/>
        <w:rPr>
          <w:rFonts w:ascii="Times New Roman" w:eastAsia="Calibri" w:hAnsi="Times New Roman" w:cs="Times New Roman"/>
          <w:b/>
          <w:sz w:val="24"/>
          <w:szCs w:val="24"/>
        </w:rPr>
      </w:pPr>
      <w:r w:rsidRPr="00C1333A">
        <w:rPr>
          <w:rFonts w:ascii="Times New Roman" w:eastAsia="Calibri" w:hAnsi="Times New Roman" w:cs="Times New Roman"/>
          <w:b/>
          <w:sz w:val="24"/>
          <w:szCs w:val="24"/>
        </w:rPr>
        <w:t>LR a</w:t>
      </w:r>
      <w:r w:rsidR="009A1355" w:rsidRPr="00C1333A">
        <w:rPr>
          <w:rFonts w:ascii="Times New Roman" w:eastAsia="Calibri" w:hAnsi="Times New Roman" w:cs="Times New Roman"/>
          <w:b/>
          <w:sz w:val="24"/>
          <w:szCs w:val="24"/>
        </w:rPr>
        <w:t>mbasada Norvegijos Karalystėje</w:t>
      </w:r>
    </w:p>
    <w:p w:rsidR="00272D41" w:rsidRPr="00C1333A" w:rsidRDefault="00272D41" w:rsidP="00272D41">
      <w:pPr>
        <w:spacing w:after="0" w:line="240" w:lineRule="auto"/>
        <w:jc w:val="center"/>
        <w:rPr>
          <w:rFonts w:ascii="Times New Roman" w:eastAsia="Calibri" w:hAnsi="Times New Roman" w:cs="Times New Roman"/>
          <w:sz w:val="24"/>
          <w:szCs w:val="24"/>
        </w:rPr>
      </w:pPr>
      <w:r w:rsidRPr="00C1333A">
        <w:rPr>
          <w:rFonts w:ascii="Times New Roman" w:eastAsia="Calibri" w:hAnsi="Times New Roman" w:cs="Times New Roman"/>
          <w:sz w:val="24"/>
          <w:szCs w:val="24"/>
        </w:rPr>
        <w:t>__________________________________________________________</w:t>
      </w:r>
    </w:p>
    <w:p w:rsidR="00272D41" w:rsidRPr="00C1333A" w:rsidRDefault="00272D41" w:rsidP="00272D41">
      <w:pPr>
        <w:spacing w:after="0" w:line="240" w:lineRule="auto"/>
        <w:jc w:val="center"/>
        <w:rPr>
          <w:rFonts w:ascii="Times New Roman" w:eastAsia="Calibri" w:hAnsi="Times New Roman" w:cs="Times New Roman"/>
          <w:sz w:val="24"/>
          <w:szCs w:val="24"/>
        </w:rPr>
      </w:pPr>
      <w:r w:rsidRPr="00C1333A">
        <w:rPr>
          <w:rFonts w:ascii="Times New Roman" w:eastAsia="Calibri" w:hAnsi="Times New Roman" w:cs="Times New Roman"/>
          <w:sz w:val="24"/>
          <w:szCs w:val="24"/>
        </w:rPr>
        <w:t xml:space="preserve">(Lietuvos Respublikos diplomatinės atstovybės ar konsulinės įstaigos pavadinimas) </w:t>
      </w:r>
    </w:p>
    <w:p w:rsidR="00272D41" w:rsidRPr="00C1333A" w:rsidRDefault="00272D41" w:rsidP="00272D41">
      <w:pPr>
        <w:spacing w:after="0" w:line="240" w:lineRule="auto"/>
        <w:jc w:val="center"/>
        <w:rPr>
          <w:rFonts w:ascii="Times New Roman" w:eastAsia="Calibri" w:hAnsi="Times New Roman" w:cs="Times New Roman"/>
          <w:sz w:val="24"/>
          <w:szCs w:val="24"/>
        </w:rPr>
      </w:pPr>
    </w:p>
    <w:p w:rsidR="00272D41" w:rsidRPr="00C1333A" w:rsidRDefault="00272D41" w:rsidP="00272D41">
      <w:pPr>
        <w:spacing w:after="0" w:line="240" w:lineRule="auto"/>
        <w:jc w:val="center"/>
        <w:rPr>
          <w:rFonts w:ascii="Times New Roman" w:eastAsia="Calibri" w:hAnsi="Times New Roman" w:cs="Times New Roman"/>
          <w:b/>
          <w:sz w:val="24"/>
          <w:szCs w:val="24"/>
        </w:rPr>
      </w:pPr>
      <w:r w:rsidRPr="00C1333A">
        <w:rPr>
          <w:rFonts w:ascii="Times New Roman" w:eastAsia="Calibri" w:hAnsi="Times New Roman" w:cs="Times New Roman"/>
          <w:b/>
          <w:sz w:val="24"/>
          <w:szCs w:val="24"/>
        </w:rPr>
        <w:t>AKTUALIOS EKONOMINĖS INFORMACIJOS SUVESTINĖ</w:t>
      </w:r>
    </w:p>
    <w:p w:rsidR="00272D41" w:rsidRPr="00C1333A" w:rsidRDefault="00272D41" w:rsidP="00272D41">
      <w:pPr>
        <w:spacing w:after="0" w:line="240" w:lineRule="auto"/>
        <w:jc w:val="center"/>
        <w:rPr>
          <w:rFonts w:ascii="Times New Roman" w:eastAsia="Calibri" w:hAnsi="Times New Roman" w:cs="Times New Roman"/>
          <w:b/>
          <w:sz w:val="24"/>
          <w:szCs w:val="24"/>
        </w:rPr>
      </w:pPr>
    </w:p>
    <w:p w:rsidR="00272D41" w:rsidRPr="00C1333A" w:rsidRDefault="00272D41" w:rsidP="00272D41">
      <w:pPr>
        <w:spacing w:after="0" w:line="240" w:lineRule="auto"/>
        <w:jc w:val="center"/>
        <w:rPr>
          <w:rFonts w:ascii="Times New Roman" w:eastAsia="Calibri" w:hAnsi="Times New Roman" w:cs="Times New Roman"/>
          <w:sz w:val="24"/>
          <w:szCs w:val="24"/>
        </w:rPr>
      </w:pPr>
      <w:r w:rsidRPr="00C1333A">
        <w:rPr>
          <w:rFonts w:ascii="Times New Roman" w:eastAsia="Calibri" w:hAnsi="Times New Roman" w:cs="Times New Roman"/>
          <w:sz w:val="24"/>
          <w:szCs w:val="24"/>
        </w:rPr>
        <w:t>___________</w:t>
      </w:r>
      <w:r w:rsidR="0043400C">
        <w:rPr>
          <w:rFonts w:ascii="Times New Roman" w:eastAsia="Calibri" w:hAnsi="Times New Roman" w:cs="Times New Roman"/>
          <w:sz w:val="24"/>
          <w:szCs w:val="24"/>
          <w:u w:val="single"/>
        </w:rPr>
        <w:t>2022-08-05</w:t>
      </w:r>
      <w:bookmarkStart w:id="0" w:name="_GoBack"/>
      <w:bookmarkEnd w:id="0"/>
      <w:r w:rsidRPr="00C1333A">
        <w:rPr>
          <w:rFonts w:ascii="Times New Roman" w:eastAsia="Calibri" w:hAnsi="Times New Roman" w:cs="Times New Roman"/>
          <w:sz w:val="24"/>
          <w:szCs w:val="24"/>
        </w:rPr>
        <w:t>_________</w:t>
      </w:r>
    </w:p>
    <w:p w:rsidR="00272D41" w:rsidRPr="00C1333A" w:rsidRDefault="00272D41" w:rsidP="00272D41">
      <w:pPr>
        <w:spacing w:after="0" w:line="240" w:lineRule="auto"/>
        <w:jc w:val="center"/>
        <w:rPr>
          <w:rFonts w:ascii="Times New Roman" w:eastAsia="Calibri" w:hAnsi="Times New Roman" w:cs="Times New Roman"/>
          <w:sz w:val="24"/>
          <w:szCs w:val="24"/>
        </w:rPr>
      </w:pPr>
      <w:r w:rsidRPr="00C1333A">
        <w:rPr>
          <w:rFonts w:ascii="Times New Roman" w:eastAsia="Calibri" w:hAnsi="Times New Roman" w:cs="Times New Roman"/>
          <w:sz w:val="24"/>
          <w:szCs w:val="24"/>
        </w:rPr>
        <w:t>(Data)</w:t>
      </w:r>
    </w:p>
    <w:p w:rsidR="00272D41" w:rsidRPr="00C1333A" w:rsidRDefault="00272D41" w:rsidP="00272D41">
      <w:pPr>
        <w:spacing w:after="0" w:line="240" w:lineRule="auto"/>
        <w:jc w:val="center"/>
        <w:rPr>
          <w:rFonts w:ascii="Times New Roman" w:eastAsia="Calibri" w:hAnsi="Times New Roman" w:cs="Times New Roman"/>
          <w:sz w:val="24"/>
          <w:szCs w:val="24"/>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
        <w:gridCol w:w="1080"/>
        <w:gridCol w:w="1417"/>
        <w:gridCol w:w="6260"/>
      </w:tblGrid>
      <w:tr w:rsidR="00272D41" w:rsidRPr="00C1333A" w:rsidTr="0065532A">
        <w:trPr>
          <w:trHeight w:val="385"/>
        </w:trPr>
        <w:tc>
          <w:tcPr>
            <w:tcW w:w="1042" w:type="dxa"/>
            <w:shd w:val="clear" w:color="auto" w:fill="auto"/>
            <w:tcMar>
              <w:top w:w="29" w:type="dxa"/>
              <w:left w:w="115" w:type="dxa"/>
              <w:bottom w:w="29" w:type="dxa"/>
              <w:right w:w="115" w:type="dxa"/>
            </w:tcMar>
            <w:vAlign w:val="center"/>
          </w:tcPr>
          <w:p w:rsidR="00272D41" w:rsidRPr="00C1333A" w:rsidRDefault="00272D41" w:rsidP="00272D41">
            <w:pPr>
              <w:spacing w:after="0" w:line="240" w:lineRule="auto"/>
              <w:jc w:val="center"/>
              <w:outlineLvl w:val="0"/>
              <w:rPr>
                <w:rFonts w:ascii="Times New Roman" w:eastAsia="Times New Roman" w:hAnsi="Times New Roman" w:cs="Times New Roman"/>
                <w:caps/>
                <w:sz w:val="24"/>
                <w:szCs w:val="24"/>
                <w:lang w:val="en-US"/>
              </w:rPr>
            </w:pPr>
            <w:r w:rsidRPr="00C1333A">
              <w:rPr>
                <w:rFonts w:ascii="Times New Roman" w:eastAsia="Times New Roman" w:hAnsi="Times New Roman" w:cs="Times New Roman"/>
                <w:caps/>
                <w:sz w:val="24"/>
                <w:szCs w:val="24"/>
                <w:lang w:val="en-US"/>
              </w:rPr>
              <w:t>Data</w:t>
            </w:r>
          </w:p>
        </w:tc>
        <w:tc>
          <w:tcPr>
            <w:tcW w:w="1080" w:type="dxa"/>
            <w:shd w:val="clear" w:color="auto" w:fill="auto"/>
            <w:tcMar>
              <w:top w:w="29" w:type="dxa"/>
              <w:left w:w="115" w:type="dxa"/>
              <w:bottom w:w="29" w:type="dxa"/>
              <w:right w:w="115" w:type="dxa"/>
            </w:tcMar>
            <w:vAlign w:val="center"/>
          </w:tcPr>
          <w:p w:rsidR="00272D41" w:rsidRPr="00C1333A" w:rsidRDefault="00272D41" w:rsidP="00272D41">
            <w:pPr>
              <w:spacing w:after="0" w:line="240" w:lineRule="auto"/>
              <w:jc w:val="center"/>
              <w:outlineLvl w:val="0"/>
              <w:rPr>
                <w:rFonts w:ascii="Times New Roman" w:eastAsia="Times New Roman" w:hAnsi="Times New Roman" w:cs="Times New Roman"/>
                <w:caps/>
                <w:sz w:val="24"/>
                <w:szCs w:val="24"/>
                <w:lang w:val="en-US"/>
              </w:rPr>
            </w:pPr>
            <w:r w:rsidRPr="00C1333A">
              <w:rPr>
                <w:rFonts w:ascii="Times New Roman" w:eastAsia="Times New Roman" w:hAnsi="Times New Roman" w:cs="Times New Roman"/>
                <w:caps/>
                <w:sz w:val="24"/>
                <w:szCs w:val="24"/>
                <w:lang w:val="en-US"/>
              </w:rPr>
              <w:t>Pateikiamos informacijos apibendrinimas</w:t>
            </w:r>
          </w:p>
        </w:tc>
        <w:tc>
          <w:tcPr>
            <w:tcW w:w="1417" w:type="dxa"/>
            <w:shd w:val="clear" w:color="auto" w:fill="auto"/>
            <w:tcMar>
              <w:top w:w="29" w:type="dxa"/>
              <w:left w:w="115" w:type="dxa"/>
              <w:bottom w:w="29" w:type="dxa"/>
              <w:right w:w="115" w:type="dxa"/>
            </w:tcMar>
            <w:vAlign w:val="center"/>
          </w:tcPr>
          <w:p w:rsidR="00272D41" w:rsidRPr="00C1333A" w:rsidRDefault="00272D41" w:rsidP="00272D41">
            <w:pPr>
              <w:spacing w:after="0" w:line="240" w:lineRule="auto"/>
              <w:jc w:val="center"/>
              <w:outlineLvl w:val="0"/>
              <w:rPr>
                <w:rFonts w:ascii="Times New Roman" w:eastAsia="Times New Roman" w:hAnsi="Times New Roman" w:cs="Times New Roman"/>
                <w:caps/>
                <w:sz w:val="24"/>
                <w:szCs w:val="24"/>
                <w:lang w:val="en-US"/>
              </w:rPr>
            </w:pPr>
            <w:r w:rsidRPr="00C1333A">
              <w:rPr>
                <w:rFonts w:ascii="Times New Roman" w:eastAsia="Times New Roman" w:hAnsi="Times New Roman" w:cs="Times New Roman"/>
                <w:caps/>
                <w:sz w:val="24"/>
                <w:szCs w:val="24"/>
                <w:lang w:val="en-US"/>
              </w:rPr>
              <w:t>Informacijos šaltinis</w:t>
            </w:r>
          </w:p>
        </w:tc>
        <w:tc>
          <w:tcPr>
            <w:tcW w:w="6260" w:type="dxa"/>
            <w:shd w:val="clear" w:color="auto" w:fill="auto"/>
            <w:tcMar>
              <w:top w:w="29" w:type="dxa"/>
              <w:left w:w="115" w:type="dxa"/>
              <w:bottom w:w="29" w:type="dxa"/>
              <w:right w:w="115" w:type="dxa"/>
            </w:tcMar>
            <w:vAlign w:val="center"/>
          </w:tcPr>
          <w:p w:rsidR="00272D41" w:rsidRPr="00C1333A" w:rsidRDefault="00272D41" w:rsidP="00272D41">
            <w:pPr>
              <w:spacing w:after="0" w:line="240" w:lineRule="auto"/>
              <w:jc w:val="center"/>
              <w:outlineLvl w:val="0"/>
              <w:rPr>
                <w:rFonts w:ascii="Times New Roman" w:eastAsia="Times New Roman" w:hAnsi="Times New Roman" w:cs="Times New Roman"/>
                <w:caps/>
                <w:sz w:val="24"/>
                <w:szCs w:val="24"/>
                <w:lang w:val="en-US"/>
              </w:rPr>
            </w:pPr>
            <w:r w:rsidRPr="00C1333A">
              <w:rPr>
                <w:rFonts w:ascii="Times New Roman" w:eastAsia="Times New Roman" w:hAnsi="Times New Roman" w:cs="Times New Roman"/>
                <w:caps/>
                <w:sz w:val="24"/>
                <w:szCs w:val="24"/>
                <w:lang w:val="en-US"/>
              </w:rPr>
              <w:t>Pastabos</w:t>
            </w:r>
          </w:p>
        </w:tc>
      </w:tr>
      <w:tr w:rsidR="00272D41" w:rsidRPr="00C1333A" w:rsidTr="006E614E">
        <w:trPr>
          <w:trHeight w:val="216"/>
        </w:trPr>
        <w:tc>
          <w:tcPr>
            <w:tcW w:w="9799" w:type="dxa"/>
            <w:gridSpan w:val="4"/>
            <w:shd w:val="clear" w:color="auto" w:fill="auto"/>
            <w:tcMar>
              <w:top w:w="29" w:type="dxa"/>
              <w:left w:w="115" w:type="dxa"/>
              <w:bottom w:w="29" w:type="dxa"/>
              <w:right w:w="115" w:type="dxa"/>
            </w:tcMar>
          </w:tcPr>
          <w:p w:rsidR="00272D41" w:rsidRPr="00C1333A" w:rsidRDefault="009A13F1" w:rsidP="00272D41">
            <w:pPr>
              <w:spacing w:after="0" w:line="240" w:lineRule="auto"/>
              <w:rPr>
                <w:rFonts w:ascii="Times New Roman" w:eastAsia="Calibri" w:hAnsi="Times New Roman" w:cs="Times New Roman"/>
                <w:sz w:val="24"/>
                <w:szCs w:val="24"/>
              </w:rPr>
            </w:pPr>
            <w:r w:rsidRPr="00C1333A">
              <w:rPr>
                <w:rFonts w:ascii="Times New Roman" w:eastAsia="Calibri" w:hAnsi="Times New Roman" w:cs="Times New Roman"/>
                <w:sz w:val="24"/>
                <w:szCs w:val="24"/>
              </w:rPr>
              <w:t>A</w:t>
            </w:r>
            <w:r w:rsidR="00272D41" w:rsidRPr="00C1333A">
              <w:rPr>
                <w:rFonts w:ascii="Times New Roman" w:eastAsia="Calibri" w:hAnsi="Times New Roman" w:cs="Times New Roman"/>
                <w:sz w:val="24"/>
                <w:szCs w:val="24"/>
              </w:rPr>
              <w:t>ktuali informacija</w:t>
            </w:r>
          </w:p>
        </w:tc>
      </w:tr>
      <w:tr w:rsidR="00EF496F" w:rsidRPr="00C1333A" w:rsidTr="0065532A">
        <w:trPr>
          <w:trHeight w:val="234"/>
        </w:trPr>
        <w:tc>
          <w:tcPr>
            <w:tcW w:w="1042" w:type="dxa"/>
            <w:shd w:val="clear" w:color="auto" w:fill="auto"/>
            <w:tcMar>
              <w:top w:w="29" w:type="dxa"/>
              <w:left w:w="115" w:type="dxa"/>
              <w:bottom w:w="29" w:type="dxa"/>
              <w:right w:w="115" w:type="dxa"/>
            </w:tcMar>
          </w:tcPr>
          <w:p w:rsidR="006F0C04" w:rsidRDefault="006F0C04" w:rsidP="004F3260">
            <w:pPr>
              <w:spacing w:after="0" w:line="240" w:lineRule="auto"/>
              <w:rPr>
                <w:rFonts w:ascii="Times New Roman" w:eastAsia="Calibri" w:hAnsi="Times New Roman" w:cs="Times New Roman"/>
                <w:sz w:val="24"/>
                <w:szCs w:val="24"/>
              </w:rPr>
            </w:pPr>
          </w:p>
          <w:p w:rsidR="00DB40BA" w:rsidRDefault="00DB40BA" w:rsidP="004F3260">
            <w:pPr>
              <w:spacing w:after="0" w:line="240" w:lineRule="auto"/>
              <w:rPr>
                <w:rFonts w:ascii="Times New Roman" w:eastAsia="Calibri" w:hAnsi="Times New Roman" w:cs="Times New Roman"/>
                <w:sz w:val="24"/>
                <w:szCs w:val="24"/>
              </w:rPr>
            </w:pPr>
          </w:p>
          <w:p w:rsidR="00DB40BA" w:rsidRDefault="00DB40BA" w:rsidP="004F3260">
            <w:pPr>
              <w:spacing w:after="0" w:line="240" w:lineRule="auto"/>
              <w:rPr>
                <w:rFonts w:ascii="Times New Roman" w:eastAsia="Calibri" w:hAnsi="Times New Roman" w:cs="Times New Roman"/>
                <w:sz w:val="24"/>
                <w:szCs w:val="24"/>
              </w:rPr>
            </w:pPr>
          </w:p>
          <w:p w:rsidR="00DB40BA" w:rsidRDefault="00DB40BA" w:rsidP="004F3260">
            <w:pPr>
              <w:spacing w:after="0" w:line="240" w:lineRule="auto"/>
              <w:rPr>
                <w:rFonts w:ascii="Times New Roman" w:eastAsia="Calibri" w:hAnsi="Times New Roman" w:cs="Times New Roman"/>
                <w:sz w:val="24"/>
                <w:szCs w:val="24"/>
              </w:rPr>
            </w:pPr>
          </w:p>
          <w:p w:rsidR="00DB40BA" w:rsidRPr="00C1333A" w:rsidRDefault="00DB40BA" w:rsidP="004F3260">
            <w:pPr>
              <w:spacing w:after="0" w:line="240" w:lineRule="auto"/>
              <w:rPr>
                <w:rFonts w:ascii="Times New Roman" w:eastAsia="Calibri" w:hAnsi="Times New Roman" w:cs="Times New Roman"/>
                <w:sz w:val="24"/>
                <w:szCs w:val="24"/>
              </w:rPr>
            </w:pPr>
          </w:p>
        </w:tc>
        <w:tc>
          <w:tcPr>
            <w:tcW w:w="1080" w:type="dxa"/>
            <w:shd w:val="clear" w:color="auto" w:fill="auto"/>
            <w:tcMar>
              <w:top w:w="29" w:type="dxa"/>
              <w:left w:w="115" w:type="dxa"/>
              <w:bottom w:w="29" w:type="dxa"/>
              <w:right w:w="115" w:type="dxa"/>
            </w:tcMar>
          </w:tcPr>
          <w:p w:rsidR="00EF496F" w:rsidRPr="00C1333A" w:rsidRDefault="00EF496F" w:rsidP="004F3260">
            <w:pPr>
              <w:spacing w:after="0" w:line="240" w:lineRule="auto"/>
              <w:rPr>
                <w:rFonts w:ascii="Times New Roman" w:eastAsia="Calibri" w:hAnsi="Times New Roman" w:cs="Times New Roman"/>
                <w:sz w:val="24"/>
                <w:szCs w:val="24"/>
              </w:rPr>
            </w:pPr>
          </w:p>
        </w:tc>
        <w:tc>
          <w:tcPr>
            <w:tcW w:w="1417" w:type="dxa"/>
            <w:shd w:val="clear" w:color="auto" w:fill="auto"/>
            <w:tcMar>
              <w:top w:w="29" w:type="dxa"/>
              <w:left w:w="115" w:type="dxa"/>
              <w:bottom w:w="29" w:type="dxa"/>
              <w:right w:w="115" w:type="dxa"/>
            </w:tcMar>
          </w:tcPr>
          <w:p w:rsidR="00937857" w:rsidRPr="007C6AAC" w:rsidRDefault="00871006" w:rsidP="00937857">
            <w:pPr>
              <w:pStyle w:val="css-8n3qhe"/>
              <w:rPr>
                <w:sz w:val="22"/>
                <w:szCs w:val="22"/>
              </w:rPr>
            </w:pPr>
            <w:hyperlink r:id="rId8" w:history="1">
              <w:r w:rsidR="00937857" w:rsidRPr="007C6AAC">
                <w:rPr>
                  <w:rStyle w:val="Hyperlink"/>
                  <w:sz w:val="22"/>
                  <w:szCs w:val="22"/>
                </w:rPr>
                <w:t>https://e24.no/internasjonal-oekonomi/i/1OEzgK/prisene-i-eurosonen-har-aldri-steget-mer</w:t>
              </w:r>
            </w:hyperlink>
          </w:p>
          <w:p w:rsidR="00437895" w:rsidRPr="00C1333A" w:rsidRDefault="00437895" w:rsidP="005F13B9">
            <w:pPr>
              <w:spacing w:after="0" w:line="240" w:lineRule="auto"/>
              <w:rPr>
                <w:rFonts w:ascii="Times New Roman" w:hAnsi="Times New Roman" w:cs="Times New Roman"/>
                <w:sz w:val="24"/>
                <w:szCs w:val="24"/>
              </w:rPr>
            </w:pPr>
          </w:p>
        </w:tc>
        <w:tc>
          <w:tcPr>
            <w:tcW w:w="6260" w:type="dxa"/>
            <w:shd w:val="clear" w:color="auto" w:fill="auto"/>
            <w:tcMar>
              <w:top w:w="29" w:type="dxa"/>
              <w:left w:w="115" w:type="dxa"/>
              <w:bottom w:w="29" w:type="dxa"/>
              <w:right w:w="115" w:type="dxa"/>
            </w:tcMar>
          </w:tcPr>
          <w:p w:rsidR="00937857" w:rsidRPr="00937857" w:rsidRDefault="00937857" w:rsidP="007969E9">
            <w:pPr>
              <w:pStyle w:val="Heading1"/>
              <w:spacing w:before="0"/>
              <w:jc w:val="both"/>
              <w:rPr>
                <w:rFonts w:ascii="Times New Roman" w:hAnsi="Times New Roman" w:cs="Times New Roman"/>
                <w:sz w:val="24"/>
                <w:szCs w:val="24"/>
              </w:rPr>
            </w:pPr>
            <w:r w:rsidRPr="00937857">
              <w:rPr>
                <w:rFonts w:ascii="Times New Roman" w:hAnsi="Times New Roman" w:cs="Times New Roman"/>
                <w:sz w:val="24"/>
                <w:szCs w:val="24"/>
              </w:rPr>
              <w:t>Kainos euro zonoje dar niekada taip stipriai nekilo</w:t>
            </w:r>
          </w:p>
          <w:p w:rsidR="00937857" w:rsidRPr="00937857" w:rsidRDefault="00937857" w:rsidP="007969E9">
            <w:pPr>
              <w:jc w:val="both"/>
              <w:rPr>
                <w:rFonts w:ascii="Times New Roman" w:hAnsi="Times New Roman" w:cs="Times New Roman"/>
                <w:sz w:val="24"/>
                <w:szCs w:val="24"/>
              </w:rPr>
            </w:pPr>
            <w:r w:rsidRPr="00937857">
              <w:rPr>
                <w:rFonts w:ascii="Times New Roman" w:hAnsi="Times New Roman" w:cs="Times New Roman"/>
                <w:color w:val="1D1D1D"/>
                <w:sz w:val="24"/>
                <w:szCs w:val="24"/>
                <w:shd w:val="clear" w:color="auto" w:fill="FFFBF8"/>
              </w:rPr>
              <w:t>Padidėjusios energijos ir maisto kainos yra pagrindinė naujo 8,6 proc. infliacijos rekordo euro zonoje priežastis. „Dabar infliacija yra neabejotinai per didelė, o palūkanų normos gerokai per žemos,– sako vyriausiasis analitikas.</w:t>
            </w:r>
          </w:p>
          <w:p w:rsidR="00937857" w:rsidRPr="007C6AAC" w:rsidRDefault="00937857" w:rsidP="007969E9">
            <w:pPr>
              <w:pStyle w:val="css-8n3qhe"/>
              <w:jc w:val="both"/>
            </w:pPr>
            <w:r w:rsidRPr="007C6AAC">
              <w:t xml:space="preserve">Remiantis </w:t>
            </w:r>
            <w:hyperlink r:id="rId9" w:history="1">
              <w:r w:rsidRPr="007C6AAC">
                <w:rPr>
                  <w:rStyle w:val="Hyperlink"/>
                </w:rPr>
                <w:t>išankstine Eurostato statistika,</w:t>
              </w:r>
            </w:hyperlink>
            <w:r w:rsidRPr="007C6AAC">
              <w:t xml:space="preserve"> infliacija eurą naudojančiose šalyse, palyginti su tuo pačiu laiku pernai, birželį išauga iki 8,6 proc., o gegužę – 8,1 proc.</w:t>
            </w:r>
          </w:p>
          <w:p w:rsidR="00937857" w:rsidRPr="007C6AAC" w:rsidRDefault="00937857" w:rsidP="007969E9">
            <w:pPr>
              <w:pStyle w:val="css-8n3qhe"/>
              <w:jc w:val="both"/>
            </w:pPr>
            <w:r w:rsidRPr="007C6AAC">
              <w:t>Iš anksto, remiantis „</w:t>
            </w:r>
            <w:proofErr w:type="spellStart"/>
            <w:r w:rsidRPr="007C6AAC">
              <w:t>Bloomberg</w:t>
            </w:r>
            <w:proofErr w:type="spellEnd"/>
            <w:r w:rsidRPr="007C6AAC">
              <w:t>“ duomenimis, birželį buvo tikimasi 8,5 proc.</w:t>
            </w:r>
          </w:p>
          <w:p w:rsidR="00937857" w:rsidRPr="007C6AAC" w:rsidRDefault="00937857" w:rsidP="007969E9">
            <w:pPr>
              <w:pStyle w:val="css-8n3qhe"/>
              <w:jc w:val="both"/>
            </w:pPr>
            <w:r w:rsidRPr="007C6AAC">
              <w:t>Energijos kainos vis dar auga – birželį jos per metus išaugo 41,9 procento. Maisto, alkoholio ir tabako kainos birželį taip pat dar pakilo iki 8,9 proc.</w:t>
            </w:r>
          </w:p>
          <w:p w:rsidR="00937857" w:rsidRPr="007C6AAC" w:rsidRDefault="00937857" w:rsidP="007969E9">
            <w:pPr>
              <w:pStyle w:val="css-8n3qhe"/>
              <w:jc w:val="both"/>
            </w:pPr>
            <w:r w:rsidRPr="007C6AAC">
              <w:t>Estija birželio mėn. rodo didžiausią infliaciją euro zonoje – 22 proc. Kitos šalys, kuriose birželio mėn. pastebima dviženklė infliacija, nurodytos mažėjančia tvarka: Lietuva, Latvija, Slovakija, Graikija, Slovėnija, Belgija, Liuksemburgas ir Ispanija.</w:t>
            </w:r>
            <w:r w:rsidRPr="007C6AAC">
              <w:rPr>
                <w:rStyle w:val="apple-converted-space"/>
              </w:rPr>
              <w:t> </w:t>
            </w:r>
          </w:p>
          <w:p w:rsidR="00937857" w:rsidRPr="007C6AAC" w:rsidRDefault="007969E9" w:rsidP="00937857">
            <w:pPr>
              <w:pStyle w:val="css-8n3qhe"/>
            </w:pPr>
            <w:r>
              <w:lastRenderedPageBreak/>
              <w:t xml:space="preserve">Maltoje infliacija </w:t>
            </w:r>
            <w:r w:rsidR="00937857" w:rsidRPr="007C6AAC">
              <w:t>mažiausia – 6,1 proc.</w:t>
            </w:r>
          </w:p>
          <w:p w:rsidR="00937857" w:rsidRPr="007C6AAC" w:rsidRDefault="00937857" w:rsidP="00937857">
            <w:pPr>
              <w:pStyle w:val="Heading2"/>
              <w:spacing w:before="0" w:after="180"/>
              <w:rPr>
                <w:rFonts w:ascii="Times New Roman" w:hAnsi="Times New Roman" w:cs="Times New Roman"/>
              </w:rPr>
            </w:pPr>
            <w:r w:rsidRPr="007C6AAC">
              <w:rPr>
                <w:rFonts w:ascii="Times New Roman" w:hAnsi="Times New Roman" w:cs="Times New Roman"/>
                <w:b/>
                <w:bCs/>
              </w:rPr>
              <w:t>– Palūkanų norma yra per maža</w:t>
            </w:r>
          </w:p>
          <w:p w:rsidR="00937857" w:rsidRPr="007C6AAC" w:rsidRDefault="00937857" w:rsidP="00B02DB4">
            <w:pPr>
              <w:pStyle w:val="css-8n3qhe"/>
              <w:jc w:val="both"/>
            </w:pPr>
            <w:r w:rsidRPr="007C6AAC">
              <w:t>Nuolat didėjanti infliacija, gerokai viršijanti tikslą (du procentus), Europos Centriniam Bankui (ESB) tapo problema.</w:t>
            </w:r>
          </w:p>
          <w:p w:rsidR="00937857" w:rsidRPr="007C6AAC" w:rsidRDefault="00937857" w:rsidP="00B02DB4">
            <w:pPr>
              <w:pStyle w:val="css-8n3qhe"/>
              <w:jc w:val="both"/>
            </w:pPr>
            <w:r w:rsidRPr="007C6AAC">
              <w:rPr>
                <w:rStyle w:val="Strong"/>
              </w:rPr>
              <w:t>– Infliacija dabar yra neabejotinai per didelė Europos Centriniam Bankui, ir akivaizdu, kad palūkanų norma yra per maža,</w:t>
            </w:r>
            <w:r w:rsidR="00B02DB4">
              <w:rPr>
                <w:rStyle w:val="Strong"/>
              </w:rPr>
              <w:t xml:space="preserve"> </w:t>
            </w:r>
            <w:r w:rsidRPr="007C6AAC">
              <w:rPr>
                <w:rStyle w:val="Strong"/>
              </w:rPr>
              <w:t xml:space="preserve">– E24 teigia vyriausias „Nordea </w:t>
            </w:r>
            <w:proofErr w:type="spellStart"/>
            <w:r w:rsidRPr="007C6AAC">
              <w:rPr>
                <w:rStyle w:val="Strong"/>
              </w:rPr>
              <w:t>Markets</w:t>
            </w:r>
            <w:proofErr w:type="spellEnd"/>
            <w:r w:rsidRPr="007C6AAC">
              <w:rPr>
                <w:rStyle w:val="Strong"/>
              </w:rPr>
              <w:t xml:space="preserve">“ analitikas </w:t>
            </w:r>
            <w:proofErr w:type="spellStart"/>
            <w:r w:rsidRPr="007C6AAC">
              <w:rPr>
                <w:rStyle w:val="Strong"/>
              </w:rPr>
              <w:t>Ole</w:t>
            </w:r>
            <w:proofErr w:type="spellEnd"/>
            <w:r w:rsidRPr="007C6AAC">
              <w:rPr>
                <w:rStyle w:val="Strong"/>
              </w:rPr>
              <w:t xml:space="preserve"> </w:t>
            </w:r>
            <w:proofErr w:type="spellStart"/>
            <w:r w:rsidRPr="007C6AAC">
              <w:rPr>
                <w:rStyle w:val="Strong"/>
              </w:rPr>
              <w:t>Håkon</w:t>
            </w:r>
            <w:proofErr w:type="spellEnd"/>
            <w:r w:rsidRPr="007C6AAC">
              <w:rPr>
                <w:rStyle w:val="Strong"/>
              </w:rPr>
              <w:t xml:space="preserve"> </w:t>
            </w:r>
            <w:proofErr w:type="spellStart"/>
            <w:r w:rsidRPr="007C6AAC">
              <w:rPr>
                <w:rStyle w:val="Strong"/>
              </w:rPr>
              <w:t>Eek-Nielsen</w:t>
            </w:r>
            <w:proofErr w:type="spellEnd"/>
            <w:r w:rsidRPr="007C6AAC">
              <w:rPr>
                <w:rStyle w:val="Strong"/>
              </w:rPr>
              <w:t>.</w:t>
            </w:r>
          </w:p>
          <w:p w:rsidR="00937857" w:rsidRPr="007C6AAC" w:rsidRDefault="00937857" w:rsidP="00B02DB4">
            <w:pPr>
              <w:pStyle w:val="css-8n3qhe"/>
              <w:jc w:val="both"/>
            </w:pPr>
            <w:r w:rsidRPr="007C6AAC">
              <w:t>Palūkanų norma euro zonoje tebėra minus 0,5 procento, tačiau liepą palūkanos pakilo ketvirtadaliu procentinio punkto, o per kitą posėdį - dvigubai.</w:t>
            </w:r>
          </w:p>
          <w:p w:rsidR="00937857" w:rsidRPr="007C6AAC" w:rsidRDefault="00937857" w:rsidP="00B02DB4">
            <w:pPr>
              <w:pStyle w:val="css-8n3qhe"/>
              <w:jc w:val="both"/>
            </w:pPr>
            <w:r w:rsidRPr="007C6AAC">
              <w:t>Tačiau lūkesčiai dėl dar didesnio palūkanų normų šuolio išaugo</w:t>
            </w:r>
            <w:r w:rsidR="00B02DB4">
              <w:t xml:space="preserve"> kartu su kainomis. Pagrindinė C</w:t>
            </w:r>
            <w:r w:rsidRPr="007C6AAC">
              <w:t>entrinio banko priemonė prieš didelę infliaciją yra didesnės palūkanų normos.</w:t>
            </w:r>
          </w:p>
          <w:p w:rsidR="00937857" w:rsidRPr="007C6AAC" w:rsidRDefault="00937857" w:rsidP="00B02DB4">
            <w:pPr>
              <w:pStyle w:val="css-8n3qhe"/>
              <w:jc w:val="both"/>
            </w:pPr>
            <w:r w:rsidRPr="007C6AAC">
              <w:t>Europos palūkanų normos taip pat turi įtakos </w:t>
            </w:r>
            <w:hyperlink r:id="rId10" w:history="1">
              <w:r w:rsidRPr="007C6AAC">
                <w:rPr>
                  <w:rStyle w:val="Hyperlink"/>
                </w:rPr>
                <w:t>palūkanų rinkai čia, namuose</w:t>
              </w:r>
            </w:hyperlink>
            <w:r w:rsidRPr="007C6AAC">
              <w:t>, o ilgainiui aukštesnės ES palūkanos taip pat gali prisidėti prie Norvegijos banko nustatytos palūkanų normos kėlimo.</w:t>
            </w:r>
          </w:p>
          <w:p w:rsidR="00937857" w:rsidRPr="007C6AAC" w:rsidRDefault="00937857" w:rsidP="00B02DB4">
            <w:pPr>
              <w:pStyle w:val="Heading2"/>
              <w:spacing w:after="180"/>
              <w:jc w:val="both"/>
              <w:rPr>
                <w:rFonts w:ascii="Times New Roman" w:hAnsi="Times New Roman" w:cs="Times New Roman"/>
              </w:rPr>
            </w:pPr>
            <w:r w:rsidRPr="007C6AAC">
              <w:rPr>
                <w:rFonts w:ascii="Times New Roman" w:hAnsi="Times New Roman" w:cs="Times New Roman"/>
                <w:b/>
                <w:bCs/>
              </w:rPr>
              <w:t>Didelio nuosmukio pavojus</w:t>
            </w:r>
          </w:p>
          <w:p w:rsidR="00937857" w:rsidRPr="007C6AAC" w:rsidRDefault="00937857" w:rsidP="00B02DB4">
            <w:pPr>
              <w:pStyle w:val="css-8n3qhe"/>
              <w:jc w:val="both"/>
            </w:pPr>
            <w:r w:rsidRPr="007C6AAC">
              <w:t xml:space="preserve">Tačiau </w:t>
            </w:r>
            <w:proofErr w:type="spellStart"/>
            <w:r w:rsidRPr="007C6AAC">
              <w:t>Eek-Nielsen</w:t>
            </w:r>
            <w:proofErr w:type="spellEnd"/>
            <w:r w:rsidRPr="007C6AAC">
              <w:t xml:space="preserve"> netiki, kad šiandieniniai skaičiai taip stipriai pakeis Norvegijos palūkanų normos perspektyvą.</w:t>
            </w:r>
          </w:p>
          <w:p w:rsidR="00937857" w:rsidRPr="007C6AAC" w:rsidRDefault="00937857" w:rsidP="00B02DB4">
            <w:pPr>
              <w:pStyle w:val="css-8n3qhe"/>
              <w:jc w:val="both"/>
            </w:pPr>
            <w:r w:rsidRPr="007C6AAC">
              <w:t>– Norvegijos bankas jau numatė didesnę importuojamą infliaciją. Tačiau jie tai pabrėžia ir yra dar labiau susirūpinę dėl importuojamų kainų padidėjimo, – sako jis.</w:t>
            </w:r>
          </w:p>
          <w:p w:rsidR="00937857" w:rsidRPr="007C6AAC" w:rsidRDefault="00937857" w:rsidP="00B02DB4">
            <w:pPr>
              <w:pStyle w:val="css-8n3qhe"/>
              <w:jc w:val="both"/>
            </w:pPr>
            <w:r w:rsidRPr="007C6AAC">
              <w:t>Analitikas taip pat mano, kad didėja spaudimas ESB agresyviau kelti palūkanų normas, kaip tai darė kiti centriniai bankai.</w:t>
            </w:r>
          </w:p>
          <w:p w:rsidR="00937857" w:rsidRPr="007C6AAC" w:rsidRDefault="00937857" w:rsidP="00B02DB4">
            <w:pPr>
              <w:pStyle w:val="css-8n3qhe"/>
              <w:jc w:val="both"/>
            </w:pPr>
            <w:r w:rsidRPr="007C6AAC">
              <w:rPr>
                <w:rStyle w:val="Strong"/>
              </w:rPr>
              <w:t>– Jeigu ESB tai darydami persistengs, jie rizikuos pernelyg stipriu nuosmukiu, tačiau bet kokiu atveju negalima leisti, kad infliacija įsibėgėtų. ESB tai bus labai sunku, bet jie turi tai priimti.</w:t>
            </w:r>
          </w:p>
          <w:p w:rsidR="00937857" w:rsidRPr="007C6AAC" w:rsidRDefault="00937857" w:rsidP="00B02DB4">
            <w:pPr>
              <w:pStyle w:val="css-8n3qhe"/>
              <w:jc w:val="both"/>
            </w:pPr>
            <w:r w:rsidRPr="007C6AAC">
              <w:t>Jis taip pat atkreipia dėmesį, kad ESB turi daug didesnę dilemą nei, pavyzdžiui, Norvegijos centrinis bankas, nes energijos kainos vartotojams auga labiau, o tuo pačiu jie neturi pajamų iš energijos pardavimo kaip Norvegija.</w:t>
            </w:r>
          </w:p>
          <w:p w:rsidR="00025E08" w:rsidRPr="00C1333A" w:rsidRDefault="00025E08" w:rsidP="005F13B9">
            <w:pPr>
              <w:pStyle w:val="Heading2"/>
              <w:shd w:val="clear" w:color="auto" w:fill="FFFBF8"/>
              <w:spacing w:before="0" w:after="180"/>
              <w:rPr>
                <w:rFonts w:ascii="Times New Roman" w:eastAsia="Times New Roman" w:hAnsi="Times New Roman" w:cs="Times New Roman"/>
                <w:sz w:val="24"/>
                <w:szCs w:val="24"/>
                <w:lang w:val="en-US" w:eastAsia="lt-LT"/>
              </w:rPr>
            </w:pPr>
          </w:p>
        </w:tc>
      </w:tr>
      <w:tr w:rsidR="00722A80" w:rsidRPr="00C1333A" w:rsidTr="0065532A">
        <w:trPr>
          <w:trHeight w:val="234"/>
        </w:trPr>
        <w:tc>
          <w:tcPr>
            <w:tcW w:w="1042" w:type="dxa"/>
            <w:shd w:val="clear" w:color="auto" w:fill="auto"/>
            <w:tcMar>
              <w:top w:w="29" w:type="dxa"/>
              <w:left w:w="115" w:type="dxa"/>
              <w:bottom w:w="29" w:type="dxa"/>
              <w:right w:w="115" w:type="dxa"/>
            </w:tcMar>
          </w:tcPr>
          <w:p w:rsidR="00722A80" w:rsidRPr="00C1333A" w:rsidRDefault="00722A80" w:rsidP="004F326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2022-07-05</w:t>
            </w:r>
          </w:p>
        </w:tc>
        <w:tc>
          <w:tcPr>
            <w:tcW w:w="1080" w:type="dxa"/>
            <w:shd w:val="clear" w:color="auto" w:fill="auto"/>
            <w:tcMar>
              <w:top w:w="29" w:type="dxa"/>
              <w:left w:w="115" w:type="dxa"/>
              <w:bottom w:w="29" w:type="dxa"/>
              <w:right w:w="115" w:type="dxa"/>
            </w:tcMar>
          </w:tcPr>
          <w:p w:rsidR="00722A80" w:rsidRPr="00C1333A" w:rsidRDefault="00722A80" w:rsidP="004F3260">
            <w:pPr>
              <w:spacing w:after="0" w:line="240" w:lineRule="auto"/>
              <w:rPr>
                <w:rFonts w:ascii="Times New Roman" w:eastAsia="Calibri" w:hAnsi="Times New Roman" w:cs="Times New Roman"/>
                <w:sz w:val="24"/>
                <w:szCs w:val="24"/>
              </w:rPr>
            </w:pPr>
          </w:p>
        </w:tc>
        <w:tc>
          <w:tcPr>
            <w:tcW w:w="1417" w:type="dxa"/>
            <w:shd w:val="clear" w:color="auto" w:fill="auto"/>
            <w:tcMar>
              <w:top w:w="29" w:type="dxa"/>
              <w:left w:w="115" w:type="dxa"/>
              <w:bottom w:w="29" w:type="dxa"/>
              <w:right w:w="115" w:type="dxa"/>
            </w:tcMar>
          </w:tcPr>
          <w:p w:rsidR="00722A80" w:rsidRDefault="00871006" w:rsidP="00937857">
            <w:pPr>
              <w:pStyle w:val="css-8n3qhe"/>
            </w:pPr>
            <w:hyperlink r:id="rId11" w:history="1">
              <w:r w:rsidR="00722A80" w:rsidRPr="007C6AAC">
                <w:rPr>
                  <w:rStyle w:val="Hyperlink"/>
                </w:rPr>
                <w:t>https://e24.no/norsk-oekonomi/i/47M1ae/kraftig-kronesvekkelse-mot-dollar</w:t>
              </w:r>
            </w:hyperlink>
          </w:p>
        </w:tc>
        <w:tc>
          <w:tcPr>
            <w:tcW w:w="6260" w:type="dxa"/>
            <w:shd w:val="clear" w:color="auto" w:fill="auto"/>
            <w:tcMar>
              <w:top w:w="29" w:type="dxa"/>
              <w:left w:w="115" w:type="dxa"/>
              <w:bottom w:w="29" w:type="dxa"/>
              <w:right w:w="115" w:type="dxa"/>
            </w:tcMar>
          </w:tcPr>
          <w:p w:rsidR="00722A80" w:rsidRPr="00722A80" w:rsidRDefault="00722A80" w:rsidP="00722A80">
            <w:pPr>
              <w:pStyle w:val="Heading1"/>
              <w:spacing w:before="0"/>
              <w:rPr>
                <w:rFonts w:ascii="Times New Roman" w:hAnsi="Times New Roman" w:cs="Times New Roman"/>
              </w:rPr>
            </w:pPr>
            <w:r w:rsidRPr="00722A80">
              <w:rPr>
                <w:rFonts w:ascii="Times New Roman" w:hAnsi="Times New Roman" w:cs="Times New Roman"/>
              </w:rPr>
              <w:t>Staigus kronos nuvertėjimas dolerio atžvilgiu</w:t>
            </w:r>
          </w:p>
          <w:p w:rsidR="00722A80" w:rsidRPr="007C6AAC" w:rsidRDefault="00722A80" w:rsidP="00722A80">
            <w:pPr>
              <w:pStyle w:val="fullwidthdesktop"/>
              <w:spacing w:before="0" w:beforeAutospacing="0"/>
            </w:pPr>
            <w:r w:rsidRPr="007C6AAC">
              <w:t xml:space="preserve">Krona dolerio atžvilgiu susilpnėjo daugiau nei 20 </w:t>
            </w:r>
            <w:r w:rsidR="00D92A6B">
              <w:rPr>
                <w:color w:val="000000" w:themeColor="text1"/>
              </w:rPr>
              <w:t>erų</w:t>
            </w:r>
            <w:r w:rsidR="00491F5E">
              <w:rPr>
                <w:color w:val="000000" w:themeColor="text1"/>
              </w:rPr>
              <w:t xml:space="preserve"> (kronos centų)</w:t>
            </w:r>
            <w:r w:rsidRPr="007C6AAC">
              <w:t>. Tuo pat metu euro kursas dolerio atžvilgiu yra silpniausias per 20 metų.</w:t>
            </w:r>
          </w:p>
          <w:p w:rsidR="00722A80" w:rsidRPr="007C6AAC" w:rsidRDefault="00722A80" w:rsidP="00722A80">
            <w:pPr>
              <w:pStyle w:val="css-8n3qhe"/>
            </w:pPr>
            <w:r w:rsidRPr="007C6AAC">
              <w:rPr>
                <w:rStyle w:val="Strong"/>
              </w:rPr>
              <w:t xml:space="preserve">JAV doleris 22 val. kainuoja 10,07 Norvegijos kronos, kas yra 24 </w:t>
            </w:r>
            <w:r w:rsidRPr="007C6AAC">
              <w:rPr>
                <w:rStyle w:val="Strong"/>
                <w:color w:val="000000" w:themeColor="text1"/>
              </w:rPr>
              <w:t xml:space="preserve">eromis </w:t>
            </w:r>
            <w:r w:rsidRPr="007C6AAC">
              <w:rPr>
                <w:rStyle w:val="Strong"/>
              </w:rPr>
              <w:t>daugiau nei vidurnaktį.</w:t>
            </w:r>
          </w:p>
          <w:p w:rsidR="00722A80" w:rsidRPr="007C6AAC" w:rsidRDefault="00722A80" w:rsidP="00722A80">
            <w:pPr>
              <w:pStyle w:val="css-8n3qhe"/>
            </w:pPr>
            <w:r w:rsidRPr="007C6AAC">
              <w:t xml:space="preserve">Vienas euras antradienio vakarą kainuoja 10,33 kronos, o tai yra maždaug 9 </w:t>
            </w:r>
            <w:r w:rsidRPr="007C6AAC">
              <w:rPr>
                <w:color w:val="000000" w:themeColor="text1"/>
              </w:rPr>
              <w:t xml:space="preserve">erų </w:t>
            </w:r>
            <w:r w:rsidRPr="007C6AAC">
              <w:t>susilpnėjimas, palyginti su diena prieš tai.</w:t>
            </w:r>
          </w:p>
          <w:p w:rsidR="00722A80" w:rsidRPr="007C6AAC" w:rsidRDefault="00722A80" w:rsidP="00722A80">
            <w:pPr>
              <w:pStyle w:val="css-8n3qhe"/>
            </w:pPr>
            <w:r w:rsidRPr="007C6AAC">
              <w:t>Tuo pat metu, kai krona silpnėja euro atžvilgiu, euras dolerio atžvilgiu susilpnėjo iki žemiausio per 20 metų lygio. Šiuo metu euras kainuoja 1,0263 dolerio.</w:t>
            </w:r>
            <w:r w:rsidRPr="007C6AAC">
              <w:rPr>
                <w:rStyle w:val="apple-converted-space"/>
                <w:rFonts w:eastAsiaTheme="majorEastAsia"/>
              </w:rPr>
              <w:t> </w:t>
            </w:r>
          </w:p>
          <w:p w:rsidR="00722A80" w:rsidRPr="007C6AAC" w:rsidRDefault="00722A80" w:rsidP="00722A80">
            <w:pPr>
              <w:pStyle w:val="css-8n3qhe"/>
            </w:pPr>
            <w:r w:rsidRPr="007C6AAC">
              <w:t xml:space="preserve">DNB </w:t>
            </w:r>
            <w:proofErr w:type="spellStart"/>
            <w:r w:rsidRPr="007C6AAC">
              <w:t>makroanalitikas</w:t>
            </w:r>
            <w:proofErr w:type="spellEnd"/>
            <w:r w:rsidRPr="007C6AAC">
              <w:t xml:space="preserve"> </w:t>
            </w:r>
            <w:proofErr w:type="spellStart"/>
            <w:r w:rsidRPr="007C6AAC">
              <w:t>Oddmund</w:t>
            </w:r>
            <w:proofErr w:type="spellEnd"/>
            <w:r w:rsidRPr="007C6AAC">
              <w:t xml:space="preserve"> </w:t>
            </w:r>
            <w:proofErr w:type="spellStart"/>
            <w:r w:rsidRPr="007C6AAC">
              <w:t>Berg</w:t>
            </w:r>
            <w:proofErr w:type="spellEnd"/>
            <w:r w:rsidRPr="007C6AAC">
              <w:t xml:space="preserve"> mano, kad dėl kronos susilpnėjimo nėra ko nerimauti, tačiau teigia, kad antradienį svyravimas buvo stiprus.</w:t>
            </w:r>
          </w:p>
          <w:p w:rsidR="00722A80" w:rsidRPr="007C6AAC" w:rsidRDefault="00722A80" w:rsidP="00722A80">
            <w:pPr>
              <w:pStyle w:val="css-8n3qhe"/>
            </w:pPr>
            <w:r w:rsidRPr="007C6AAC">
              <w:rPr>
                <w:rStyle w:val="Strong"/>
              </w:rPr>
              <w:t>– Iš kasdienių svyravimų išvadų daryti negalima.</w:t>
            </w:r>
            <w:r w:rsidRPr="007C6AAC">
              <w:rPr>
                <w:rStyle w:val="apple-converted-space"/>
                <w:rFonts w:eastAsiaTheme="majorEastAsia"/>
                <w:b/>
                <w:bCs/>
              </w:rPr>
              <w:t> </w:t>
            </w:r>
          </w:p>
          <w:p w:rsidR="00722A80" w:rsidRPr="007C6AAC" w:rsidRDefault="00722A80" w:rsidP="00722A80">
            <w:pPr>
              <w:pStyle w:val="css-8n3qhe"/>
            </w:pPr>
            <w:r w:rsidRPr="007C6AAC">
              <w:t>Krona dolerio atžvilgiu yra maždaug tame pačiame lygyje, kaip ir birželio viduryje.</w:t>
            </w:r>
          </w:p>
          <w:p w:rsidR="00722A80" w:rsidRPr="007C6AAC" w:rsidRDefault="00722A80" w:rsidP="00722A80">
            <w:pPr>
              <w:pStyle w:val="Heading2"/>
              <w:spacing w:after="180"/>
              <w:rPr>
                <w:rFonts w:ascii="Times New Roman" w:hAnsi="Times New Roman" w:cs="Times New Roman"/>
              </w:rPr>
            </w:pPr>
            <w:r w:rsidRPr="007C6AAC">
              <w:rPr>
                <w:rFonts w:ascii="Times New Roman" w:hAnsi="Times New Roman" w:cs="Times New Roman"/>
                <w:b/>
                <w:bCs/>
              </w:rPr>
              <w:t>Pavojaus kelionei į pietus nėra</w:t>
            </w:r>
          </w:p>
          <w:p w:rsidR="00722A80" w:rsidRPr="007C6AAC" w:rsidRDefault="00722A80" w:rsidP="00722A80">
            <w:pPr>
              <w:pStyle w:val="css-8n3qhe"/>
            </w:pPr>
            <w:proofErr w:type="spellStart"/>
            <w:r w:rsidRPr="007C6AAC">
              <w:t>Makroanalitikas</w:t>
            </w:r>
            <w:proofErr w:type="spellEnd"/>
            <w:r w:rsidRPr="007C6AAC">
              <w:t xml:space="preserve"> kol kas nesijaudina, kad žmonių kelionės į pietus kainuos kiek brangiau. Jis pabrėžia, kad neretai vyksta didesnės permainos kronoje, o tai reikalauja ilgesnio ir didesnio </w:t>
            </w:r>
            <w:proofErr w:type="spellStart"/>
            <w:r w:rsidRPr="007C6AAC">
              <w:t>susilpninimo</w:t>
            </w:r>
            <w:proofErr w:type="spellEnd"/>
            <w:r w:rsidRPr="007C6AAC">
              <w:t>, kad tai ką nors reikštų žmonių kelionėms.</w:t>
            </w:r>
          </w:p>
          <w:p w:rsidR="00722A80" w:rsidRPr="007C6AAC" w:rsidRDefault="00722A80" w:rsidP="00722A80">
            <w:pPr>
              <w:pStyle w:val="css-8n3qhe"/>
            </w:pPr>
            <w:r w:rsidRPr="007C6AAC">
              <w:t>– Jei 2,5 proc. dolerio atžvilgiu susilpnėjimas bus ilgalaikio pobūdžio, jis bus kiek brangesnis tiems, kurie keliauja į JAV ar kitas šalis, kuriose atsiskaitoma doleriais.</w:t>
            </w:r>
          </w:p>
          <w:p w:rsidR="00722A80" w:rsidRPr="007C6AAC" w:rsidRDefault="00722A80" w:rsidP="00722A80">
            <w:pPr>
              <w:pStyle w:val="css-8n3qhe"/>
            </w:pPr>
            <w:proofErr w:type="spellStart"/>
            <w:r w:rsidRPr="007C6AAC">
              <w:t>Berg</w:t>
            </w:r>
            <w:proofErr w:type="spellEnd"/>
            <w:r w:rsidRPr="007C6AAC">
              <w:t xml:space="preserve"> mato mažesnį poveikį žmonėms, kurie išvyko atostogų į Europą.</w:t>
            </w:r>
          </w:p>
          <w:p w:rsidR="00722A80" w:rsidRPr="007C6AAC" w:rsidRDefault="00722A80" w:rsidP="00722A80">
            <w:pPr>
              <w:rPr>
                <w:rFonts w:ascii="Times New Roman" w:hAnsi="Times New Roman" w:cs="Times New Roman"/>
                <w:color w:val="1D1D1D"/>
                <w:sz w:val="27"/>
                <w:szCs w:val="27"/>
                <w:shd w:val="clear" w:color="auto" w:fill="FFFBF8"/>
              </w:rPr>
            </w:pPr>
            <w:r w:rsidRPr="007C6AAC">
              <w:rPr>
                <w:rFonts w:ascii="Times New Roman" w:hAnsi="Times New Roman" w:cs="Times New Roman"/>
                <w:color w:val="1D1D1D"/>
                <w:sz w:val="27"/>
                <w:szCs w:val="27"/>
                <w:shd w:val="clear" w:color="auto" w:fill="FFFBF8"/>
              </w:rPr>
              <w:t>– Kalbant apie keliones į Europos šalis, kurios naudoja eurą, susilpnėjimas yra kur kas mažesnis.</w:t>
            </w:r>
          </w:p>
          <w:p w:rsidR="00722A80" w:rsidRPr="007C6AAC" w:rsidRDefault="00722A80" w:rsidP="00722A80">
            <w:pPr>
              <w:pStyle w:val="Heading2"/>
              <w:spacing w:before="0" w:after="180"/>
              <w:rPr>
                <w:rFonts w:ascii="Times New Roman" w:hAnsi="Times New Roman" w:cs="Times New Roman"/>
              </w:rPr>
            </w:pPr>
            <w:r w:rsidRPr="007C6AAC">
              <w:rPr>
                <w:rFonts w:ascii="Times New Roman" w:hAnsi="Times New Roman" w:cs="Times New Roman"/>
                <w:b/>
                <w:bCs/>
              </w:rPr>
              <w:t>Euro susilpnėjimas dolerio atžvilgiu</w:t>
            </w:r>
          </w:p>
          <w:p w:rsidR="00722A80" w:rsidRPr="007C6AAC" w:rsidRDefault="00722A80" w:rsidP="00722A80">
            <w:pPr>
              <w:pStyle w:val="css-8n3qhe"/>
            </w:pPr>
            <w:proofErr w:type="spellStart"/>
            <w:r w:rsidRPr="007C6AAC">
              <w:t>Berg</w:t>
            </w:r>
            <w:proofErr w:type="spellEnd"/>
            <w:r w:rsidRPr="007C6AAC">
              <w:t xml:space="preserve"> pabrėžia, kad euro kritimą sunku pateisinti naftos kainų kritimu.</w:t>
            </w:r>
          </w:p>
          <w:p w:rsidR="00722A80" w:rsidRPr="007C6AAC" w:rsidRDefault="00722A80" w:rsidP="00722A80">
            <w:pPr>
              <w:pStyle w:val="css-8n3qhe"/>
            </w:pPr>
            <w:r w:rsidRPr="007C6AAC">
              <w:t xml:space="preserve">– Šiandien pamatėme gana staigų euro kurso judėjimą. Naftos kainos krito vėliau tą pačią dieną. Kadangi nėra jokių </w:t>
            </w:r>
            <w:r w:rsidRPr="007C6AAC">
              <w:lastRenderedPageBreak/>
              <w:t>konkrečių naujienų, kurios, regis, paskatintų naftos kainų kritimą, galima manyti, kad didėja nuosmukio baimė, kuri skatina ir euro silpnėjimą, ir naftos kainų kritimą,– sako jis.</w:t>
            </w:r>
            <w:r w:rsidRPr="007C6AAC">
              <w:rPr>
                <w:rStyle w:val="apple-converted-space"/>
                <w:rFonts w:eastAsiaTheme="majorEastAsia"/>
              </w:rPr>
              <w:t> </w:t>
            </w:r>
          </w:p>
          <w:p w:rsidR="00722A80" w:rsidRPr="001A56CD" w:rsidRDefault="00722A80" w:rsidP="004C06D6">
            <w:pPr>
              <w:spacing w:after="0" w:line="240" w:lineRule="auto"/>
              <w:rPr>
                <w:rFonts w:ascii="Times New Roman" w:eastAsia="Times New Roman" w:hAnsi="Times New Roman" w:cs="Times New Roman"/>
                <w:sz w:val="24"/>
                <w:szCs w:val="24"/>
                <w:lang w:eastAsia="lt-LT"/>
              </w:rPr>
            </w:pPr>
          </w:p>
        </w:tc>
      </w:tr>
      <w:tr w:rsidR="00CD731A" w:rsidRPr="00C1333A" w:rsidTr="0065532A">
        <w:trPr>
          <w:trHeight w:val="234"/>
        </w:trPr>
        <w:tc>
          <w:tcPr>
            <w:tcW w:w="1042" w:type="dxa"/>
            <w:shd w:val="clear" w:color="auto" w:fill="auto"/>
            <w:tcMar>
              <w:top w:w="29" w:type="dxa"/>
              <w:left w:w="115" w:type="dxa"/>
              <w:bottom w:w="29" w:type="dxa"/>
              <w:right w:w="115" w:type="dxa"/>
            </w:tcMar>
          </w:tcPr>
          <w:p w:rsidR="00CD731A" w:rsidRDefault="00CD731A" w:rsidP="004F326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2022-07-23</w:t>
            </w:r>
          </w:p>
        </w:tc>
        <w:tc>
          <w:tcPr>
            <w:tcW w:w="1080" w:type="dxa"/>
            <w:shd w:val="clear" w:color="auto" w:fill="auto"/>
            <w:tcMar>
              <w:top w:w="29" w:type="dxa"/>
              <w:left w:w="115" w:type="dxa"/>
              <w:bottom w:w="29" w:type="dxa"/>
              <w:right w:w="115" w:type="dxa"/>
            </w:tcMar>
          </w:tcPr>
          <w:p w:rsidR="00CD731A" w:rsidRPr="00C1333A" w:rsidRDefault="00CD731A" w:rsidP="004F3260">
            <w:pPr>
              <w:spacing w:after="0" w:line="240" w:lineRule="auto"/>
              <w:rPr>
                <w:rFonts w:ascii="Times New Roman" w:eastAsia="Calibri" w:hAnsi="Times New Roman" w:cs="Times New Roman"/>
                <w:sz w:val="24"/>
                <w:szCs w:val="24"/>
              </w:rPr>
            </w:pPr>
          </w:p>
        </w:tc>
        <w:tc>
          <w:tcPr>
            <w:tcW w:w="1417" w:type="dxa"/>
            <w:shd w:val="clear" w:color="auto" w:fill="auto"/>
            <w:tcMar>
              <w:top w:w="29" w:type="dxa"/>
              <w:left w:w="115" w:type="dxa"/>
              <w:bottom w:w="29" w:type="dxa"/>
              <w:right w:w="115" w:type="dxa"/>
            </w:tcMar>
          </w:tcPr>
          <w:p w:rsidR="00CD731A" w:rsidRPr="007C6AAC" w:rsidRDefault="00871006" w:rsidP="00CD731A">
            <w:pPr>
              <w:rPr>
                <w:rFonts w:ascii="Times New Roman" w:hAnsi="Times New Roman" w:cs="Times New Roman"/>
              </w:rPr>
            </w:pPr>
            <w:hyperlink r:id="rId12" w:history="1">
              <w:r w:rsidR="00CD731A" w:rsidRPr="007C6AAC">
                <w:rPr>
                  <w:rStyle w:val="Hyperlink"/>
                  <w:rFonts w:ascii="Times New Roman" w:hAnsi="Times New Roman" w:cs="Times New Roman"/>
                </w:rPr>
                <w:t>https://norwaytoday.info/finance/ssb-high-proportion-of-overqualified-immigrants-working-in-norway/</w:t>
              </w:r>
            </w:hyperlink>
          </w:p>
          <w:p w:rsidR="00CD731A" w:rsidRDefault="00CD731A" w:rsidP="00937857">
            <w:pPr>
              <w:pStyle w:val="css-8n3qhe"/>
            </w:pPr>
          </w:p>
        </w:tc>
        <w:tc>
          <w:tcPr>
            <w:tcW w:w="6260" w:type="dxa"/>
            <w:shd w:val="clear" w:color="auto" w:fill="auto"/>
            <w:tcMar>
              <w:top w:w="29" w:type="dxa"/>
              <w:left w:w="115" w:type="dxa"/>
              <w:bottom w:w="29" w:type="dxa"/>
              <w:right w:w="115" w:type="dxa"/>
            </w:tcMar>
          </w:tcPr>
          <w:p w:rsidR="00F62563" w:rsidRPr="00F62563" w:rsidRDefault="00F62563" w:rsidP="00F62563">
            <w:pPr>
              <w:pStyle w:val="NormalWeb"/>
              <w:spacing w:before="0" w:after="0"/>
              <w:textAlignment w:val="baseline"/>
              <w:rPr>
                <w:color w:val="1F1E1E"/>
                <w:kern w:val="36"/>
                <w:sz w:val="28"/>
                <w:szCs w:val="28"/>
              </w:rPr>
            </w:pPr>
            <w:r w:rsidRPr="00F62563">
              <w:rPr>
                <w:color w:val="1F1E1E"/>
                <w:kern w:val="36"/>
                <w:sz w:val="28"/>
                <w:szCs w:val="28"/>
              </w:rPr>
              <w:t>SSB: didelė per gerą kvalifikaciją turinčių imigrantų dalis Norvegijoje</w:t>
            </w:r>
          </w:p>
          <w:p w:rsidR="00F62563" w:rsidRPr="00EC7FC8" w:rsidRDefault="00F62563" w:rsidP="00F62563">
            <w:pPr>
              <w:pStyle w:val="NormalWeb"/>
              <w:spacing w:before="0" w:after="0"/>
              <w:textAlignment w:val="baseline"/>
              <w:rPr>
                <w:i/>
                <w:color w:val="000000"/>
              </w:rPr>
            </w:pPr>
            <w:r w:rsidRPr="00EC7FC8">
              <w:rPr>
                <w:rStyle w:val="Emphasis"/>
                <w:i w:val="0"/>
                <w:color w:val="000000"/>
                <w:bdr w:val="none" w:sz="0" w:space="0" w:color="auto" w:frame="1"/>
              </w:rPr>
              <w:t>Iš viso 73 000 imigrantų, turinčių aukštąjį išsilavinimą, 2021 m. dirbo profesijas, kurioms keliami mažesni išsilavinimo reikalavimai. 2021 metais per gerą kvalifikaciją turinčių imigrantų dalis siekė 40 proc.</w:t>
            </w:r>
          </w:p>
          <w:p w:rsidR="00F62563" w:rsidRPr="00F62563" w:rsidRDefault="00F62563" w:rsidP="00F62563">
            <w:pPr>
              <w:rPr>
                <w:rFonts w:ascii="Times New Roman" w:hAnsi="Times New Roman" w:cs="Times New Roman"/>
                <w:sz w:val="24"/>
                <w:szCs w:val="24"/>
              </w:rPr>
            </w:pPr>
            <w:r w:rsidRPr="00F62563">
              <w:rPr>
                <w:rFonts w:ascii="Times New Roman" w:hAnsi="Times New Roman" w:cs="Times New Roman"/>
                <w:color w:val="000000"/>
                <w:sz w:val="24"/>
                <w:szCs w:val="24"/>
              </w:rPr>
              <w:t>Per 2015–2021 m. darbo rinkoje užregistruota 16 000 per gerą kvalifikaciją turinčių imigrantų. Tokį padidėjimą lėmė tuo pačiu laikotarpiu išaugęs darbuotojų skaičius tarp imigrantų, turinčių aukštąjį išsilavinimą.</w:t>
            </w:r>
          </w:p>
          <w:p w:rsidR="00CD731A" w:rsidRPr="00722A80" w:rsidRDefault="00CD731A" w:rsidP="00722A80">
            <w:pPr>
              <w:pStyle w:val="Heading1"/>
              <w:spacing w:before="0"/>
              <w:rPr>
                <w:rFonts w:ascii="Times New Roman" w:hAnsi="Times New Roman" w:cs="Times New Roman"/>
              </w:rPr>
            </w:pPr>
          </w:p>
        </w:tc>
      </w:tr>
      <w:tr w:rsidR="005F13B9" w:rsidRPr="00C1333A" w:rsidTr="00B76938">
        <w:trPr>
          <w:trHeight w:val="234"/>
        </w:trPr>
        <w:tc>
          <w:tcPr>
            <w:tcW w:w="9799" w:type="dxa"/>
            <w:gridSpan w:val="4"/>
            <w:shd w:val="clear" w:color="auto" w:fill="auto"/>
            <w:tcMar>
              <w:top w:w="29" w:type="dxa"/>
              <w:left w:w="115" w:type="dxa"/>
              <w:bottom w:w="29" w:type="dxa"/>
              <w:right w:w="115" w:type="dxa"/>
            </w:tcMar>
          </w:tcPr>
          <w:p w:rsidR="005F13B9" w:rsidRPr="00C1333A" w:rsidRDefault="005F13B9" w:rsidP="005F13B9">
            <w:pPr>
              <w:shd w:val="clear" w:color="auto" w:fill="FFFBF8"/>
              <w:spacing w:before="100" w:beforeAutospacing="1" w:after="100" w:afterAutospacing="1" w:line="240" w:lineRule="auto"/>
              <w:rPr>
                <w:rFonts w:ascii="Times New Roman" w:eastAsia="Times New Roman" w:hAnsi="Times New Roman" w:cs="Times New Roman"/>
                <w:bCs/>
                <w:kern w:val="36"/>
                <w:sz w:val="24"/>
                <w:szCs w:val="24"/>
                <w:lang w:eastAsia="lt-LT"/>
              </w:rPr>
            </w:pPr>
            <w:r>
              <w:rPr>
                <w:rFonts w:ascii="Times New Roman" w:eastAsia="Times New Roman" w:hAnsi="Times New Roman" w:cs="Times New Roman"/>
                <w:bCs/>
                <w:kern w:val="36"/>
                <w:sz w:val="24"/>
                <w:szCs w:val="24"/>
                <w:lang w:eastAsia="lt-LT"/>
              </w:rPr>
              <w:t xml:space="preserve">Lietuvos eksportuotojams aktuali informacija </w:t>
            </w:r>
          </w:p>
        </w:tc>
      </w:tr>
      <w:tr w:rsidR="00DB40BA" w:rsidRPr="00C1333A" w:rsidTr="0065532A">
        <w:trPr>
          <w:trHeight w:val="234"/>
        </w:trPr>
        <w:tc>
          <w:tcPr>
            <w:tcW w:w="1042" w:type="dxa"/>
            <w:shd w:val="clear" w:color="auto" w:fill="auto"/>
            <w:tcMar>
              <w:top w:w="29" w:type="dxa"/>
              <w:left w:w="115" w:type="dxa"/>
              <w:bottom w:w="29" w:type="dxa"/>
              <w:right w:w="115" w:type="dxa"/>
            </w:tcMar>
          </w:tcPr>
          <w:p w:rsidR="00DB40BA" w:rsidRPr="00573A01" w:rsidRDefault="001B41C3" w:rsidP="004F326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2022-07-02</w:t>
            </w:r>
          </w:p>
        </w:tc>
        <w:tc>
          <w:tcPr>
            <w:tcW w:w="1080" w:type="dxa"/>
            <w:shd w:val="clear" w:color="auto" w:fill="auto"/>
            <w:tcMar>
              <w:top w:w="29" w:type="dxa"/>
              <w:left w:w="115" w:type="dxa"/>
              <w:bottom w:w="29" w:type="dxa"/>
              <w:right w:w="115" w:type="dxa"/>
            </w:tcMar>
          </w:tcPr>
          <w:p w:rsidR="00DB40BA" w:rsidRPr="00C1333A" w:rsidRDefault="00DB40BA" w:rsidP="004F3260">
            <w:pPr>
              <w:spacing w:after="0" w:line="240" w:lineRule="auto"/>
              <w:rPr>
                <w:rFonts w:ascii="Times New Roman" w:eastAsia="Calibri" w:hAnsi="Times New Roman" w:cs="Times New Roman"/>
                <w:sz w:val="24"/>
                <w:szCs w:val="24"/>
              </w:rPr>
            </w:pPr>
          </w:p>
        </w:tc>
        <w:tc>
          <w:tcPr>
            <w:tcW w:w="1417" w:type="dxa"/>
            <w:shd w:val="clear" w:color="auto" w:fill="auto"/>
            <w:tcMar>
              <w:top w:w="29" w:type="dxa"/>
              <w:left w:w="115" w:type="dxa"/>
              <w:bottom w:w="29" w:type="dxa"/>
              <w:right w:w="115" w:type="dxa"/>
            </w:tcMar>
          </w:tcPr>
          <w:p w:rsidR="001B41C3" w:rsidRPr="007C6AAC" w:rsidRDefault="00871006" w:rsidP="001B41C3">
            <w:pPr>
              <w:rPr>
                <w:rFonts w:ascii="Times New Roman" w:hAnsi="Times New Roman" w:cs="Times New Roman"/>
              </w:rPr>
            </w:pPr>
            <w:hyperlink r:id="rId13" w:history="1">
              <w:r w:rsidR="001B41C3" w:rsidRPr="007C6AAC">
                <w:rPr>
                  <w:rStyle w:val="Hyperlink"/>
                  <w:rFonts w:ascii="Times New Roman" w:hAnsi="Times New Roman" w:cs="Times New Roman"/>
                </w:rPr>
                <w:t>https://e24.no/norsk-oekonomi/i/v5MpvL/prishopp-paa-mat-vil-nok-merke-det-etter-hvert</w:t>
              </w:r>
            </w:hyperlink>
          </w:p>
          <w:p w:rsidR="00DB40BA" w:rsidRDefault="00DB40BA" w:rsidP="00DB40BA">
            <w:pPr>
              <w:spacing w:after="100" w:afterAutospacing="1"/>
              <w:outlineLvl w:val="0"/>
            </w:pPr>
          </w:p>
        </w:tc>
        <w:tc>
          <w:tcPr>
            <w:tcW w:w="6260" w:type="dxa"/>
            <w:shd w:val="clear" w:color="auto" w:fill="auto"/>
            <w:tcMar>
              <w:top w:w="29" w:type="dxa"/>
              <w:left w:w="115" w:type="dxa"/>
              <w:bottom w:w="29" w:type="dxa"/>
              <w:right w:w="115" w:type="dxa"/>
            </w:tcMar>
          </w:tcPr>
          <w:p w:rsidR="00E45AD2" w:rsidRPr="00FA1303" w:rsidRDefault="00E45AD2" w:rsidP="008B038F">
            <w:pPr>
              <w:spacing w:after="100" w:afterAutospacing="1"/>
              <w:outlineLvl w:val="0"/>
              <w:rPr>
                <w:rFonts w:ascii="Times New Roman" w:hAnsi="Times New Roman" w:cs="Times New Roman"/>
                <w:b/>
                <w:bCs/>
                <w:kern w:val="36"/>
                <w:sz w:val="24"/>
                <w:szCs w:val="24"/>
                <w:lang w:eastAsia="en-GB"/>
              </w:rPr>
            </w:pPr>
            <w:r w:rsidRPr="00FA1303">
              <w:rPr>
                <w:rFonts w:ascii="Times New Roman" w:hAnsi="Times New Roman" w:cs="Times New Roman"/>
                <w:b/>
                <w:bCs/>
                <w:kern w:val="36"/>
                <w:sz w:val="24"/>
                <w:szCs w:val="24"/>
                <w:lang w:eastAsia="en-GB"/>
              </w:rPr>
              <w:t>Maisto kainų šuolis: – Tikriausiai tai galiausiai taps pastebima</w:t>
            </w:r>
          </w:p>
          <w:p w:rsidR="00E45AD2" w:rsidRPr="00E45AD2" w:rsidRDefault="00E45AD2" w:rsidP="00E45AD2">
            <w:pPr>
              <w:rPr>
                <w:rFonts w:ascii="Times New Roman" w:eastAsia="Times New Roman" w:hAnsi="Times New Roman" w:cs="Times New Roman"/>
                <w:sz w:val="24"/>
                <w:szCs w:val="24"/>
                <w:lang w:eastAsia="en-GB"/>
              </w:rPr>
            </w:pPr>
            <w:r w:rsidRPr="00E45AD2">
              <w:rPr>
                <w:rFonts w:ascii="Times New Roman" w:eastAsia="Times New Roman" w:hAnsi="Times New Roman" w:cs="Times New Roman"/>
                <w:color w:val="1D1D1D"/>
                <w:sz w:val="24"/>
                <w:szCs w:val="24"/>
                <w:shd w:val="clear" w:color="auto" w:fill="FFFBF8"/>
                <w:lang w:eastAsia="en-GB"/>
              </w:rPr>
              <w:t>Kai kurių maisto produktų kainos pakilo, kai išaugo tiekėjų į parduotuves kainos. Tačiau, eksperto teigimu, po poros savaičių šokas bus švelnesnis.</w:t>
            </w:r>
          </w:p>
          <w:p w:rsidR="00E45AD2" w:rsidRPr="007C6AAC" w:rsidRDefault="00E45AD2" w:rsidP="00E45AD2">
            <w:pPr>
              <w:pStyle w:val="css-8n3qhe"/>
            </w:pPr>
            <w:r w:rsidRPr="007C6AAC">
              <w:t xml:space="preserve">Liepos 1 d. maisto tinklams išaugo tiekėjų kainos, o tai reiškia, kad maisto produktai parduotuvėse brangs. NHH profesorius </w:t>
            </w:r>
            <w:proofErr w:type="spellStart"/>
            <w:r w:rsidRPr="007C6AAC">
              <w:t>Øystein</w:t>
            </w:r>
            <w:proofErr w:type="spellEnd"/>
            <w:r w:rsidRPr="007C6AAC">
              <w:t xml:space="preserve"> </w:t>
            </w:r>
            <w:proofErr w:type="spellStart"/>
            <w:r w:rsidRPr="007C6AAC">
              <w:t>Foros</w:t>
            </w:r>
            <w:proofErr w:type="spellEnd"/>
            <w:r w:rsidRPr="007C6AAC">
              <w:t xml:space="preserve"> stebėtųsi, jei kainų kilimas nebūtų toks staigus.</w:t>
            </w:r>
          </w:p>
          <w:p w:rsidR="00E45AD2" w:rsidRPr="007C6AAC" w:rsidRDefault="00E45AD2" w:rsidP="00E45AD2">
            <w:pPr>
              <w:pStyle w:val="css-8n3qhe"/>
            </w:pPr>
            <w:r w:rsidRPr="007C6AAC">
              <w:t xml:space="preserve">– Šiais metais pastebima tai, kad kainos padidėjo daugiau nei įprastai, nes buvo didesnis sąnaudų išaugimas,– sako </w:t>
            </w:r>
            <w:proofErr w:type="spellStart"/>
            <w:r w:rsidRPr="007C6AAC">
              <w:t>Foros</w:t>
            </w:r>
            <w:proofErr w:type="spellEnd"/>
            <w:r w:rsidRPr="007C6AAC">
              <w:t>.</w:t>
            </w:r>
          </w:p>
          <w:p w:rsidR="00E45AD2" w:rsidRPr="007C6AAC" w:rsidRDefault="00E45AD2" w:rsidP="00E45AD2">
            <w:pPr>
              <w:pStyle w:val="css-8n3qhe"/>
            </w:pPr>
            <w:r w:rsidRPr="007C6AAC">
              <w:t>– Kaip įprasta, kainų kilimą pamatysime iš karto. Vienų produktų kaina kyla labai žymiai, kitų – ne taip pastebimai,– sako profesorius.</w:t>
            </w:r>
          </w:p>
          <w:p w:rsidR="00E45AD2" w:rsidRPr="007C6AAC" w:rsidRDefault="00E45AD2" w:rsidP="00E45AD2">
            <w:pPr>
              <w:pStyle w:val="css-8n3qhe"/>
            </w:pPr>
            <w:r w:rsidRPr="007C6AAC">
              <w:rPr>
                <w:rStyle w:val="Strong"/>
              </w:rPr>
              <w:t>Tai patvirtina ir E24 atlikta apklausa.</w:t>
            </w:r>
          </w:p>
          <w:p w:rsidR="00E45AD2" w:rsidRPr="007C6AAC" w:rsidRDefault="00E45AD2" w:rsidP="00E45AD2">
            <w:pPr>
              <w:pStyle w:val="Heading2"/>
              <w:spacing w:after="180"/>
              <w:rPr>
                <w:rFonts w:ascii="Times New Roman" w:hAnsi="Times New Roman" w:cs="Times New Roman"/>
              </w:rPr>
            </w:pPr>
            <w:r w:rsidRPr="007C6AAC">
              <w:rPr>
                <w:rFonts w:ascii="Times New Roman" w:hAnsi="Times New Roman" w:cs="Times New Roman"/>
                <w:b/>
                <w:bCs/>
              </w:rPr>
              <w:t>Kainos šiek tiek sumažės</w:t>
            </w:r>
          </w:p>
          <w:p w:rsidR="00E45AD2" w:rsidRPr="007C6AAC" w:rsidRDefault="00E45AD2" w:rsidP="00E45AD2">
            <w:pPr>
              <w:pStyle w:val="css-8n3qhe"/>
            </w:pPr>
            <w:r w:rsidRPr="007C6AAC">
              <w:t xml:space="preserve">Pasak </w:t>
            </w:r>
            <w:proofErr w:type="spellStart"/>
            <w:r w:rsidRPr="007C6AAC">
              <w:t>Foros</w:t>
            </w:r>
            <w:proofErr w:type="spellEnd"/>
            <w:r w:rsidRPr="007C6AAC">
              <w:t>, yra gana įprasta, kad kainos kyla liepos 1 d. Tai vadinama kainų langu.</w:t>
            </w:r>
            <w:r w:rsidRPr="007C6AAC">
              <w:rPr>
                <w:rStyle w:val="apple-converted-space"/>
              </w:rPr>
              <w:t> </w:t>
            </w:r>
          </w:p>
          <w:p w:rsidR="00E45AD2" w:rsidRPr="007C6AAC" w:rsidRDefault="00E45AD2" w:rsidP="00E45AD2">
            <w:pPr>
              <w:pStyle w:val="css-8n3qhe"/>
            </w:pPr>
            <w:r w:rsidRPr="007C6AAC">
              <w:lastRenderedPageBreak/>
              <w:t>Norvegijoje kainų langus turime vasario 1 d. ir liepos 1 d. Tinklai ir tiekėjai dėl kainų derasi rudenį, o tada kainų keitimas įgyvendinamas dviejuose kainų languose.</w:t>
            </w:r>
          </w:p>
          <w:p w:rsidR="00E45AD2" w:rsidRPr="007C6AAC" w:rsidRDefault="00E45AD2" w:rsidP="00E45AD2">
            <w:pPr>
              <w:pStyle w:val="css-8n3qhe"/>
            </w:pPr>
            <w:proofErr w:type="spellStart"/>
            <w:r w:rsidRPr="007C6AAC">
              <w:rPr>
                <w:color w:val="1D1D1D"/>
                <w:shd w:val="clear" w:color="auto" w:fill="FFFBF8"/>
              </w:rPr>
              <w:t>Foros</w:t>
            </w:r>
            <w:proofErr w:type="spellEnd"/>
            <w:r w:rsidRPr="007C6AAC">
              <w:rPr>
                <w:color w:val="1D1D1D"/>
                <w:shd w:val="clear" w:color="auto" w:fill="FFFBF8"/>
              </w:rPr>
              <w:t xml:space="preserve"> aiškina, jog </w:t>
            </w:r>
            <w:r w:rsidRPr="007C6AAC">
              <w:t xml:space="preserve">iš karto po kainų padidėjimo maisto grandinės </w:t>
            </w:r>
            <w:r w:rsidR="00F7403B">
              <w:t xml:space="preserve"> pradės varžytis, paskui kainos po truputį kris. </w:t>
            </w:r>
          </w:p>
          <w:p w:rsidR="00E45AD2" w:rsidRPr="007C6AAC" w:rsidRDefault="00E45AD2" w:rsidP="00E45AD2">
            <w:pPr>
              <w:spacing w:before="100" w:beforeAutospacing="1" w:after="100" w:afterAutospacing="1"/>
              <w:rPr>
                <w:rFonts w:ascii="Times New Roman" w:eastAsia="Times New Roman" w:hAnsi="Times New Roman" w:cs="Times New Roman"/>
                <w:lang w:eastAsia="en-GB"/>
              </w:rPr>
            </w:pPr>
            <w:r w:rsidRPr="007C6AAC">
              <w:rPr>
                <w:rFonts w:ascii="Times New Roman" w:eastAsia="Times New Roman" w:hAnsi="Times New Roman" w:cs="Times New Roman"/>
                <w:lang w:eastAsia="en-GB"/>
              </w:rPr>
              <w:t>Daugiausiai apie kainų kilimą byloja rugpjūčio mėn. Tada liepos mėnesio infliacijos duomenis pateikia Norvegijos statistikos tarnyba (SSB). </w:t>
            </w:r>
          </w:p>
          <w:p w:rsidR="00E45AD2" w:rsidRPr="007C6AAC" w:rsidRDefault="00E45AD2" w:rsidP="00E45AD2">
            <w:pPr>
              <w:spacing w:before="100" w:beforeAutospacing="1" w:after="100" w:afterAutospacing="1"/>
              <w:rPr>
                <w:rFonts w:ascii="Times New Roman" w:eastAsia="Times New Roman" w:hAnsi="Times New Roman" w:cs="Times New Roman"/>
                <w:lang w:eastAsia="en-GB"/>
              </w:rPr>
            </w:pPr>
            <w:r w:rsidRPr="007C6AAC">
              <w:rPr>
                <w:rFonts w:ascii="Times New Roman" w:eastAsia="Times New Roman" w:hAnsi="Times New Roman" w:cs="Times New Roman"/>
                <w:lang w:eastAsia="en-GB"/>
              </w:rPr>
              <w:t>Nuo balandžio iki gegužės maisto produktai pabrango 0,4 proc. Palyginti su praėjusio vasario mėn. kainų langu, nuo praeito mėnesio maisto kainos pakilo 4,5 proc. </w:t>
            </w:r>
          </w:p>
          <w:p w:rsidR="00E45AD2" w:rsidRPr="007C6AAC" w:rsidRDefault="00E45AD2" w:rsidP="00E45AD2">
            <w:pPr>
              <w:pStyle w:val="css-8n3qhe"/>
            </w:pPr>
            <w:r w:rsidRPr="007C6AAC">
              <w:t>Žemės ūkio ministrė</w:t>
            </w:r>
            <w:r w:rsidRPr="007C6AAC">
              <w:rPr>
                <w:rStyle w:val="apple-converted-space"/>
              </w:rPr>
              <w:t> </w:t>
            </w:r>
            <w:hyperlink r:id="rId14" w:history="1">
              <w:r w:rsidRPr="007C6AAC">
                <w:rPr>
                  <w:rStyle w:val="Hyperlink"/>
                </w:rPr>
                <w:t xml:space="preserve">Sandra </w:t>
              </w:r>
              <w:proofErr w:type="spellStart"/>
              <w:r w:rsidRPr="007C6AAC">
                <w:rPr>
                  <w:rStyle w:val="Hyperlink"/>
                </w:rPr>
                <w:t>Borch</w:t>
              </w:r>
              <w:proofErr w:type="spellEnd"/>
            </w:hyperlink>
            <w:r w:rsidRPr="007C6AAC">
              <w:rPr>
                <w:rStyle w:val="apple-converted-space"/>
              </w:rPr>
              <w:t> </w:t>
            </w:r>
            <w:r w:rsidRPr="007C6AAC">
              <w:t>prašė maisto grandinių nedidinti kainų labiau nei privalo.</w:t>
            </w:r>
          </w:p>
          <w:p w:rsidR="00E45AD2" w:rsidRPr="0052200C" w:rsidRDefault="00E45AD2" w:rsidP="00E45AD2">
            <w:pPr>
              <w:rPr>
                <w:rFonts w:ascii="Times New Roman" w:eastAsia="Times New Roman" w:hAnsi="Times New Roman" w:cs="Times New Roman"/>
                <w:sz w:val="24"/>
                <w:szCs w:val="24"/>
                <w:lang w:eastAsia="en-GB"/>
              </w:rPr>
            </w:pPr>
            <w:r w:rsidRPr="0052200C">
              <w:rPr>
                <w:rFonts w:ascii="Times New Roman" w:eastAsia="Times New Roman" w:hAnsi="Times New Roman" w:cs="Times New Roman"/>
                <w:color w:val="1D1D1D"/>
                <w:sz w:val="24"/>
                <w:szCs w:val="24"/>
                <w:shd w:val="clear" w:color="auto" w:fill="FFFBF8"/>
                <w:lang w:eastAsia="en-GB"/>
              </w:rPr>
              <w:t xml:space="preserve">– Raginu jus nepersistengti, atsižvelgiant į situaciją, kurioje dabar esame dėl maisto krizės,– sakė ji. </w:t>
            </w:r>
            <w:proofErr w:type="spellStart"/>
            <w:r w:rsidRPr="0052200C">
              <w:rPr>
                <w:rFonts w:ascii="Times New Roman" w:eastAsia="Times New Roman" w:hAnsi="Times New Roman" w:cs="Times New Roman"/>
                <w:color w:val="1D1D1D"/>
                <w:sz w:val="24"/>
                <w:szCs w:val="24"/>
                <w:shd w:val="clear" w:color="auto" w:fill="FFFBF8"/>
                <w:lang w:eastAsia="en-GB"/>
              </w:rPr>
              <w:t>Borch</w:t>
            </w:r>
            <w:proofErr w:type="spellEnd"/>
            <w:r w:rsidRPr="0052200C">
              <w:rPr>
                <w:rFonts w:ascii="Times New Roman" w:eastAsia="Times New Roman" w:hAnsi="Times New Roman" w:cs="Times New Roman"/>
                <w:color w:val="1D1D1D"/>
                <w:sz w:val="24"/>
                <w:szCs w:val="24"/>
                <w:shd w:val="clear" w:color="auto" w:fill="FFFBF8"/>
                <w:lang w:eastAsia="en-GB"/>
              </w:rPr>
              <w:t xml:space="preserve"> taip pat teigė, kad maisto tinklams dabar tenka svarbi atsakomybė.</w:t>
            </w:r>
          </w:p>
          <w:p w:rsidR="00E45AD2" w:rsidRPr="007C6AAC" w:rsidRDefault="00E45AD2" w:rsidP="00E45AD2">
            <w:pPr>
              <w:pStyle w:val="css-8n3qhe"/>
            </w:pPr>
            <w:r w:rsidRPr="007C6AAC">
              <w:t>„</w:t>
            </w:r>
            <w:proofErr w:type="spellStart"/>
            <w:r w:rsidRPr="007C6AAC">
              <w:t>Norgesgruppen</w:t>
            </w:r>
            <w:proofErr w:type="spellEnd"/>
            <w:r w:rsidRPr="007C6AAC">
              <w:t xml:space="preserve">“, „Kine </w:t>
            </w:r>
            <w:proofErr w:type="spellStart"/>
            <w:r w:rsidRPr="007C6AAC">
              <w:t>Søyland</w:t>
            </w:r>
            <w:proofErr w:type="spellEnd"/>
            <w:r w:rsidRPr="007C6AAC">
              <w:t>“ komunikacijos vadovė tikina, kad tinklai to nedarys.</w:t>
            </w:r>
          </w:p>
          <w:p w:rsidR="00E45AD2" w:rsidRPr="007C6AAC" w:rsidRDefault="00E45AD2" w:rsidP="00E45AD2">
            <w:pPr>
              <w:pStyle w:val="css-8n3qhe"/>
            </w:pPr>
            <w:r w:rsidRPr="007C6AAC">
              <w:t>– Pradėjome derybas ir tvirtai pareiškėme, kad visi kainų padidinimai turi būti pagrįsti. Mes nedidinsime savo pelningumo šiame kontekste,– sako ji E24.</w:t>
            </w:r>
          </w:p>
          <w:p w:rsidR="00E45AD2" w:rsidRPr="007C6AAC" w:rsidRDefault="00E45AD2" w:rsidP="00E45AD2">
            <w:pPr>
              <w:pStyle w:val="css-8n3qhe"/>
            </w:pPr>
            <w:r w:rsidRPr="007C6AAC">
              <w:t>Jos teigimu, tiekėjai turi galimybę keisti kainas nuo liepos 1 d. Todėl nuo šiandien jiems kainos kyla, o pasekmės jaučiamos parduotuvėse.</w:t>
            </w:r>
          </w:p>
          <w:p w:rsidR="00DB40BA" w:rsidRPr="00A052C9" w:rsidRDefault="00DB40BA" w:rsidP="00DB40BA">
            <w:pPr>
              <w:spacing w:before="100" w:beforeAutospacing="1" w:after="100" w:afterAutospacing="1"/>
              <w:rPr>
                <w:rFonts w:ascii="Times New Roman" w:hAnsi="Times New Roman" w:cs="Times New Roman"/>
              </w:rPr>
            </w:pPr>
          </w:p>
        </w:tc>
      </w:tr>
      <w:tr w:rsidR="004905E8" w:rsidRPr="00C1333A" w:rsidTr="0065532A">
        <w:trPr>
          <w:trHeight w:val="234"/>
        </w:trPr>
        <w:tc>
          <w:tcPr>
            <w:tcW w:w="1042" w:type="dxa"/>
            <w:shd w:val="clear" w:color="auto" w:fill="auto"/>
            <w:tcMar>
              <w:top w:w="29" w:type="dxa"/>
              <w:left w:w="115" w:type="dxa"/>
              <w:bottom w:w="29" w:type="dxa"/>
              <w:right w:w="115" w:type="dxa"/>
            </w:tcMar>
          </w:tcPr>
          <w:p w:rsidR="004905E8" w:rsidRPr="00C1333A" w:rsidRDefault="004905E8" w:rsidP="004F3260">
            <w:pPr>
              <w:spacing w:after="0" w:line="240" w:lineRule="auto"/>
              <w:rPr>
                <w:rFonts w:ascii="Times New Roman" w:eastAsia="Calibri" w:hAnsi="Times New Roman" w:cs="Times New Roman"/>
                <w:sz w:val="24"/>
                <w:szCs w:val="24"/>
              </w:rPr>
            </w:pPr>
          </w:p>
        </w:tc>
        <w:tc>
          <w:tcPr>
            <w:tcW w:w="1080" w:type="dxa"/>
            <w:shd w:val="clear" w:color="auto" w:fill="auto"/>
            <w:tcMar>
              <w:top w:w="29" w:type="dxa"/>
              <w:left w:w="115" w:type="dxa"/>
              <w:bottom w:w="29" w:type="dxa"/>
              <w:right w:w="115" w:type="dxa"/>
            </w:tcMar>
          </w:tcPr>
          <w:p w:rsidR="004905E8" w:rsidRPr="00C1333A" w:rsidRDefault="004905E8" w:rsidP="004F3260">
            <w:pPr>
              <w:spacing w:after="0" w:line="240" w:lineRule="auto"/>
              <w:rPr>
                <w:rFonts w:ascii="Times New Roman" w:eastAsia="Calibri" w:hAnsi="Times New Roman" w:cs="Times New Roman"/>
                <w:sz w:val="24"/>
                <w:szCs w:val="24"/>
              </w:rPr>
            </w:pPr>
          </w:p>
        </w:tc>
        <w:tc>
          <w:tcPr>
            <w:tcW w:w="1417" w:type="dxa"/>
            <w:shd w:val="clear" w:color="auto" w:fill="auto"/>
            <w:tcMar>
              <w:top w:w="29" w:type="dxa"/>
              <w:left w:w="115" w:type="dxa"/>
              <w:bottom w:w="29" w:type="dxa"/>
              <w:right w:w="115" w:type="dxa"/>
            </w:tcMar>
          </w:tcPr>
          <w:p w:rsidR="004905E8" w:rsidRPr="00C1333A" w:rsidRDefault="004905E8" w:rsidP="005F3495">
            <w:pPr>
              <w:pStyle w:val="css-8n3qhe"/>
            </w:pPr>
          </w:p>
        </w:tc>
        <w:tc>
          <w:tcPr>
            <w:tcW w:w="6260" w:type="dxa"/>
            <w:shd w:val="clear" w:color="auto" w:fill="auto"/>
            <w:tcMar>
              <w:top w:w="29" w:type="dxa"/>
              <w:left w:w="115" w:type="dxa"/>
              <w:bottom w:w="29" w:type="dxa"/>
              <w:right w:w="115" w:type="dxa"/>
            </w:tcMar>
          </w:tcPr>
          <w:p w:rsidR="004905E8" w:rsidRPr="00C1333A" w:rsidRDefault="00B7144B" w:rsidP="005F3495">
            <w:pPr>
              <w:pStyle w:val="css-8n3qhe"/>
              <w:rPr>
                <w:bCs/>
                <w:kern w:val="36"/>
              </w:rPr>
            </w:pPr>
            <w:r>
              <w:rPr>
                <w:bCs/>
                <w:kern w:val="36"/>
              </w:rPr>
              <w:t xml:space="preserve"> </w:t>
            </w:r>
          </w:p>
        </w:tc>
      </w:tr>
      <w:tr w:rsidR="004F3260" w:rsidRPr="00C1333A" w:rsidTr="006E614E">
        <w:trPr>
          <w:trHeight w:val="216"/>
        </w:trPr>
        <w:tc>
          <w:tcPr>
            <w:tcW w:w="9799" w:type="dxa"/>
            <w:gridSpan w:val="4"/>
            <w:shd w:val="clear" w:color="auto" w:fill="auto"/>
            <w:tcMar>
              <w:top w:w="29" w:type="dxa"/>
              <w:left w:w="115" w:type="dxa"/>
              <w:bottom w:w="29" w:type="dxa"/>
              <w:right w:w="115" w:type="dxa"/>
            </w:tcMar>
          </w:tcPr>
          <w:p w:rsidR="004F3260" w:rsidRPr="00C1333A" w:rsidRDefault="004F3260" w:rsidP="004F3260">
            <w:pPr>
              <w:spacing w:after="0" w:line="240" w:lineRule="auto"/>
              <w:rPr>
                <w:rFonts w:ascii="Times New Roman" w:eastAsia="Calibri" w:hAnsi="Times New Roman" w:cs="Times New Roman"/>
                <w:sz w:val="24"/>
                <w:szCs w:val="24"/>
              </w:rPr>
            </w:pPr>
            <w:r w:rsidRPr="00C1333A">
              <w:rPr>
                <w:rFonts w:ascii="Times New Roman" w:eastAsia="Calibri" w:hAnsi="Times New Roman" w:cs="Times New Roman"/>
                <w:sz w:val="24"/>
                <w:szCs w:val="24"/>
              </w:rPr>
              <w:t>Investicijoms pritraukti į Lietuvą aktuali informacija</w:t>
            </w:r>
          </w:p>
        </w:tc>
      </w:tr>
      <w:tr w:rsidR="00090910" w:rsidRPr="00C1333A" w:rsidTr="0065532A">
        <w:trPr>
          <w:trHeight w:val="234"/>
        </w:trPr>
        <w:tc>
          <w:tcPr>
            <w:tcW w:w="1042" w:type="dxa"/>
            <w:shd w:val="clear" w:color="auto" w:fill="auto"/>
            <w:tcMar>
              <w:top w:w="29" w:type="dxa"/>
              <w:left w:w="115" w:type="dxa"/>
              <w:bottom w:w="29" w:type="dxa"/>
              <w:right w:w="115" w:type="dxa"/>
            </w:tcMar>
          </w:tcPr>
          <w:p w:rsidR="00090910" w:rsidRPr="00C1333A" w:rsidRDefault="00095588" w:rsidP="004F326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2022-</w:t>
            </w:r>
            <w:r w:rsidR="009073E8">
              <w:rPr>
                <w:rFonts w:ascii="Times New Roman" w:eastAsia="Calibri" w:hAnsi="Times New Roman" w:cs="Times New Roman"/>
                <w:sz w:val="24"/>
                <w:szCs w:val="24"/>
              </w:rPr>
              <w:t>07-11</w:t>
            </w:r>
          </w:p>
        </w:tc>
        <w:tc>
          <w:tcPr>
            <w:tcW w:w="1080" w:type="dxa"/>
            <w:shd w:val="clear" w:color="auto" w:fill="auto"/>
            <w:tcMar>
              <w:top w:w="29" w:type="dxa"/>
              <w:left w:w="115" w:type="dxa"/>
              <w:bottom w:w="29" w:type="dxa"/>
              <w:right w:w="115" w:type="dxa"/>
            </w:tcMar>
          </w:tcPr>
          <w:p w:rsidR="00090910" w:rsidRPr="00C1333A" w:rsidRDefault="00090910" w:rsidP="004F3260">
            <w:pPr>
              <w:spacing w:after="0" w:line="240" w:lineRule="auto"/>
              <w:rPr>
                <w:rFonts w:ascii="Times New Roman" w:eastAsia="Calibri" w:hAnsi="Times New Roman" w:cs="Times New Roman"/>
                <w:sz w:val="24"/>
                <w:szCs w:val="24"/>
              </w:rPr>
            </w:pPr>
          </w:p>
        </w:tc>
        <w:tc>
          <w:tcPr>
            <w:tcW w:w="1417" w:type="dxa"/>
            <w:shd w:val="clear" w:color="auto" w:fill="auto"/>
            <w:tcMar>
              <w:top w:w="29" w:type="dxa"/>
              <w:left w:w="115" w:type="dxa"/>
              <w:bottom w:w="29" w:type="dxa"/>
              <w:right w:w="115" w:type="dxa"/>
            </w:tcMar>
          </w:tcPr>
          <w:p w:rsidR="00095588" w:rsidRPr="007C6AAC" w:rsidRDefault="00871006" w:rsidP="00095588">
            <w:pPr>
              <w:rPr>
                <w:rFonts w:ascii="Times New Roman" w:hAnsi="Times New Roman" w:cs="Times New Roman"/>
              </w:rPr>
            </w:pPr>
            <w:hyperlink r:id="rId15" w:history="1">
              <w:r w:rsidR="00095588" w:rsidRPr="007C6AAC">
                <w:rPr>
                  <w:rStyle w:val="Hyperlink"/>
                  <w:rFonts w:ascii="Times New Roman" w:hAnsi="Times New Roman" w:cs="Times New Roman"/>
                </w:rPr>
                <w:t>https://e24.no/norsk-oekonomi/i/47Ml3E/kraftig-oppgang-i-matvareprisene-trekker-inflasjonen-opp</w:t>
              </w:r>
            </w:hyperlink>
          </w:p>
          <w:p w:rsidR="00ED5BA0" w:rsidRPr="00C1333A" w:rsidRDefault="00ED5BA0" w:rsidP="005F13B9">
            <w:pPr>
              <w:spacing w:after="0" w:line="240" w:lineRule="auto"/>
              <w:rPr>
                <w:rFonts w:ascii="Times New Roman" w:hAnsi="Times New Roman" w:cs="Times New Roman"/>
                <w:sz w:val="24"/>
                <w:szCs w:val="24"/>
              </w:rPr>
            </w:pPr>
          </w:p>
        </w:tc>
        <w:tc>
          <w:tcPr>
            <w:tcW w:w="6260" w:type="dxa"/>
            <w:shd w:val="clear" w:color="auto" w:fill="auto"/>
            <w:tcMar>
              <w:top w:w="29" w:type="dxa"/>
              <w:left w:w="115" w:type="dxa"/>
              <w:bottom w:w="29" w:type="dxa"/>
              <w:right w:w="115" w:type="dxa"/>
            </w:tcMar>
          </w:tcPr>
          <w:p w:rsidR="009073E8" w:rsidRPr="009073E8" w:rsidRDefault="009073E8" w:rsidP="009073E8">
            <w:pPr>
              <w:pStyle w:val="Heading1"/>
              <w:spacing w:before="0"/>
              <w:rPr>
                <w:b/>
                <w:sz w:val="28"/>
                <w:szCs w:val="28"/>
              </w:rPr>
            </w:pPr>
            <w:r w:rsidRPr="009073E8">
              <w:rPr>
                <w:b/>
                <w:sz w:val="28"/>
                <w:szCs w:val="28"/>
              </w:rPr>
              <w:t>Staigus maisto kainų kilimas didina infliaciją</w:t>
            </w:r>
          </w:p>
          <w:p w:rsidR="009073E8" w:rsidRPr="007C6AAC" w:rsidRDefault="009073E8" w:rsidP="009073E8">
            <w:pPr>
              <w:spacing w:before="100" w:beforeAutospacing="1" w:after="100" w:afterAutospacing="1"/>
              <w:rPr>
                <w:rFonts w:ascii="Times New Roman" w:hAnsi="Times New Roman" w:cs="Times New Roman"/>
              </w:rPr>
            </w:pPr>
            <w:r w:rsidRPr="007C6AAC">
              <w:rPr>
                <w:rFonts w:ascii="Times New Roman" w:hAnsi="Times New Roman" w:cs="Times New Roman"/>
              </w:rPr>
              <w:t xml:space="preserve">Birželio mėnesį VKI ženklino neįprastai spartus maisto kainų augimas, be to, kad degalų kainos ir toliau didėjo. </w:t>
            </w:r>
          </w:p>
          <w:p w:rsidR="009073E8" w:rsidRPr="007C6AAC" w:rsidRDefault="009073E8" w:rsidP="009073E8">
            <w:pPr>
              <w:spacing w:before="100" w:beforeAutospacing="1" w:after="100" w:afterAutospacing="1"/>
              <w:rPr>
                <w:rFonts w:ascii="Times New Roman" w:hAnsi="Times New Roman" w:cs="Times New Roman"/>
              </w:rPr>
            </w:pPr>
            <w:r w:rsidRPr="007C6AAC">
              <w:rPr>
                <w:rFonts w:ascii="Times New Roman" w:hAnsi="Times New Roman" w:cs="Times New Roman"/>
              </w:rPr>
              <w:t>Vartotojų kainų indeksas (VKI) nuo 2021 m. birželio iki 2022 m. birželio padidėjo 6,3 proc. Tai 0,6 procentinio punkto daugiau nei dvylikos mėnesių pokytis gegužę, kuris ir taip buvo labai aukštas.</w:t>
            </w:r>
          </w:p>
          <w:p w:rsidR="009073E8" w:rsidRPr="007C6AAC" w:rsidRDefault="009073E8" w:rsidP="009073E8">
            <w:pPr>
              <w:spacing w:before="100" w:beforeAutospacing="1" w:after="100" w:afterAutospacing="1"/>
              <w:rPr>
                <w:rFonts w:ascii="Times New Roman" w:hAnsi="Times New Roman" w:cs="Times New Roman"/>
              </w:rPr>
            </w:pPr>
            <w:r w:rsidRPr="007C6AAC">
              <w:rPr>
                <w:rFonts w:ascii="Times New Roman" w:hAnsi="Times New Roman" w:cs="Times New Roman"/>
              </w:rPr>
              <w:t xml:space="preserve">– Birželį dvylikos mėnesių augimas toliau didėjo dėl padidėjusių degalų ir maisto kainų. Norvegijos statistikos skyriaus vadovas </w:t>
            </w:r>
            <w:r w:rsidRPr="007C6AAC">
              <w:rPr>
                <w:rFonts w:ascii="Times New Roman" w:hAnsi="Times New Roman" w:cs="Times New Roman"/>
              </w:rPr>
              <w:lastRenderedPageBreak/>
              <w:t xml:space="preserve">Espen </w:t>
            </w:r>
            <w:proofErr w:type="spellStart"/>
            <w:r w:rsidRPr="007C6AAC">
              <w:rPr>
                <w:rFonts w:ascii="Times New Roman" w:hAnsi="Times New Roman" w:cs="Times New Roman"/>
              </w:rPr>
              <w:t>Kristiansen</w:t>
            </w:r>
            <w:proofErr w:type="spellEnd"/>
            <w:r w:rsidRPr="007C6AAC">
              <w:rPr>
                <w:rFonts w:ascii="Times New Roman" w:hAnsi="Times New Roman" w:cs="Times New Roman"/>
              </w:rPr>
              <w:t xml:space="preserve"> pranešime spaudai, kuriame pateikiami skaičiai sako, jog maisto kainos išaugo neįprastai daug.</w:t>
            </w:r>
          </w:p>
          <w:p w:rsidR="009073E8" w:rsidRPr="007C6AAC" w:rsidRDefault="009073E8" w:rsidP="009073E8">
            <w:pPr>
              <w:spacing w:before="100" w:beforeAutospacing="1" w:after="100" w:afterAutospacing="1"/>
              <w:rPr>
                <w:rFonts w:ascii="Times New Roman" w:hAnsi="Times New Roman" w:cs="Times New Roman"/>
              </w:rPr>
            </w:pPr>
            <w:r w:rsidRPr="007C6AAC">
              <w:rPr>
                <w:rFonts w:ascii="Times New Roman" w:hAnsi="Times New Roman" w:cs="Times New Roman"/>
                <w:b/>
                <w:bCs/>
              </w:rPr>
              <w:t>Nuo 2021 metų birželio iki 2022 metų birželio maisto kainos pakilo 5,6 procento. Nuo šių metų gegužės iki birželio jos padidėjo 2,0 proc.</w:t>
            </w:r>
          </w:p>
          <w:p w:rsidR="009073E8" w:rsidRPr="007C6AAC" w:rsidRDefault="009073E8" w:rsidP="009073E8">
            <w:pPr>
              <w:spacing w:before="100" w:beforeAutospacing="1" w:after="100" w:afterAutospacing="1"/>
              <w:rPr>
                <w:rFonts w:ascii="Times New Roman" w:hAnsi="Times New Roman" w:cs="Times New Roman"/>
              </w:rPr>
            </w:pPr>
            <w:r w:rsidRPr="007C6AAC">
              <w:rPr>
                <w:rFonts w:ascii="Times New Roman" w:hAnsi="Times New Roman" w:cs="Times New Roman"/>
              </w:rPr>
              <w:t xml:space="preserve">– Toks didelis maisto kainų augimas nuo gegužės iki birželio yra neįprastas. Didžiausius maisto kainų pokyčius dažniausiai matome vasario ir liepos mėnesiais, o tai yra laiko langai, per kuriuos tiekėjai gali koreguoti kainas maisto grandinių link, – sako </w:t>
            </w:r>
            <w:proofErr w:type="spellStart"/>
            <w:r w:rsidRPr="007C6AAC">
              <w:rPr>
                <w:rFonts w:ascii="Times New Roman" w:hAnsi="Times New Roman" w:cs="Times New Roman"/>
              </w:rPr>
              <w:t>Kristiansen</w:t>
            </w:r>
            <w:proofErr w:type="spellEnd"/>
            <w:r w:rsidRPr="007C6AAC">
              <w:rPr>
                <w:rFonts w:ascii="Times New Roman" w:hAnsi="Times New Roman" w:cs="Times New Roman"/>
              </w:rPr>
              <w:t>.</w:t>
            </w:r>
          </w:p>
          <w:p w:rsidR="009073E8" w:rsidRPr="00B96D37" w:rsidRDefault="009073E8" w:rsidP="009073E8">
            <w:pPr>
              <w:rPr>
                <w:rFonts w:ascii="Times New Roman" w:hAnsi="Times New Roman" w:cs="Times New Roman"/>
                <w:color w:val="1D1D1D"/>
                <w:sz w:val="24"/>
                <w:szCs w:val="24"/>
                <w:shd w:val="clear" w:color="auto" w:fill="FFFBF8"/>
              </w:rPr>
            </w:pPr>
            <w:r w:rsidRPr="00B96D37">
              <w:rPr>
                <w:rFonts w:ascii="Times New Roman" w:hAnsi="Times New Roman" w:cs="Times New Roman"/>
                <w:color w:val="1D1D1D"/>
                <w:sz w:val="24"/>
                <w:szCs w:val="24"/>
                <w:shd w:val="clear" w:color="auto" w:fill="FFFBF8"/>
              </w:rPr>
              <w:t xml:space="preserve">Norvegijos statistikos departamento duomenimis, prie dvylikos mėnesių augimo labiausiai prisideda mėsa, duona ir grūdų produktai. </w:t>
            </w:r>
            <w:proofErr w:type="spellStart"/>
            <w:r w:rsidRPr="00B96D37">
              <w:rPr>
                <w:rFonts w:ascii="Times New Roman" w:hAnsi="Times New Roman" w:cs="Times New Roman"/>
                <w:color w:val="1D1D1D"/>
                <w:sz w:val="24"/>
                <w:szCs w:val="24"/>
                <w:shd w:val="clear" w:color="auto" w:fill="FFFBF8"/>
              </w:rPr>
              <w:t>Kristiansen</w:t>
            </w:r>
            <w:proofErr w:type="spellEnd"/>
            <w:r w:rsidRPr="00B96D37">
              <w:rPr>
                <w:rFonts w:ascii="Times New Roman" w:hAnsi="Times New Roman" w:cs="Times New Roman"/>
                <w:color w:val="1D1D1D"/>
                <w:sz w:val="24"/>
                <w:szCs w:val="24"/>
                <w:shd w:val="clear" w:color="auto" w:fill="FFFBF8"/>
              </w:rPr>
              <w:t xml:space="preserve"> aiškina, kad gegužės–birželio mėnesiais labiausiai prisideda vaisių kainų augimas dėl didelio pasiūlos aktyvumo gegužę.</w:t>
            </w:r>
          </w:p>
          <w:p w:rsidR="009073E8" w:rsidRPr="007C6AAC" w:rsidRDefault="00DC082E" w:rsidP="009073E8">
            <w:pPr>
              <w:pStyle w:val="Heading2"/>
              <w:spacing w:before="0" w:after="180"/>
              <w:rPr>
                <w:rFonts w:ascii="Times New Roman" w:hAnsi="Times New Roman" w:cs="Times New Roman"/>
              </w:rPr>
            </w:pPr>
            <w:r>
              <w:rPr>
                <w:rFonts w:ascii="Times New Roman" w:hAnsi="Times New Roman" w:cs="Times New Roman"/>
                <w:b/>
                <w:bCs/>
              </w:rPr>
              <w:t>Aukšta bazinė</w:t>
            </w:r>
            <w:r w:rsidR="009073E8" w:rsidRPr="007C6AAC">
              <w:rPr>
                <w:rFonts w:ascii="Times New Roman" w:hAnsi="Times New Roman" w:cs="Times New Roman"/>
                <w:b/>
                <w:bCs/>
              </w:rPr>
              <w:t xml:space="preserve"> infliacija</w:t>
            </w:r>
          </w:p>
          <w:p w:rsidR="009073E8" w:rsidRPr="007C6AAC" w:rsidRDefault="009073E8" w:rsidP="009073E8">
            <w:pPr>
              <w:spacing w:before="100" w:beforeAutospacing="1" w:after="100" w:afterAutospacing="1"/>
              <w:rPr>
                <w:rFonts w:ascii="Times New Roman" w:hAnsi="Times New Roman" w:cs="Times New Roman"/>
              </w:rPr>
            </w:pPr>
            <w:r w:rsidRPr="007C6AAC">
              <w:rPr>
                <w:rFonts w:ascii="Times New Roman" w:hAnsi="Times New Roman" w:cs="Times New Roman"/>
              </w:rPr>
              <w:t xml:space="preserve">Tuo pačiu metu </w:t>
            </w:r>
            <w:r w:rsidR="00880F3D">
              <w:rPr>
                <w:rFonts w:ascii="Times New Roman" w:hAnsi="Times New Roman" w:cs="Times New Roman"/>
              </w:rPr>
              <w:t xml:space="preserve">bazinė </w:t>
            </w:r>
            <w:r w:rsidRPr="007C6AAC">
              <w:rPr>
                <w:rFonts w:ascii="Times New Roman" w:hAnsi="Times New Roman" w:cs="Times New Roman"/>
              </w:rPr>
              <w:t xml:space="preserve">infliacija </w:t>
            </w:r>
            <w:r w:rsidR="00DB571D">
              <w:rPr>
                <w:rFonts w:ascii="Times New Roman" w:hAnsi="Times New Roman" w:cs="Times New Roman"/>
              </w:rPr>
              <w:t xml:space="preserve"> pakilo</w:t>
            </w:r>
            <w:r w:rsidRPr="007C6AAC">
              <w:rPr>
                <w:rFonts w:ascii="Times New Roman" w:hAnsi="Times New Roman" w:cs="Times New Roman"/>
              </w:rPr>
              <w:t xml:space="preserve"> iki 3,6 procento. </w:t>
            </w:r>
          </w:p>
          <w:p w:rsidR="009073E8" w:rsidRPr="007C6AAC" w:rsidRDefault="009073E8" w:rsidP="009073E8">
            <w:pPr>
              <w:spacing w:before="100" w:beforeAutospacing="1" w:after="100" w:afterAutospacing="1"/>
              <w:rPr>
                <w:rFonts w:ascii="Times New Roman" w:hAnsi="Times New Roman" w:cs="Times New Roman"/>
              </w:rPr>
            </w:pPr>
            <w:r w:rsidRPr="007C6AAC">
              <w:rPr>
                <w:rFonts w:ascii="Times New Roman" w:hAnsi="Times New Roman" w:cs="Times New Roman"/>
              </w:rPr>
              <w:t>Infliacija paspartėjo po pandemijos ir karo Ukrainoje, tiek čia, tiek tarptautiniu mastu.</w:t>
            </w:r>
          </w:p>
          <w:p w:rsidR="009073E8" w:rsidRPr="007C6AAC" w:rsidRDefault="009073E8" w:rsidP="009073E8">
            <w:pPr>
              <w:pStyle w:val="css-8n3qhe"/>
            </w:pPr>
            <w:r w:rsidRPr="007C6AAC">
              <w:t xml:space="preserve">Šių metų darbo užmokesčio sprendimas grindžiamas 3,3 procento bendra infliacija 2022 m. </w:t>
            </w:r>
          </w:p>
          <w:p w:rsidR="009073E8" w:rsidRPr="007C6AAC" w:rsidRDefault="009073E8" w:rsidP="009073E8">
            <w:pPr>
              <w:pStyle w:val="css-8n3qhe"/>
            </w:pPr>
            <w:r w:rsidRPr="007C6AAC">
              <w:t xml:space="preserve">Nustatydamas palūkanų normas, Norvegijos bankas dažniausiai atsižvelgia į </w:t>
            </w:r>
            <w:r w:rsidR="00880F3D">
              <w:t xml:space="preserve">bazinę </w:t>
            </w:r>
            <w:r w:rsidRPr="007C6AAC">
              <w:t>infliaciją, iš dalies dėl to, kad elektros kainos labai svyruoja.</w:t>
            </w:r>
          </w:p>
          <w:p w:rsidR="009073E8" w:rsidRPr="007C6AAC" w:rsidRDefault="009073E8" w:rsidP="009073E8">
            <w:pPr>
              <w:pStyle w:val="css-8n3qhe"/>
            </w:pPr>
            <w:r w:rsidRPr="007C6AAC">
              <w:t xml:space="preserve">Kylančios kainos buvo svarbi priežastis, kodėl centrinio banko vadovas Ida </w:t>
            </w:r>
            <w:proofErr w:type="spellStart"/>
            <w:r w:rsidRPr="007C6AAC">
              <w:t>Wolden</w:t>
            </w:r>
            <w:proofErr w:type="spellEnd"/>
            <w:r w:rsidRPr="007C6AAC">
              <w:t xml:space="preserve"> Bache ir kiti Norvegijos centrinio banko palūkanų normų komiteto nariai birželį padidino bazinę palūkanų normą net 0,5 procento – didžiausią palūkanų normos šuolį per 20 metų.</w:t>
            </w:r>
          </w:p>
          <w:p w:rsidR="009073E8" w:rsidRPr="007C6AAC" w:rsidRDefault="009073E8" w:rsidP="009073E8">
            <w:pPr>
              <w:pStyle w:val="css-8n3qhe"/>
              <w:rPr>
                <w:rFonts w:eastAsiaTheme="majorEastAsia"/>
                <w:b/>
                <w:bCs/>
                <w:color w:val="2E74B5" w:themeColor="accent1" w:themeShade="BF"/>
                <w:sz w:val="26"/>
                <w:szCs w:val="26"/>
                <w:lang w:eastAsia="en-US"/>
              </w:rPr>
            </w:pPr>
            <w:r w:rsidRPr="007C6AAC">
              <w:rPr>
                <w:rFonts w:eastAsiaTheme="majorEastAsia"/>
                <w:b/>
                <w:bCs/>
                <w:color w:val="2E74B5" w:themeColor="accent1" w:themeShade="BF"/>
                <w:sz w:val="26"/>
                <w:szCs w:val="26"/>
                <w:lang w:eastAsia="en-US"/>
              </w:rPr>
              <w:t xml:space="preserve">Sumažėjusi perkamoji galia </w:t>
            </w:r>
          </w:p>
          <w:p w:rsidR="009073E8" w:rsidRPr="007C6AAC" w:rsidRDefault="009073E8" w:rsidP="009073E8">
            <w:pPr>
              <w:spacing w:before="100" w:beforeAutospacing="1" w:after="100" w:afterAutospacing="1"/>
              <w:rPr>
                <w:rFonts w:ascii="Times New Roman" w:hAnsi="Times New Roman" w:cs="Times New Roman"/>
              </w:rPr>
            </w:pPr>
            <w:r w:rsidRPr="007C6AAC">
              <w:rPr>
                <w:rFonts w:ascii="Times New Roman" w:hAnsi="Times New Roman" w:cs="Times New Roman"/>
              </w:rPr>
              <w:t>„</w:t>
            </w:r>
            <w:proofErr w:type="spellStart"/>
            <w:r w:rsidRPr="007C6AAC">
              <w:rPr>
                <w:rFonts w:ascii="Times New Roman" w:hAnsi="Times New Roman" w:cs="Times New Roman"/>
              </w:rPr>
              <w:t>Handelsbanken</w:t>
            </w:r>
            <w:proofErr w:type="spellEnd"/>
            <w:r w:rsidRPr="007C6AAC">
              <w:rPr>
                <w:rFonts w:ascii="Times New Roman" w:hAnsi="Times New Roman" w:cs="Times New Roman"/>
              </w:rPr>
              <w:t xml:space="preserve"> </w:t>
            </w:r>
            <w:proofErr w:type="spellStart"/>
            <w:r w:rsidRPr="007C6AAC">
              <w:rPr>
                <w:rFonts w:ascii="Times New Roman" w:hAnsi="Times New Roman" w:cs="Times New Roman"/>
              </w:rPr>
              <w:t>Capital</w:t>
            </w:r>
            <w:proofErr w:type="spellEnd"/>
            <w:r w:rsidRPr="007C6AAC">
              <w:rPr>
                <w:rFonts w:ascii="Times New Roman" w:hAnsi="Times New Roman" w:cs="Times New Roman"/>
              </w:rPr>
              <w:t xml:space="preserve"> </w:t>
            </w:r>
            <w:proofErr w:type="spellStart"/>
            <w:r w:rsidRPr="007C6AAC">
              <w:rPr>
                <w:rFonts w:ascii="Times New Roman" w:hAnsi="Times New Roman" w:cs="Times New Roman"/>
              </w:rPr>
              <w:t>Markets</w:t>
            </w:r>
            <w:proofErr w:type="spellEnd"/>
            <w:r w:rsidRPr="007C6AAC">
              <w:rPr>
                <w:rFonts w:ascii="Times New Roman" w:hAnsi="Times New Roman" w:cs="Times New Roman"/>
              </w:rPr>
              <w:t xml:space="preserve">“ vyriausiasis ekonomistas Marius </w:t>
            </w:r>
            <w:proofErr w:type="spellStart"/>
            <w:r w:rsidRPr="007C6AAC">
              <w:rPr>
                <w:rFonts w:ascii="Times New Roman" w:hAnsi="Times New Roman" w:cs="Times New Roman"/>
              </w:rPr>
              <w:t>Gonsholt</w:t>
            </w:r>
            <w:proofErr w:type="spellEnd"/>
            <w:r w:rsidRPr="007C6AAC">
              <w:rPr>
                <w:rFonts w:ascii="Times New Roman" w:hAnsi="Times New Roman" w:cs="Times New Roman"/>
              </w:rPr>
              <w:t xml:space="preserve"> </w:t>
            </w:r>
            <w:proofErr w:type="spellStart"/>
            <w:r w:rsidRPr="007C6AAC">
              <w:rPr>
                <w:rFonts w:ascii="Times New Roman" w:hAnsi="Times New Roman" w:cs="Times New Roman"/>
              </w:rPr>
              <w:t>Hov</w:t>
            </w:r>
            <w:proofErr w:type="spellEnd"/>
            <w:r w:rsidRPr="007C6AAC">
              <w:rPr>
                <w:rFonts w:ascii="Times New Roman" w:hAnsi="Times New Roman" w:cs="Times New Roman"/>
              </w:rPr>
              <w:t xml:space="preserve"> teigia, kad </w:t>
            </w:r>
            <w:r w:rsidR="00880F3D">
              <w:rPr>
                <w:rFonts w:ascii="Times New Roman" w:hAnsi="Times New Roman" w:cs="Times New Roman"/>
              </w:rPr>
              <w:t>bazin</w:t>
            </w:r>
            <w:r w:rsidRPr="007C6AAC">
              <w:rPr>
                <w:rFonts w:ascii="Times New Roman" w:hAnsi="Times New Roman" w:cs="Times New Roman"/>
              </w:rPr>
              <w:t xml:space="preserve">ė infliacija yra šiek tiek didesnė, nei tikėjosi Norvegijos centrinis bankas, o tai lems tolesnį palūkanų normų kilimą ateityje. </w:t>
            </w:r>
          </w:p>
          <w:p w:rsidR="009073E8" w:rsidRPr="007C6AAC" w:rsidRDefault="009073E8" w:rsidP="009073E8">
            <w:pPr>
              <w:spacing w:before="100" w:beforeAutospacing="1" w:after="100" w:afterAutospacing="1"/>
              <w:rPr>
                <w:rFonts w:ascii="Times New Roman" w:hAnsi="Times New Roman" w:cs="Times New Roman"/>
              </w:rPr>
            </w:pPr>
            <w:r w:rsidRPr="007C6AAC">
              <w:rPr>
                <w:rFonts w:ascii="Times New Roman" w:hAnsi="Times New Roman" w:cs="Times New Roman"/>
              </w:rPr>
              <w:t xml:space="preserve">– Kai kurių maisto produktų kainos išaugo labai stipriai. </w:t>
            </w:r>
            <w:r w:rsidR="00880F3D">
              <w:rPr>
                <w:rFonts w:ascii="Times New Roman" w:hAnsi="Times New Roman" w:cs="Times New Roman"/>
              </w:rPr>
              <w:t xml:space="preserve">Bazinė </w:t>
            </w:r>
            <w:r w:rsidRPr="007C6AAC">
              <w:rPr>
                <w:rFonts w:ascii="Times New Roman" w:hAnsi="Times New Roman" w:cs="Times New Roman"/>
              </w:rPr>
              <w:t xml:space="preserve">infliacija yra didelė ir vis dar auga, o Norvegijos centrinis bankas tam skiria didelį dėmesį. Remiantis šiais skaičiais, galima aiškiai </w:t>
            </w:r>
            <w:r w:rsidRPr="007C6AAC">
              <w:rPr>
                <w:rFonts w:ascii="Times New Roman" w:hAnsi="Times New Roman" w:cs="Times New Roman"/>
              </w:rPr>
              <w:lastRenderedPageBreak/>
              <w:t>pateisinti tolesnį palūkanų normos didėjimą, apie kurį buvo pranešta šį rudenį.</w:t>
            </w:r>
          </w:p>
          <w:p w:rsidR="009073E8" w:rsidRPr="007C6AAC" w:rsidRDefault="009073E8" w:rsidP="009073E8">
            <w:pPr>
              <w:spacing w:before="100" w:beforeAutospacing="1" w:after="100" w:afterAutospacing="1"/>
              <w:rPr>
                <w:rFonts w:ascii="Times New Roman" w:hAnsi="Times New Roman" w:cs="Times New Roman"/>
              </w:rPr>
            </w:pPr>
            <w:r w:rsidRPr="007C6AAC">
              <w:rPr>
                <w:rFonts w:ascii="Times New Roman" w:hAnsi="Times New Roman" w:cs="Times New Roman"/>
              </w:rPr>
              <w:t>Vyriausiasis ekonomistas taip pat sako, kad namų ūkių perkamoji galia sumažės dėl didesnės infliacijos, palyginti su atlyginimų augimu. </w:t>
            </w:r>
          </w:p>
          <w:p w:rsidR="009073E8" w:rsidRPr="007C6AAC" w:rsidRDefault="009073E8" w:rsidP="009073E8">
            <w:pPr>
              <w:spacing w:before="100" w:beforeAutospacing="1" w:after="100" w:afterAutospacing="1"/>
              <w:rPr>
                <w:rFonts w:ascii="Times New Roman" w:hAnsi="Times New Roman" w:cs="Times New Roman"/>
              </w:rPr>
            </w:pPr>
            <w:r w:rsidRPr="007C6AAC">
              <w:rPr>
                <w:rFonts w:ascii="Times New Roman" w:hAnsi="Times New Roman" w:cs="Times New Roman"/>
              </w:rPr>
              <w:t xml:space="preserve">– Norvegijos centrinis bankas daugiausia dėmesio skiria </w:t>
            </w:r>
            <w:r w:rsidR="00880F3D">
              <w:rPr>
                <w:rFonts w:ascii="Times New Roman" w:hAnsi="Times New Roman" w:cs="Times New Roman"/>
              </w:rPr>
              <w:t xml:space="preserve">bazinei </w:t>
            </w:r>
            <w:r w:rsidRPr="007C6AAC">
              <w:rPr>
                <w:rFonts w:ascii="Times New Roman" w:hAnsi="Times New Roman" w:cs="Times New Roman"/>
              </w:rPr>
              <w:t>infliacijai, tačiau bendroji infliacija yra ypač svarbi namų ūkiams. Esame tokioje situacijoje, kai bendra infliacija šiais metais yra gerokai didesnė nei atlyginimų augimas. Tai iliustruoja situaciją, kai namų ūkių perkamoji galia šiais metais gana ženkliai krenta.</w:t>
            </w:r>
          </w:p>
          <w:p w:rsidR="000E6B80" w:rsidRPr="00C1333A" w:rsidRDefault="000E6B80" w:rsidP="00DB571D">
            <w:pPr>
              <w:rPr>
                <w:rFonts w:eastAsia="Calibri"/>
                <w:lang w:val="en-US"/>
              </w:rPr>
            </w:pPr>
          </w:p>
        </w:tc>
      </w:tr>
      <w:tr w:rsidR="004F3260" w:rsidRPr="00C1333A" w:rsidTr="006E614E">
        <w:trPr>
          <w:trHeight w:val="216"/>
        </w:trPr>
        <w:tc>
          <w:tcPr>
            <w:tcW w:w="9799" w:type="dxa"/>
            <w:gridSpan w:val="4"/>
            <w:shd w:val="clear" w:color="auto" w:fill="auto"/>
            <w:tcMar>
              <w:top w:w="29" w:type="dxa"/>
              <w:left w:w="115" w:type="dxa"/>
              <w:bottom w:w="29" w:type="dxa"/>
              <w:right w:w="115" w:type="dxa"/>
            </w:tcMar>
          </w:tcPr>
          <w:p w:rsidR="004F3260" w:rsidRPr="00C1333A" w:rsidRDefault="004F3260" w:rsidP="004F3260">
            <w:pPr>
              <w:spacing w:after="0" w:line="240" w:lineRule="auto"/>
              <w:rPr>
                <w:rFonts w:ascii="Times New Roman" w:eastAsia="Calibri" w:hAnsi="Times New Roman" w:cs="Times New Roman"/>
                <w:sz w:val="24"/>
                <w:szCs w:val="24"/>
              </w:rPr>
            </w:pPr>
            <w:r w:rsidRPr="00C1333A">
              <w:rPr>
                <w:rFonts w:ascii="Times New Roman" w:eastAsia="Calibri" w:hAnsi="Times New Roman" w:cs="Times New Roman"/>
                <w:sz w:val="24"/>
                <w:szCs w:val="24"/>
              </w:rPr>
              <w:lastRenderedPageBreak/>
              <w:t>Lietuvos verslo plėtrai aktuali informacija</w:t>
            </w:r>
          </w:p>
        </w:tc>
      </w:tr>
      <w:tr w:rsidR="00DB40BA" w:rsidRPr="00C1333A" w:rsidTr="0065532A">
        <w:trPr>
          <w:trHeight w:val="234"/>
        </w:trPr>
        <w:tc>
          <w:tcPr>
            <w:tcW w:w="1042" w:type="dxa"/>
            <w:shd w:val="clear" w:color="auto" w:fill="auto"/>
            <w:tcMar>
              <w:top w:w="29" w:type="dxa"/>
              <w:left w:w="115" w:type="dxa"/>
              <w:bottom w:w="29" w:type="dxa"/>
              <w:right w:w="115" w:type="dxa"/>
            </w:tcMar>
          </w:tcPr>
          <w:p w:rsidR="00DB40BA" w:rsidRPr="005E20A6" w:rsidRDefault="00DB40BA" w:rsidP="00DB40BA">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2022-07-05</w:t>
            </w:r>
          </w:p>
        </w:tc>
        <w:tc>
          <w:tcPr>
            <w:tcW w:w="1080" w:type="dxa"/>
            <w:shd w:val="clear" w:color="auto" w:fill="auto"/>
            <w:tcMar>
              <w:top w:w="29" w:type="dxa"/>
              <w:left w:w="115" w:type="dxa"/>
              <w:bottom w:w="29" w:type="dxa"/>
              <w:right w:w="115" w:type="dxa"/>
            </w:tcMar>
          </w:tcPr>
          <w:p w:rsidR="00DB40BA" w:rsidRPr="00C1333A" w:rsidRDefault="00DB40BA" w:rsidP="00DB40BA">
            <w:pPr>
              <w:spacing w:after="0" w:line="240" w:lineRule="auto"/>
              <w:rPr>
                <w:rFonts w:ascii="Times New Roman" w:eastAsia="Calibri" w:hAnsi="Times New Roman" w:cs="Times New Roman"/>
                <w:sz w:val="24"/>
                <w:szCs w:val="24"/>
              </w:rPr>
            </w:pPr>
          </w:p>
        </w:tc>
        <w:tc>
          <w:tcPr>
            <w:tcW w:w="1417" w:type="dxa"/>
            <w:shd w:val="clear" w:color="auto" w:fill="auto"/>
            <w:tcMar>
              <w:top w:w="29" w:type="dxa"/>
              <w:left w:w="115" w:type="dxa"/>
              <w:bottom w:w="29" w:type="dxa"/>
              <w:right w:w="115" w:type="dxa"/>
            </w:tcMar>
          </w:tcPr>
          <w:p w:rsidR="00DB40BA" w:rsidRPr="007C6AAC" w:rsidRDefault="00871006" w:rsidP="00DB40BA">
            <w:pPr>
              <w:spacing w:after="100" w:afterAutospacing="1"/>
              <w:outlineLvl w:val="0"/>
              <w:rPr>
                <w:rFonts w:ascii="Times New Roman" w:eastAsia="Times New Roman" w:hAnsi="Times New Roman" w:cs="Times New Roman"/>
                <w:b/>
                <w:bCs/>
                <w:kern w:val="36"/>
                <w:sz w:val="21"/>
                <w:szCs w:val="21"/>
                <w:lang w:eastAsia="en-GB"/>
              </w:rPr>
            </w:pPr>
            <w:hyperlink r:id="rId16" w:history="1">
              <w:r w:rsidR="00DB40BA" w:rsidRPr="007C6AAC">
                <w:rPr>
                  <w:rStyle w:val="Hyperlink"/>
                  <w:rFonts w:ascii="Times New Roman" w:eastAsia="Times New Roman" w:hAnsi="Times New Roman" w:cs="Times New Roman"/>
                  <w:b/>
                  <w:bCs/>
                  <w:kern w:val="36"/>
                  <w:sz w:val="21"/>
                  <w:szCs w:val="21"/>
                  <w:lang w:eastAsia="en-GB"/>
                </w:rPr>
                <w:t>https://e24.no/norsk-oekonomi/i/Kz0JvG/overrasket-over-boligmarkedet-det-er-unormalt</w:t>
              </w:r>
            </w:hyperlink>
          </w:p>
          <w:p w:rsidR="00DB40BA" w:rsidRPr="00C1333A" w:rsidRDefault="00DB40BA" w:rsidP="00DB40BA">
            <w:pPr>
              <w:rPr>
                <w:rFonts w:ascii="Times New Roman" w:hAnsi="Times New Roman" w:cs="Times New Roman"/>
                <w:sz w:val="24"/>
                <w:szCs w:val="24"/>
              </w:rPr>
            </w:pPr>
          </w:p>
        </w:tc>
        <w:tc>
          <w:tcPr>
            <w:tcW w:w="6260" w:type="dxa"/>
            <w:shd w:val="clear" w:color="auto" w:fill="auto"/>
            <w:tcMar>
              <w:top w:w="29" w:type="dxa"/>
              <w:left w:w="115" w:type="dxa"/>
              <w:bottom w:w="29" w:type="dxa"/>
              <w:right w:w="115" w:type="dxa"/>
            </w:tcMar>
          </w:tcPr>
          <w:p w:rsidR="00DB40BA" w:rsidRPr="005340BC" w:rsidRDefault="00DB40BA" w:rsidP="00DB40BA">
            <w:pPr>
              <w:spacing w:after="100" w:afterAutospacing="1"/>
              <w:outlineLvl w:val="0"/>
              <w:rPr>
                <w:rFonts w:ascii="Times New Roman" w:eastAsia="Times New Roman" w:hAnsi="Times New Roman" w:cs="Times New Roman"/>
                <w:b/>
                <w:bCs/>
                <w:kern w:val="36"/>
                <w:sz w:val="28"/>
                <w:szCs w:val="28"/>
                <w:lang w:eastAsia="en-GB"/>
              </w:rPr>
            </w:pPr>
            <w:r w:rsidRPr="005340BC">
              <w:rPr>
                <w:rFonts w:ascii="Times New Roman" w:eastAsia="Times New Roman" w:hAnsi="Times New Roman" w:cs="Times New Roman"/>
                <w:b/>
                <w:bCs/>
                <w:kern w:val="36"/>
                <w:sz w:val="28"/>
                <w:szCs w:val="28"/>
                <w:lang w:eastAsia="en-GB"/>
              </w:rPr>
              <w:t xml:space="preserve">Stebinanti būsto rinka: </w:t>
            </w:r>
          </w:p>
          <w:p w:rsidR="00DB40BA" w:rsidRPr="007C6AAC" w:rsidRDefault="00DB40BA" w:rsidP="00DB40BA">
            <w:pPr>
              <w:spacing w:after="100" w:afterAutospacing="1"/>
              <w:rPr>
                <w:rFonts w:ascii="Times New Roman" w:eastAsia="Times New Roman" w:hAnsi="Times New Roman" w:cs="Times New Roman"/>
                <w:lang w:eastAsia="en-GB"/>
              </w:rPr>
            </w:pPr>
            <w:r w:rsidRPr="007C6AAC">
              <w:rPr>
                <w:rFonts w:ascii="Times New Roman" w:eastAsia="Times New Roman" w:hAnsi="Times New Roman" w:cs="Times New Roman"/>
                <w:lang w:eastAsia="en-GB"/>
              </w:rPr>
              <w:t xml:space="preserve">Nepaisant didesnių palūkanų </w:t>
            </w:r>
            <w:r w:rsidR="00B67E11">
              <w:rPr>
                <w:rFonts w:ascii="Times New Roman" w:eastAsia="Times New Roman" w:hAnsi="Times New Roman" w:cs="Times New Roman"/>
                <w:lang w:eastAsia="en-GB"/>
              </w:rPr>
              <w:t>ir taupymo asmeniniuose finansuose</w:t>
            </w:r>
            <w:r w:rsidRPr="007C6AAC">
              <w:rPr>
                <w:rFonts w:ascii="Times New Roman" w:eastAsia="Times New Roman" w:hAnsi="Times New Roman" w:cs="Times New Roman"/>
                <w:lang w:eastAsia="en-GB"/>
              </w:rPr>
              <w:t>, pranešama, kad būsto paklausa išlieka didelė.</w:t>
            </w:r>
          </w:p>
          <w:p w:rsidR="00DB40BA" w:rsidRPr="007C6AAC" w:rsidRDefault="00DB40BA" w:rsidP="00DB40BA">
            <w:pPr>
              <w:pStyle w:val="css-8n3qhe"/>
            </w:pPr>
            <w:r w:rsidRPr="007C6AAC">
              <w:t xml:space="preserve">– Nepaisant šiandienos neapibrėžtos rinkos, pirkėjų yra labai daug. E24 sako Grethe </w:t>
            </w:r>
            <w:proofErr w:type="spellStart"/>
            <w:r w:rsidRPr="007C6AAC">
              <w:t>Wittenberg</w:t>
            </w:r>
            <w:proofErr w:type="spellEnd"/>
            <w:r w:rsidRPr="007C6AAC">
              <w:t xml:space="preserve"> </w:t>
            </w:r>
            <w:proofErr w:type="spellStart"/>
            <w:r w:rsidRPr="007C6AAC">
              <w:t>Meier</w:t>
            </w:r>
            <w:proofErr w:type="spellEnd"/>
            <w:r w:rsidRPr="007C6AAC">
              <w:t>, „</w:t>
            </w:r>
            <w:proofErr w:type="spellStart"/>
            <w:r w:rsidRPr="007C6AAC">
              <w:t>Privatmegleren</w:t>
            </w:r>
            <w:proofErr w:type="spellEnd"/>
            <w:r w:rsidRPr="007C6AAC">
              <w:t xml:space="preserve">“ generalinė direktorė. </w:t>
            </w:r>
            <w:r w:rsidRPr="007C6AAC">
              <w:rPr>
                <w:rStyle w:val="apple-converted-space"/>
              </w:rPr>
              <w:t> </w:t>
            </w:r>
          </w:p>
          <w:p w:rsidR="00DB40BA" w:rsidRPr="007C6AAC" w:rsidRDefault="00DB40BA" w:rsidP="00DB40BA">
            <w:pPr>
              <w:pStyle w:val="css-8n3qhe"/>
            </w:pPr>
            <w:r w:rsidRPr="007C6AAC">
              <w:rPr>
                <w:rStyle w:val="Strong"/>
              </w:rPr>
              <w:t>Ji sako, kad tinklas šių metų birželį pardavė 25 procentais daugiau būstų, palyginti su 2019 m., kurie yra paskutiniai „normalūs“ metai prieš pandemiją.</w:t>
            </w:r>
          </w:p>
          <w:p w:rsidR="00DB40BA" w:rsidRPr="007C6AAC" w:rsidRDefault="00DB40BA" w:rsidP="00DB40BA">
            <w:pPr>
              <w:pStyle w:val="css-8n3qhe"/>
            </w:pPr>
            <w:r w:rsidRPr="007C6AAC">
              <w:t xml:space="preserve">– Galima būtų pagalvoti, kad dabar žmonės vengia būsto pirkimų, nes kyla maisto produktų kainos ir brangsta elektra. Tačiau pirkėjų yra ir tai yra įdomu,– pabrėžia </w:t>
            </w:r>
            <w:proofErr w:type="spellStart"/>
            <w:r w:rsidRPr="007C6AAC">
              <w:t>Meier</w:t>
            </w:r>
            <w:proofErr w:type="spellEnd"/>
            <w:r w:rsidRPr="007C6AAC">
              <w:t>.</w:t>
            </w:r>
          </w:p>
          <w:p w:rsidR="00DB40BA" w:rsidRPr="007C6AAC" w:rsidRDefault="00DB40BA" w:rsidP="00DB40BA">
            <w:pPr>
              <w:spacing w:before="100" w:beforeAutospacing="1" w:after="100" w:afterAutospacing="1"/>
              <w:rPr>
                <w:rFonts w:ascii="Times New Roman" w:eastAsia="Times New Roman" w:hAnsi="Times New Roman" w:cs="Times New Roman"/>
                <w:lang w:eastAsia="en-GB"/>
              </w:rPr>
            </w:pPr>
            <w:r w:rsidRPr="007C6AAC">
              <w:rPr>
                <w:rFonts w:ascii="Times New Roman" w:eastAsia="Times New Roman" w:hAnsi="Times New Roman" w:cs="Times New Roman"/>
                <w:lang w:eastAsia="en-GB"/>
              </w:rPr>
              <w:t>Gegužės mėnesį būsto kainos Norvegijoje po kelių stiprių mėnesių pakilo 1,2 procento. Iki šiol šiais metais </w:t>
            </w:r>
            <w:hyperlink r:id="rId17" w:history="1">
              <w:r w:rsidRPr="007C6AAC">
                <w:rPr>
                  <w:rFonts w:ascii="Times New Roman" w:eastAsia="Times New Roman" w:hAnsi="Times New Roman" w:cs="Times New Roman"/>
                  <w:color w:val="0000FF"/>
                  <w:u w:val="single"/>
                  <w:lang w:eastAsia="en-GB"/>
                </w:rPr>
                <w:t>infliacija buvo 9,2 procento,</w:t>
              </w:r>
            </w:hyperlink>
            <w:r w:rsidRPr="007C6AAC">
              <w:rPr>
                <w:rFonts w:ascii="Times New Roman" w:eastAsia="Times New Roman" w:hAnsi="Times New Roman" w:cs="Times New Roman"/>
                <w:lang w:eastAsia="en-GB"/>
              </w:rPr>
              <w:t> kurią iš dalies lėmė didelė paklausa.</w:t>
            </w:r>
          </w:p>
          <w:p w:rsidR="00DB40BA" w:rsidRPr="007C6AAC" w:rsidRDefault="00DB40BA" w:rsidP="00EF5BD2">
            <w:pPr>
              <w:spacing w:before="100" w:beforeAutospacing="1" w:after="100" w:afterAutospacing="1"/>
              <w:rPr>
                <w:rFonts w:ascii="Times New Roman" w:eastAsia="Times New Roman" w:hAnsi="Times New Roman" w:cs="Times New Roman"/>
                <w:lang w:eastAsia="en-GB"/>
              </w:rPr>
            </w:pPr>
            <w:proofErr w:type="spellStart"/>
            <w:r w:rsidRPr="007C6AAC">
              <w:rPr>
                <w:rFonts w:ascii="Times New Roman" w:eastAsia="Times New Roman" w:hAnsi="Times New Roman" w:cs="Times New Roman"/>
                <w:lang w:eastAsia="en-GB"/>
              </w:rPr>
              <w:t>Meier</w:t>
            </w:r>
            <w:proofErr w:type="spellEnd"/>
            <w:r w:rsidRPr="007C6AAC">
              <w:rPr>
                <w:rFonts w:ascii="Times New Roman" w:eastAsia="Times New Roman" w:hAnsi="Times New Roman" w:cs="Times New Roman"/>
                <w:lang w:eastAsia="en-GB"/>
              </w:rPr>
              <w:t xml:space="preserve"> sako, kad pasak klientų atsiliepimų, jie jau seniai girdėjo apie palūkanų normų kilimą ir į tai jau iš anksto atsižvelgė savo biudžetuose.</w:t>
            </w:r>
          </w:p>
          <w:p w:rsidR="00DB40BA" w:rsidRPr="007C6AAC" w:rsidRDefault="00DB40BA" w:rsidP="00DB40BA">
            <w:pPr>
              <w:pStyle w:val="Heading2"/>
              <w:spacing w:after="180"/>
              <w:rPr>
                <w:rFonts w:ascii="Times New Roman" w:hAnsi="Times New Roman" w:cs="Times New Roman"/>
              </w:rPr>
            </w:pPr>
            <w:r w:rsidRPr="007C6AAC">
              <w:rPr>
                <w:rFonts w:ascii="Times New Roman" w:hAnsi="Times New Roman" w:cs="Times New Roman"/>
                <w:b/>
                <w:bCs/>
              </w:rPr>
              <w:t>Trumpas pardavimo laikas</w:t>
            </w:r>
          </w:p>
          <w:p w:rsidR="00DB40BA" w:rsidRPr="007C6AAC" w:rsidRDefault="00DB40BA" w:rsidP="00DB40BA">
            <w:pPr>
              <w:pStyle w:val="css-8n3qhe"/>
            </w:pPr>
            <w:r w:rsidRPr="007C6AAC">
              <w:t xml:space="preserve">DNB </w:t>
            </w:r>
            <w:proofErr w:type="spellStart"/>
            <w:r w:rsidRPr="007C6AAC">
              <w:t>Eiendom</w:t>
            </w:r>
            <w:proofErr w:type="spellEnd"/>
            <w:r w:rsidRPr="007C6AAC">
              <w:t xml:space="preserve"> generalinis direktorius </w:t>
            </w:r>
            <w:proofErr w:type="spellStart"/>
            <w:r w:rsidRPr="007C6AAC">
              <w:t>Terje</w:t>
            </w:r>
            <w:proofErr w:type="spellEnd"/>
            <w:r w:rsidRPr="007C6AAC">
              <w:t xml:space="preserve"> </w:t>
            </w:r>
            <w:proofErr w:type="spellStart"/>
            <w:r w:rsidRPr="007C6AAC">
              <w:t>Burås</w:t>
            </w:r>
            <w:proofErr w:type="spellEnd"/>
            <w:r w:rsidRPr="007C6AAC">
              <w:t xml:space="preserve"> mato tą pačią tendenciją: būstai p</w:t>
            </w:r>
            <w:r w:rsidR="00EF5BD2">
              <w:t>er trumpą laiką buvo išparduoti.</w:t>
            </w:r>
          </w:p>
          <w:p w:rsidR="00DB40BA" w:rsidRPr="00EF5BD2" w:rsidRDefault="00DB40BA" w:rsidP="00DB40BA">
            <w:pPr>
              <w:rPr>
                <w:rFonts w:ascii="Times New Roman" w:eastAsia="Times New Roman" w:hAnsi="Times New Roman" w:cs="Times New Roman"/>
                <w:sz w:val="24"/>
                <w:szCs w:val="24"/>
                <w:lang w:eastAsia="en-GB"/>
              </w:rPr>
            </w:pPr>
            <w:r w:rsidRPr="00EF5BD2">
              <w:rPr>
                <w:rFonts w:ascii="Times New Roman" w:eastAsia="Times New Roman" w:hAnsi="Times New Roman" w:cs="Times New Roman"/>
                <w:color w:val="1D1D1D"/>
                <w:sz w:val="24"/>
                <w:szCs w:val="24"/>
                <w:shd w:val="clear" w:color="auto" w:fill="FFFBF8"/>
                <w:lang w:eastAsia="en-GB"/>
              </w:rPr>
              <w:t>– Osle vidutinė pardavimo trukmė buvo 18 dienų, o tai yra labai trumpas laikas,– E24 sako jis.</w:t>
            </w:r>
          </w:p>
          <w:p w:rsidR="00DB40BA" w:rsidRPr="007C6AAC" w:rsidRDefault="00DB40BA" w:rsidP="00DB40BA">
            <w:pPr>
              <w:pStyle w:val="css-8n3qhe"/>
            </w:pPr>
            <w:r w:rsidRPr="007C6AAC">
              <w:lastRenderedPageBreak/>
              <w:t xml:space="preserve">– Likusioje šalies dalyje namai buvo parduoti </w:t>
            </w:r>
            <w:r w:rsidR="00EF5BD2">
              <w:t xml:space="preserve">taip pat </w:t>
            </w:r>
            <w:r w:rsidRPr="007C6AAC">
              <w:t xml:space="preserve">ypač greitai. Tai galima pastebėti Stavangeryje, </w:t>
            </w:r>
            <w:proofErr w:type="spellStart"/>
            <w:r w:rsidRPr="007C6AAC">
              <w:t>Sandnese</w:t>
            </w:r>
            <w:proofErr w:type="spellEnd"/>
            <w:r w:rsidRPr="007C6AAC">
              <w:t xml:space="preserve"> ir </w:t>
            </w:r>
            <w:proofErr w:type="spellStart"/>
            <w:r w:rsidRPr="007C6AAC">
              <w:t>Kristiansande</w:t>
            </w:r>
            <w:proofErr w:type="spellEnd"/>
            <w:r w:rsidRPr="007C6AAC">
              <w:t xml:space="preserve">,– sako </w:t>
            </w:r>
            <w:proofErr w:type="spellStart"/>
            <w:r w:rsidRPr="007C6AAC">
              <w:t>Buraas</w:t>
            </w:r>
            <w:proofErr w:type="spellEnd"/>
            <w:r w:rsidRPr="007C6AAC">
              <w:t>.</w:t>
            </w:r>
          </w:p>
          <w:p w:rsidR="00DB40BA" w:rsidRPr="007C6AAC" w:rsidRDefault="00DB40BA" w:rsidP="00DB40BA">
            <w:pPr>
              <w:pStyle w:val="css-8n3qhe"/>
            </w:pPr>
            <w:r w:rsidRPr="007C6AAC">
              <w:t>Jis priduria, kad, jo manymu, rudenį aktyvumas kiek sumažės.</w:t>
            </w:r>
          </w:p>
          <w:p w:rsidR="00DB40BA" w:rsidRPr="007C6AAC" w:rsidRDefault="00DB40BA" w:rsidP="00DB40BA">
            <w:pPr>
              <w:pStyle w:val="Heading2"/>
              <w:spacing w:before="0" w:after="180"/>
              <w:rPr>
                <w:rFonts w:ascii="Times New Roman" w:hAnsi="Times New Roman" w:cs="Times New Roman"/>
              </w:rPr>
            </w:pPr>
            <w:r w:rsidRPr="007C6AAC">
              <w:rPr>
                <w:rFonts w:ascii="Times New Roman" w:hAnsi="Times New Roman" w:cs="Times New Roman"/>
                <w:b/>
                <w:bCs/>
              </w:rPr>
              <w:t>Palūkanos nesikandžioja</w:t>
            </w:r>
          </w:p>
          <w:p w:rsidR="00DB40BA" w:rsidRPr="007C6AAC" w:rsidRDefault="00DB40BA" w:rsidP="00DB40BA">
            <w:pPr>
              <w:pStyle w:val="css-8n3qhe"/>
            </w:pPr>
            <w:proofErr w:type="spellStart"/>
            <w:r w:rsidRPr="007C6AAC">
              <w:t>Meier</w:t>
            </w:r>
            <w:proofErr w:type="spellEnd"/>
            <w:r w:rsidRPr="007C6AAC">
              <w:t xml:space="preserve"> iš „</w:t>
            </w:r>
            <w:proofErr w:type="spellStart"/>
            <w:r w:rsidRPr="007C6AAC">
              <w:t>Privatmegleren</w:t>
            </w:r>
            <w:proofErr w:type="spellEnd"/>
            <w:r w:rsidRPr="007C6AAC">
              <w:t>“ pabrėžia, kad dėl rekordiškai žemų palūkanų žmonės dvejus metus gyveno beveik nemokamai ir dabar sutinka, jog ateityje būstui turės skirti didesnę biudžeto dalį.</w:t>
            </w:r>
          </w:p>
          <w:p w:rsidR="00DB40BA" w:rsidRPr="007C6AAC" w:rsidRDefault="00DB40BA" w:rsidP="00DB40BA">
            <w:pPr>
              <w:pStyle w:val="css-8n3qhe"/>
            </w:pPr>
            <w:r w:rsidRPr="007C6AAC">
              <w:t>Ji mano, kad tendencija išliks, nepaisant didesnių palūkanų normų kėlimų.</w:t>
            </w:r>
          </w:p>
          <w:p w:rsidR="00DB40BA" w:rsidRPr="007C6AAC" w:rsidRDefault="00DB40BA" w:rsidP="00DB40BA">
            <w:pPr>
              <w:pStyle w:val="css-8n3qhe"/>
            </w:pPr>
            <w:r w:rsidRPr="007C6AAC">
              <w:t>– Būsto kainos išlieka tokios pat, nes paklausa viršija pasiūlą,– „</w:t>
            </w:r>
            <w:proofErr w:type="spellStart"/>
            <w:r w:rsidRPr="007C6AAC">
              <w:t>Privatmegleren</w:t>
            </w:r>
            <w:proofErr w:type="spellEnd"/>
            <w:r w:rsidRPr="007C6AAC">
              <w:t xml:space="preserve">“ vadovas. </w:t>
            </w:r>
          </w:p>
          <w:p w:rsidR="00DB40BA" w:rsidRPr="00A052C9" w:rsidRDefault="00DB40BA" w:rsidP="00EF5BD2">
            <w:pPr>
              <w:spacing w:before="100" w:beforeAutospacing="1" w:after="100" w:afterAutospacing="1"/>
              <w:rPr>
                <w:rFonts w:ascii="Times New Roman" w:hAnsi="Times New Roman" w:cs="Times New Roman"/>
              </w:rPr>
            </w:pPr>
          </w:p>
        </w:tc>
      </w:tr>
      <w:tr w:rsidR="00DB40BA" w:rsidRPr="00C1333A" w:rsidTr="006E614E">
        <w:trPr>
          <w:trHeight w:val="234"/>
        </w:trPr>
        <w:tc>
          <w:tcPr>
            <w:tcW w:w="9799" w:type="dxa"/>
            <w:gridSpan w:val="4"/>
            <w:shd w:val="clear" w:color="auto" w:fill="auto"/>
            <w:tcMar>
              <w:top w:w="29" w:type="dxa"/>
              <w:left w:w="115" w:type="dxa"/>
              <w:bottom w:w="29" w:type="dxa"/>
              <w:right w:w="115" w:type="dxa"/>
            </w:tcMar>
          </w:tcPr>
          <w:p w:rsidR="00DB40BA" w:rsidRPr="00C1333A" w:rsidRDefault="00DB40BA" w:rsidP="00DB40BA">
            <w:pPr>
              <w:spacing w:after="0" w:line="240" w:lineRule="auto"/>
              <w:rPr>
                <w:rFonts w:ascii="Times New Roman" w:eastAsia="Calibri" w:hAnsi="Times New Roman" w:cs="Times New Roman"/>
                <w:sz w:val="24"/>
                <w:szCs w:val="24"/>
              </w:rPr>
            </w:pPr>
            <w:r w:rsidRPr="00C1333A">
              <w:rPr>
                <w:rFonts w:ascii="Times New Roman" w:eastAsia="Calibri" w:hAnsi="Times New Roman" w:cs="Times New Roman"/>
                <w:sz w:val="24"/>
                <w:szCs w:val="24"/>
              </w:rPr>
              <w:t>Lietuvos turizmo sektoriui aktuali informacija</w:t>
            </w:r>
          </w:p>
        </w:tc>
      </w:tr>
      <w:tr w:rsidR="00DB40BA" w:rsidRPr="00C1333A" w:rsidTr="0065532A">
        <w:trPr>
          <w:trHeight w:val="216"/>
        </w:trPr>
        <w:tc>
          <w:tcPr>
            <w:tcW w:w="1042" w:type="dxa"/>
            <w:shd w:val="clear" w:color="auto" w:fill="auto"/>
            <w:tcMar>
              <w:top w:w="29" w:type="dxa"/>
              <w:left w:w="115" w:type="dxa"/>
              <w:bottom w:w="29" w:type="dxa"/>
              <w:right w:w="115" w:type="dxa"/>
            </w:tcMar>
          </w:tcPr>
          <w:p w:rsidR="00DB40BA" w:rsidRPr="00C1333A" w:rsidRDefault="00814D49" w:rsidP="00DB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2022-08-08</w:t>
            </w:r>
          </w:p>
        </w:tc>
        <w:tc>
          <w:tcPr>
            <w:tcW w:w="1080" w:type="dxa"/>
            <w:shd w:val="clear" w:color="auto" w:fill="auto"/>
            <w:tcMar>
              <w:top w:w="29" w:type="dxa"/>
              <w:left w:w="115" w:type="dxa"/>
              <w:bottom w:w="29" w:type="dxa"/>
              <w:right w:w="115" w:type="dxa"/>
            </w:tcMar>
          </w:tcPr>
          <w:p w:rsidR="00DB40BA" w:rsidRPr="00C1333A" w:rsidRDefault="00DB40BA" w:rsidP="00DB40BA">
            <w:pPr>
              <w:spacing w:after="0" w:line="240" w:lineRule="auto"/>
              <w:rPr>
                <w:rFonts w:ascii="Times New Roman" w:eastAsia="Calibri" w:hAnsi="Times New Roman" w:cs="Times New Roman"/>
                <w:sz w:val="24"/>
                <w:szCs w:val="24"/>
              </w:rPr>
            </w:pPr>
          </w:p>
        </w:tc>
        <w:tc>
          <w:tcPr>
            <w:tcW w:w="1417" w:type="dxa"/>
            <w:shd w:val="clear" w:color="auto" w:fill="auto"/>
            <w:tcMar>
              <w:top w:w="29" w:type="dxa"/>
              <w:left w:w="115" w:type="dxa"/>
              <w:bottom w:w="29" w:type="dxa"/>
              <w:right w:w="115" w:type="dxa"/>
            </w:tcMar>
          </w:tcPr>
          <w:p w:rsidR="00DB40BA" w:rsidRDefault="00871006" w:rsidP="00DB40BA">
            <w:pPr>
              <w:spacing w:after="0" w:line="240" w:lineRule="auto"/>
              <w:rPr>
                <w:rFonts w:ascii="Times New Roman" w:eastAsia="Calibri" w:hAnsi="Times New Roman" w:cs="Times New Roman"/>
                <w:sz w:val="24"/>
                <w:szCs w:val="24"/>
                <w:lang w:val="fi-FI"/>
              </w:rPr>
            </w:pPr>
            <w:hyperlink r:id="rId18" w:history="1">
              <w:r w:rsidR="00573A01" w:rsidRPr="00EA05DB">
                <w:rPr>
                  <w:rStyle w:val="Hyperlink"/>
                  <w:rFonts w:ascii="Times New Roman" w:eastAsia="Calibri" w:hAnsi="Times New Roman" w:cs="Times New Roman"/>
                  <w:sz w:val="24"/>
                  <w:szCs w:val="24"/>
                  <w:lang w:val="fi-FI"/>
                </w:rPr>
                <w:t>https://www.nrk.no/nyheter/streik-i-flyselskapet-sas-1.14500685</w:t>
              </w:r>
            </w:hyperlink>
          </w:p>
          <w:p w:rsidR="00573A01" w:rsidRPr="00C1333A" w:rsidRDefault="00573A01" w:rsidP="00DB40BA">
            <w:pPr>
              <w:spacing w:after="0" w:line="240" w:lineRule="auto"/>
              <w:rPr>
                <w:rFonts w:ascii="Times New Roman" w:eastAsia="Calibri" w:hAnsi="Times New Roman" w:cs="Times New Roman"/>
                <w:sz w:val="24"/>
                <w:szCs w:val="24"/>
                <w:lang w:val="fi-FI"/>
              </w:rPr>
            </w:pPr>
          </w:p>
        </w:tc>
        <w:tc>
          <w:tcPr>
            <w:tcW w:w="6260" w:type="dxa"/>
            <w:shd w:val="clear" w:color="auto" w:fill="auto"/>
            <w:tcMar>
              <w:top w:w="29" w:type="dxa"/>
              <w:left w:w="115" w:type="dxa"/>
              <w:bottom w:w="29" w:type="dxa"/>
              <w:right w:w="115" w:type="dxa"/>
            </w:tcMar>
          </w:tcPr>
          <w:p w:rsidR="00814D49" w:rsidRPr="000E51F9" w:rsidRDefault="000E51F9" w:rsidP="00814D49">
            <w:pPr>
              <w:rPr>
                <w:rFonts w:ascii="Times New Roman" w:hAnsi="Times New Roman" w:cs="Times New Roman"/>
                <w:bCs/>
                <w:color w:val="000000" w:themeColor="text1"/>
                <w:sz w:val="24"/>
                <w:szCs w:val="24"/>
              </w:rPr>
            </w:pPr>
            <w:r w:rsidRPr="000E51F9">
              <w:rPr>
                <w:rFonts w:cstheme="minorHAnsi"/>
                <w:b/>
                <w:bCs/>
                <w:color w:val="000000" w:themeColor="text1"/>
              </w:rPr>
              <w:t xml:space="preserve">SAS </w:t>
            </w:r>
            <w:r w:rsidRPr="000E51F9">
              <w:rPr>
                <w:rFonts w:ascii="Times New Roman" w:hAnsi="Times New Roman" w:cs="Times New Roman"/>
                <w:b/>
                <w:bCs/>
                <w:color w:val="000000" w:themeColor="text1"/>
                <w:sz w:val="24"/>
                <w:szCs w:val="24"/>
              </w:rPr>
              <w:t>pilotai priima jiems pasiūlytą sprendimo variantą:</w:t>
            </w:r>
            <w:r w:rsidRPr="000E51F9">
              <w:rPr>
                <w:rFonts w:ascii="Times New Roman" w:hAnsi="Times New Roman" w:cs="Times New Roman"/>
                <w:bCs/>
                <w:color w:val="000000" w:themeColor="text1"/>
                <w:sz w:val="24"/>
                <w:szCs w:val="24"/>
              </w:rPr>
              <w:t xml:space="preserve"> SAS pilotai Danijoje, Norvegijoje ir Švedijoje nubalsavo priimti praeitą mėnesį j</w:t>
            </w:r>
            <w:r>
              <w:rPr>
                <w:rFonts w:ascii="Times New Roman" w:hAnsi="Times New Roman" w:cs="Times New Roman"/>
                <w:bCs/>
                <w:color w:val="000000" w:themeColor="text1"/>
                <w:sz w:val="24"/>
                <w:szCs w:val="24"/>
              </w:rPr>
              <w:t xml:space="preserve">iems pasiūlytą sprendimo paketą, dėl kurio tarėsi SAS vadovybė ir SAS pilotų grupė, taip stengiantis padėti tašką streikams. Pagal šį susitarimą pilotams mažinami </w:t>
            </w:r>
            <w:proofErr w:type="spellStart"/>
            <w:r>
              <w:rPr>
                <w:rFonts w:ascii="Times New Roman" w:hAnsi="Times New Roman" w:cs="Times New Roman"/>
                <w:bCs/>
                <w:color w:val="000000" w:themeColor="text1"/>
                <w:sz w:val="24"/>
                <w:szCs w:val="24"/>
              </w:rPr>
              <w:t>atlyginimi</w:t>
            </w:r>
            <w:proofErr w:type="spellEnd"/>
            <w:r>
              <w:rPr>
                <w:rFonts w:ascii="Times New Roman" w:hAnsi="Times New Roman" w:cs="Times New Roman"/>
                <w:bCs/>
                <w:color w:val="000000" w:themeColor="text1"/>
                <w:sz w:val="24"/>
                <w:szCs w:val="24"/>
              </w:rPr>
              <w:t xml:space="preserve"> ir draudžiama streikuoti per ateinančius penkerius metus. </w:t>
            </w:r>
            <w:r w:rsidR="00424619">
              <w:rPr>
                <w:rFonts w:ascii="Times New Roman" w:hAnsi="Times New Roman" w:cs="Times New Roman"/>
                <w:bCs/>
                <w:color w:val="000000" w:themeColor="text1"/>
                <w:sz w:val="24"/>
                <w:szCs w:val="24"/>
              </w:rPr>
              <w:t xml:space="preserve">Tačiau iš kitos pusės SAS vėl priims į darbą 450 pilotų, kurie buvo </w:t>
            </w:r>
            <w:proofErr w:type="spellStart"/>
            <w:r w:rsidR="00424619">
              <w:rPr>
                <w:rFonts w:ascii="Times New Roman" w:hAnsi="Times New Roman" w:cs="Times New Roman"/>
                <w:bCs/>
                <w:color w:val="000000" w:themeColor="text1"/>
                <w:sz w:val="24"/>
                <w:szCs w:val="24"/>
              </w:rPr>
              <w:t>atelisti</w:t>
            </w:r>
            <w:proofErr w:type="spellEnd"/>
            <w:r w:rsidR="00424619">
              <w:rPr>
                <w:rFonts w:ascii="Times New Roman" w:hAnsi="Times New Roman" w:cs="Times New Roman"/>
                <w:bCs/>
                <w:color w:val="000000" w:themeColor="text1"/>
                <w:sz w:val="24"/>
                <w:szCs w:val="24"/>
              </w:rPr>
              <w:t xml:space="preserve"> per pandemiją.</w:t>
            </w:r>
          </w:p>
          <w:p w:rsidR="00DB40BA" w:rsidRPr="001A56CD" w:rsidRDefault="00DB40BA" w:rsidP="00424619">
            <w:pPr>
              <w:rPr>
                <w:rFonts w:ascii="Times New Roman" w:eastAsia="Calibri" w:hAnsi="Times New Roman" w:cs="Times New Roman"/>
                <w:sz w:val="24"/>
                <w:szCs w:val="24"/>
              </w:rPr>
            </w:pPr>
          </w:p>
        </w:tc>
      </w:tr>
      <w:tr w:rsidR="00DB40BA" w:rsidRPr="00C1333A" w:rsidTr="00B96D37">
        <w:trPr>
          <w:trHeight w:val="728"/>
        </w:trPr>
        <w:tc>
          <w:tcPr>
            <w:tcW w:w="9799" w:type="dxa"/>
            <w:gridSpan w:val="4"/>
            <w:shd w:val="clear" w:color="auto" w:fill="auto"/>
            <w:tcMar>
              <w:top w:w="29" w:type="dxa"/>
              <w:left w:w="115" w:type="dxa"/>
              <w:bottom w:w="29" w:type="dxa"/>
              <w:right w:w="115" w:type="dxa"/>
            </w:tcMar>
          </w:tcPr>
          <w:p w:rsidR="00DB40BA" w:rsidRPr="00C1333A" w:rsidRDefault="00DB40BA" w:rsidP="00DB40BA">
            <w:pPr>
              <w:spacing w:after="0" w:line="240" w:lineRule="auto"/>
              <w:rPr>
                <w:rFonts w:ascii="Times New Roman" w:eastAsia="Calibri" w:hAnsi="Times New Roman" w:cs="Times New Roman"/>
                <w:sz w:val="24"/>
                <w:szCs w:val="24"/>
                <w:lang w:val="fi-FI"/>
              </w:rPr>
            </w:pPr>
            <w:proofErr w:type="spellStart"/>
            <w:r>
              <w:rPr>
                <w:rFonts w:ascii="Times New Roman" w:eastAsia="Calibri" w:hAnsi="Times New Roman" w:cs="Times New Roman"/>
                <w:sz w:val="24"/>
                <w:szCs w:val="24"/>
                <w:lang w:val="fi-FI"/>
              </w:rPr>
              <w:t>Bendradarbiavimui</w:t>
            </w:r>
            <w:proofErr w:type="spellEnd"/>
            <w:r>
              <w:rPr>
                <w:rFonts w:ascii="Times New Roman" w:eastAsia="Calibri" w:hAnsi="Times New Roman" w:cs="Times New Roman"/>
                <w:sz w:val="24"/>
                <w:szCs w:val="24"/>
                <w:lang w:val="fi-FI"/>
              </w:rPr>
              <w:t xml:space="preserve"> MTEPI </w:t>
            </w:r>
            <w:proofErr w:type="spellStart"/>
            <w:r>
              <w:rPr>
                <w:rFonts w:ascii="Times New Roman" w:eastAsia="Calibri" w:hAnsi="Times New Roman" w:cs="Times New Roman"/>
                <w:sz w:val="24"/>
                <w:szCs w:val="24"/>
                <w:lang w:val="fi-FI"/>
              </w:rPr>
              <w:t>srityse</w:t>
            </w:r>
            <w:proofErr w:type="spellEnd"/>
            <w:r>
              <w:rPr>
                <w:rFonts w:ascii="Times New Roman" w:eastAsia="Calibri" w:hAnsi="Times New Roman" w:cs="Times New Roman"/>
                <w:sz w:val="24"/>
                <w:szCs w:val="24"/>
                <w:lang w:val="fi-FI"/>
              </w:rPr>
              <w:t xml:space="preserve"> </w:t>
            </w:r>
            <w:proofErr w:type="spellStart"/>
            <w:r>
              <w:rPr>
                <w:rFonts w:ascii="Times New Roman" w:eastAsia="Calibri" w:hAnsi="Times New Roman" w:cs="Times New Roman"/>
                <w:sz w:val="24"/>
                <w:szCs w:val="24"/>
                <w:lang w:val="fi-FI"/>
              </w:rPr>
              <w:t>aktuali</w:t>
            </w:r>
            <w:proofErr w:type="spellEnd"/>
            <w:r>
              <w:rPr>
                <w:rFonts w:ascii="Times New Roman" w:eastAsia="Calibri" w:hAnsi="Times New Roman" w:cs="Times New Roman"/>
                <w:sz w:val="24"/>
                <w:szCs w:val="24"/>
                <w:lang w:val="fi-FI"/>
              </w:rPr>
              <w:t xml:space="preserve"> </w:t>
            </w:r>
            <w:proofErr w:type="spellStart"/>
            <w:r>
              <w:rPr>
                <w:rFonts w:ascii="Times New Roman" w:eastAsia="Calibri" w:hAnsi="Times New Roman" w:cs="Times New Roman"/>
                <w:sz w:val="24"/>
                <w:szCs w:val="24"/>
                <w:lang w:val="fi-FI"/>
              </w:rPr>
              <w:t>informacija</w:t>
            </w:r>
            <w:proofErr w:type="spellEnd"/>
          </w:p>
          <w:p w:rsidR="00DB40BA" w:rsidRPr="001A56CD" w:rsidRDefault="00DB40BA" w:rsidP="00DB40BA">
            <w:pPr>
              <w:shd w:val="clear" w:color="auto" w:fill="FFFBF8"/>
              <w:spacing w:before="100" w:beforeAutospacing="1" w:after="100" w:afterAutospacing="1" w:line="240" w:lineRule="auto"/>
              <w:rPr>
                <w:rFonts w:eastAsia="Calibri"/>
              </w:rPr>
            </w:pPr>
          </w:p>
        </w:tc>
      </w:tr>
      <w:tr w:rsidR="00DB40BA" w:rsidRPr="00C1333A" w:rsidTr="0065532A">
        <w:trPr>
          <w:trHeight w:val="216"/>
        </w:trPr>
        <w:tc>
          <w:tcPr>
            <w:tcW w:w="1042" w:type="dxa"/>
            <w:shd w:val="clear" w:color="auto" w:fill="auto"/>
            <w:tcMar>
              <w:top w:w="29" w:type="dxa"/>
              <w:left w:w="115" w:type="dxa"/>
              <w:bottom w:w="29" w:type="dxa"/>
              <w:right w:w="115" w:type="dxa"/>
            </w:tcMar>
          </w:tcPr>
          <w:p w:rsidR="00DB40BA" w:rsidRPr="00C1333A" w:rsidRDefault="00DB40BA" w:rsidP="00DB40B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2022-07-07</w:t>
            </w:r>
          </w:p>
        </w:tc>
        <w:tc>
          <w:tcPr>
            <w:tcW w:w="1080" w:type="dxa"/>
            <w:shd w:val="clear" w:color="auto" w:fill="auto"/>
            <w:tcMar>
              <w:top w:w="29" w:type="dxa"/>
              <w:left w:w="115" w:type="dxa"/>
              <w:bottom w:w="29" w:type="dxa"/>
              <w:right w:w="115" w:type="dxa"/>
            </w:tcMar>
          </w:tcPr>
          <w:p w:rsidR="00DB40BA" w:rsidRPr="00C1333A" w:rsidRDefault="00DB40BA" w:rsidP="00DB40BA">
            <w:pPr>
              <w:spacing w:after="0" w:line="240" w:lineRule="auto"/>
              <w:rPr>
                <w:rFonts w:ascii="Times New Roman" w:eastAsia="Calibri" w:hAnsi="Times New Roman" w:cs="Times New Roman"/>
                <w:sz w:val="24"/>
                <w:szCs w:val="24"/>
              </w:rPr>
            </w:pPr>
          </w:p>
        </w:tc>
        <w:tc>
          <w:tcPr>
            <w:tcW w:w="1417" w:type="dxa"/>
            <w:shd w:val="clear" w:color="auto" w:fill="auto"/>
            <w:tcMar>
              <w:top w:w="29" w:type="dxa"/>
              <w:left w:w="115" w:type="dxa"/>
              <w:bottom w:w="29" w:type="dxa"/>
              <w:right w:w="115" w:type="dxa"/>
            </w:tcMar>
          </w:tcPr>
          <w:p w:rsidR="00DB40BA" w:rsidRPr="007C6AAC" w:rsidRDefault="00871006" w:rsidP="00DB40BA">
            <w:pPr>
              <w:rPr>
                <w:rFonts w:ascii="Times New Roman" w:hAnsi="Times New Roman" w:cs="Times New Roman"/>
              </w:rPr>
            </w:pPr>
            <w:hyperlink r:id="rId19" w:history="1">
              <w:r w:rsidR="00DB40BA" w:rsidRPr="007C6AAC">
                <w:rPr>
                  <w:rStyle w:val="Hyperlink"/>
                  <w:rFonts w:ascii="Times New Roman" w:hAnsi="Times New Roman" w:cs="Times New Roman"/>
                </w:rPr>
                <w:t>https://e24.no/boers-og-finans/i/mrqOA1/slutt-paa-startup-bonanzaen-vi-er-i-en-skvis</w:t>
              </w:r>
            </w:hyperlink>
          </w:p>
          <w:p w:rsidR="00DB40BA" w:rsidRPr="00C1333A" w:rsidRDefault="00DB40BA" w:rsidP="00DB40BA">
            <w:pPr>
              <w:spacing w:after="0" w:line="240" w:lineRule="auto"/>
              <w:rPr>
                <w:rFonts w:ascii="Times New Roman" w:eastAsia="Calibri" w:hAnsi="Times New Roman" w:cs="Times New Roman"/>
                <w:sz w:val="24"/>
                <w:szCs w:val="24"/>
                <w:lang w:val="fi-FI"/>
              </w:rPr>
            </w:pPr>
          </w:p>
        </w:tc>
        <w:tc>
          <w:tcPr>
            <w:tcW w:w="6260" w:type="dxa"/>
            <w:shd w:val="clear" w:color="auto" w:fill="auto"/>
            <w:tcMar>
              <w:top w:w="29" w:type="dxa"/>
              <w:left w:w="115" w:type="dxa"/>
              <w:bottom w:w="29" w:type="dxa"/>
              <w:right w:w="115" w:type="dxa"/>
            </w:tcMar>
          </w:tcPr>
          <w:p w:rsidR="00DB40BA" w:rsidRPr="002F7411" w:rsidRDefault="00DB40BA" w:rsidP="00DB40BA">
            <w:pPr>
              <w:spacing w:after="100" w:afterAutospacing="1" w:line="240" w:lineRule="auto"/>
              <w:outlineLvl w:val="0"/>
              <w:rPr>
                <w:rFonts w:ascii="Times New Roman" w:eastAsia="Times New Roman" w:hAnsi="Times New Roman" w:cs="Times New Roman"/>
                <w:b/>
                <w:bCs/>
                <w:kern w:val="36"/>
                <w:sz w:val="28"/>
                <w:szCs w:val="28"/>
                <w:lang w:eastAsia="en-GB"/>
              </w:rPr>
            </w:pPr>
            <w:proofErr w:type="spellStart"/>
            <w:r w:rsidRPr="002F7411">
              <w:rPr>
                <w:rFonts w:ascii="Times New Roman" w:eastAsia="Times New Roman" w:hAnsi="Times New Roman" w:cs="Times New Roman"/>
                <w:b/>
                <w:bCs/>
                <w:kern w:val="36"/>
                <w:sz w:val="28"/>
                <w:szCs w:val="28"/>
                <w:lang w:eastAsia="en-GB"/>
              </w:rPr>
              <w:t>Startuolio</w:t>
            </w:r>
            <w:proofErr w:type="spellEnd"/>
            <w:r w:rsidRPr="002F7411">
              <w:rPr>
                <w:rFonts w:ascii="Times New Roman" w:eastAsia="Times New Roman" w:hAnsi="Times New Roman" w:cs="Times New Roman"/>
                <w:b/>
                <w:bCs/>
                <w:kern w:val="36"/>
                <w:sz w:val="28"/>
                <w:szCs w:val="28"/>
                <w:lang w:eastAsia="en-GB"/>
              </w:rPr>
              <w:t xml:space="preserve"> sėkmės pabaiga: – Patiriame sunkumų</w:t>
            </w:r>
          </w:p>
          <w:p w:rsidR="00DB40BA" w:rsidRPr="002F7411" w:rsidRDefault="00DB40BA" w:rsidP="00DB40BA">
            <w:pPr>
              <w:spacing w:after="100" w:afterAutospacing="1" w:line="240" w:lineRule="auto"/>
              <w:rPr>
                <w:rFonts w:ascii="Times New Roman" w:eastAsia="Calibri" w:hAnsi="Times New Roman" w:cs="Times New Roman"/>
                <w:sz w:val="24"/>
                <w:szCs w:val="24"/>
              </w:rPr>
            </w:pPr>
            <w:r w:rsidRPr="002F7411">
              <w:rPr>
                <w:rFonts w:ascii="Times New Roman" w:eastAsia="Calibri" w:hAnsi="Times New Roman" w:cs="Times New Roman"/>
                <w:sz w:val="24"/>
                <w:szCs w:val="24"/>
              </w:rPr>
              <w:t>2021-ieji buvo auksiniai metai besikuriančioms įmonėms. Dabar vakarėlis eina į pabaigą.</w:t>
            </w:r>
          </w:p>
          <w:p w:rsidR="00DB40BA" w:rsidRPr="002F7411" w:rsidRDefault="00DB40BA" w:rsidP="00DB40BA">
            <w:pPr>
              <w:spacing w:before="100" w:beforeAutospacing="1" w:after="100" w:afterAutospacing="1" w:line="240" w:lineRule="auto"/>
              <w:rPr>
                <w:rFonts w:ascii="Times New Roman" w:eastAsia="Calibri" w:hAnsi="Times New Roman" w:cs="Times New Roman"/>
                <w:sz w:val="24"/>
                <w:szCs w:val="24"/>
              </w:rPr>
            </w:pPr>
            <w:r w:rsidRPr="002F7411">
              <w:rPr>
                <w:rFonts w:ascii="Times New Roman" w:eastAsia="Calibri" w:hAnsi="Times New Roman" w:cs="Times New Roman"/>
                <w:sz w:val="24"/>
                <w:szCs w:val="24"/>
              </w:rPr>
              <w:t xml:space="preserve">– Dabar tikrai sunkiau surinkti pinigų nei prieš kelis mėnesius,– sako </w:t>
            </w:r>
            <w:proofErr w:type="spellStart"/>
            <w:r w:rsidRPr="002F7411">
              <w:rPr>
                <w:rFonts w:ascii="Times New Roman" w:eastAsia="Calibri" w:hAnsi="Times New Roman" w:cs="Times New Roman"/>
                <w:sz w:val="24"/>
                <w:szCs w:val="24"/>
              </w:rPr>
              <w:t>Sondre</w:t>
            </w:r>
            <w:proofErr w:type="spellEnd"/>
            <w:r w:rsidRPr="002F7411">
              <w:rPr>
                <w:rFonts w:ascii="Times New Roman" w:eastAsia="Calibri" w:hAnsi="Times New Roman" w:cs="Times New Roman"/>
                <w:sz w:val="24"/>
                <w:szCs w:val="24"/>
              </w:rPr>
              <w:t xml:space="preserve"> </w:t>
            </w:r>
            <w:proofErr w:type="spellStart"/>
            <w:r w:rsidRPr="002F7411">
              <w:rPr>
                <w:rFonts w:ascii="Times New Roman" w:eastAsia="Calibri" w:hAnsi="Times New Roman" w:cs="Times New Roman"/>
                <w:sz w:val="24"/>
                <w:szCs w:val="24"/>
              </w:rPr>
              <w:t>Kvam</w:t>
            </w:r>
            <w:proofErr w:type="spellEnd"/>
            <w:r w:rsidRPr="002F7411">
              <w:rPr>
                <w:rFonts w:ascii="Times New Roman" w:eastAsia="Calibri" w:hAnsi="Times New Roman" w:cs="Times New Roman"/>
                <w:sz w:val="24"/>
                <w:szCs w:val="24"/>
              </w:rPr>
              <w:t>.</w:t>
            </w:r>
          </w:p>
          <w:p w:rsidR="00DB40BA" w:rsidRPr="002F7411" w:rsidRDefault="00DB40BA" w:rsidP="00DB40BA">
            <w:pPr>
              <w:spacing w:before="100" w:beforeAutospacing="1" w:after="100" w:afterAutospacing="1" w:line="240" w:lineRule="auto"/>
              <w:rPr>
                <w:rFonts w:ascii="Times New Roman" w:eastAsia="Calibri" w:hAnsi="Times New Roman" w:cs="Times New Roman"/>
                <w:sz w:val="24"/>
                <w:szCs w:val="24"/>
              </w:rPr>
            </w:pPr>
            <w:r w:rsidRPr="002F7411">
              <w:rPr>
                <w:rFonts w:ascii="Times New Roman" w:eastAsia="Calibri" w:hAnsi="Times New Roman" w:cs="Times New Roman"/>
                <w:sz w:val="24"/>
                <w:szCs w:val="24"/>
              </w:rPr>
              <w:t>Jis yra pradedančiosios įmonės „</w:t>
            </w:r>
            <w:proofErr w:type="spellStart"/>
            <w:r w:rsidRPr="002F7411">
              <w:rPr>
                <w:rFonts w:ascii="Times New Roman" w:eastAsia="Calibri" w:hAnsi="Times New Roman" w:cs="Times New Roman"/>
                <w:sz w:val="24"/>
                <w:szCs w:val="24"/>
              </w:rPr>
              <w:t>Cohere</w:t>
            </w:r>
            <w:proofErr w:type="spellEnd"/>
            <w:r w:rsidRPr="002F7411">
              <w:rPr>
                <w:rFonts w:ascii="Times New Roman" w:eastAsia="Calibri" w:hAnsi="Times New Roman" w:cs="Times New Roman"/>
                <w:sz w:val="24"/>
                <w:szCs w:val="24"/>
              </w:rPr>
              <w:t xml:space="preserve"> XR“ vadovas. Jie kuria VR aplikaciją, kurioje žmonės gali susitikti virtualiuose kambariuose „dirbtuvėms“. Platforma naudoja kūno kalbos ir energijos lygio duomenis, kad būtų lengviau bendradarbiauti.</w:t>
            </w:r>
          </w:p>
          <w:p w:rsidR="00DB40BA" w:rsidRPr="002F7411" w:rsidRDefault="00DB40BA" w:rsidP="00DB40BA">
            <w:pPr>
              <w:spacing w:before="100" w:beforeAutospacing="1" w:after="100" w:afterAutospacing="1" w:line="240" w:lineRule="auto"/>
              <w:rPr>
                <w:rFonts w:ascii="Times New Roman" w:eastAsia="Calibri" w:hAnsi="Times New Roman" w:cs="Times New Roman"/>
                <w:sz w:val="24"/>
                <w:szCs w:val="24"/>
              </w:rPr>
            </w:pPr>
            <w:r w:rsidRPr="002F7411">
              <w:rPr>
                <w:rFonts w:ascii="Times New Roman" w:eastAsia="Calibri" w:hAnsi="Times New Roman" w:cs="Times New Roman"/>
                <w:sz w:val="24"/>
                <w:szCs w:val="24"/>
              </w:rPr>
              <w:lastRenderedPageBreak/>
              <w:t>Investuotojų paiešką bendrovė pradėjo prieš keturis mėnesius. Tai pirmas kartas, kai jie imasi kapitalo pritraukimo.</w:t>
            </w:r>
          </w:p>
          <w:p w:rsidR="00DB40BA" w:rsidRPr="002F7411" w:rsidRDefault="00DB40BA" w:rsidP="00DB40BA">
            <w:pPr>
              <w:spacing w:before="100" w:beforeAutospacing="1" w:after="100" w:afterAutospacing="1" w:line="240" w:lineRule="auto"/>
              <w:rPr>
                <w:rFonts w:ascii="Times New Roman" w:eastAsia="Calibri" w:hAnsi="Times New Roman" w:cs="Times New Roman"/>
                <w:sz w:val="24"/>
                <w:szCs w:val="24"/>
              </w:rPr>
            </w:pPr>
            <w:r w:rsidRPr="002F7411">
              <w:rPr>
                <w:rFonts w:ascii="Times New Roman" w:eastAsia="Calibri" w:hAnsi="Times New Roman" w:cs="Times New Roman"/>
                <w:sz w:val="24"/>
                <w:szCs w:val="24"/>
              </w:rPr>
              <w:t xml:space="preserve">– Pradėjome rinkti pinigus anksčiau šį pavasarį, todėl turime nueiti ilgą kelią, kad užpildytume raundą,– sako </w:t>
            </w:r>
            <w:proofErr w:type="spellStart"/>
            <w:r w:rsidRPr="002F7411">
              <w:rPr>
                <w:rFonts w:ascii="Times New Roman" w:eastAsia="Calibri" w:hAnsi="Times New Roman" w:cs="Times New Roman"/>
                <w:sz w:val="24"/>
                <w:szCs w:val="24"/>
              </w:rPr>
              <w:t>Kvam</w:t>
            </w:r>
            <w:proofErr w:type="spellEnd"/>
            <w:r w:rsidRPr="002F7411">
              <w:rPr>
                <w:rFonts w:ascii="Times New Roman" w:eastAsia="Calibri" w:hAnsi="Times New Roman" w:cs="Times New Roman"/>
                <w:sz w:val="24"/>
                <w:szCs w:val="24"/>
              </w:rPr>
              <w:t>.</w:t>
            </w:r>
          </w:p>
          <w:p w:rsidR="00DB40BA" w:rsidRPr="002F7411" w:rsidRDefault="00DB40BA" w:rsidP="00DB40BA">
            <w:pPr>
              <w:spacing w:before="100" w:beforeAutospacing="1" w:after="100" w:afterAutospacing="1" w:line="240" w:lineRule="auto"/>
              <w:rPr>
                <w:rFonts w:ascii="Times New Roman" w:eastAsia="Times New Roman" w:hAnsi="Times New Roman" w:cs="Times New Roman"/>
                <w:sz w:val="24"/>
                <w:szCs w:val="24"/>
                <w:lang w:eastAsia="en-GB"/>
              </w:rPr>
            </w:pPr>
            <w:r w:rsidRPr="002F7411">
              <w:rPr>
                <w:rFonts w:ascii="Times New Roman" w:eastAsia="Times New Roman" w:hAnsi="Times New Roman" w:cs="Times New Roman"/>
                <w:sz w:val="24"/>
                <w:szCs w:val="24"/>
                <w:lang w:eastAsia="en-GB"/>
              </w:rPr>
              <w:t>„</w:t>
            </w:r>
            <w:proofErr w:type="spellStart"/>
            <w:r w:rsidRPr="002F7411">
              <w:rPr>
                <w:rFonts w:ascii="Times New Roman" w:eastAsia="Times New Roman" w:hAnsi="Times New Roman" w:cs="Times New Roman"/>
                <w:sz w:val="24"/>
                <w:szCs w:val="24"/>
                <w:lang w:eastAsia="en-GB"/>
              </w:rPr>
              <w:t>StartupLabs</w:t>
            </w:r>
            <w:proofErr w:type="spellEnd"/>
            <w:r w:rsidRPr="002F7411">
              <w:rPr>
                <w:rFonts w:ascii="Times New Roman" w:eastAsia="Times New Roman" w:hAnsi="Times New Roman" w:cs="Times New Roman"/>
                <w:sz w:val="24"/>
                <w:szCs w:val="24"/>
                <w:lang w:eastAsia="en-GB"/>
              </w:rPr>
              <w:t xml:space="preserve">“ vadovas Per </w:t>
            </w:r>
            <w:proofErr w:type="spellStart"/>
            <w:r w:rsidRPr="002F7411">
              <w:rPr>
                <w:rFonts w:ascii="Times New Roman" w:eastAsia="Times New Roman" w:hAnsi="Times New Roman" w:cs="Times New Roman"/>
                <w:sz w:val="24"/>
                <w:szCs w:val="24"/>
                <w:lang w:eastAsia="en-GB"/>
              </w:rPr>
              <w:t>Einar</w:t>
            </w:r>
            <w:proofErr w:type="spellEnd"/>
            <w:r w:rsidRPr="002F7411">
              <w:rPr>
                <w:rFonts w:ascii="Times New Roman" w:eastAsia="Times New Roman" w:hAnsi="Times New Roman" w:cs="Times New Roman"/>
                <w:sz w:val="24"/>
                <w:szCs w:val="24"/>
                <w:lang w:eastAsia="en-GB"/>
              </w:rPr>
              <w:t xml:space="preserve"> </w:t>
            </w:r>
            <w:proofErr w:type="spellStart"/>
            <w:r w:rsidRPr="002F7411">
              <w:rPr>
                <w:rFonts w:ascii="Times New Roman" w:eastAsia="Times New Roman" w:hAnsi="Times New Roman" w:cs="Times New Roman"/>
                <w:sz w:val="24"/>
                <w:szCs w:val="24"/>
                <w:lang w:eastAsia="en-GB"/>
              </w:rPr>
              <w:t>Dybvik</w:t>
            </w:r>
            <w:proofErr w:type="spellEnd"/>
            <w:r w:rsidRPr="002F7411">
              <w:rPr>
                <w:rFonts w:ascii="Times New Roman" w:eastAsia="Times New Roman" w:hAnsi="Times New Roman" w:cs="Times New Roman"/>
                <w:sz w:val="24"/>
                <w:szCs w:val="24"/>
                <w:lang w:eastAsia="en-GB"/>
              </w:rPr>
              <w:t xml:space="preserve"> patvirtina, kad „</w:t>
            </w:r>
            <w:proofErr w:type="spellStart"/>
            <w:r w:rsidRPr="002F7411">
              <w:rPr>
                <w:rFonts w:ascii="Times New Roman" w:eastAsia="Times New Roman" w:hAnsi="Times New Roman" w:cs="Times New Roman"/>
                <w:sz w:val="24"/>
                <w:szCs w:val="24"/>
                <w:lang w:eastAsia="en-GB"/>
              </w:rPr>
              <w:t>Cohere</w:t>
            </w:r>
            <w:proofErr w:type="spellEnd"/>
            <w:r w:rsidRPr="002F7411">
              <w:rPr>
                <w:rFonts w:ascii="Times New Roman" w:eastAsia="Times New Roman" w:hAnsi="Times New Roman" w:cs="Times New Roman"/>
                <w:sz w:val="24"/>
                <w:szCs w:val="24"/>
                <w:lang w:eastAsia="en-GB"/>
              </w:rPr>
              <w:t xml:space="preserve"> XR“ nėra vienintelė įmonė, kuriai sunku pritraukti pinigų iš investuotojų. </w:t>
            </w:r>
          </w:p>
          <w:p w:rsidR="00DB40BA" w:rsidRPr="002F7411" w:rsidRDefault="00DB40BA" w:rsidP="00DB40BA">
            <w:pPr>
              <w:spacing w:before="100" w:beforeAutospacing="1" w:after="100" w:afterAutospacing="1" w:line="240" w:lineRule="auto"/>
              <w:rPr>
                <w:rFonts w:ascii="Times New Roman" w:eastAsia="Times New Roman" w:hAnsi="Times New Roman" w:cs="Times New Roman"/>
                <w:sz w:val="24"/>
                <w:szCs w:val="24"/>
                <w:lang w:eastAsia="en-GB"/>
              </w:rPr>
            </w:pPr>
            <w:r w:rsidRPr="002F7411">
              <w:rPr>
                <w:rFonts w:ascii="Times New Roman" w:eastAsia="Times New Roman" w:hAnsi="Times New Roman" w:cs="Times New Roman"/>
                <w:sz w:val="24"/>
                <w:szCs w:val="24"/>
                <w:lang w:eastAsia="en-GB"/>
              </w:rPr>
              <w:t>– Šiandien tai reikalauja daug daugiau nei prieš kelis mėnesius. Tai yra pagrįsta kasdieniu dialogu su daugiau nei 100 įmonių, kurios turi biurus su mumis, ir tarp daugiau nei 130 investicijų, kurias atlikome nuo 2013 m., – sako jis.</w:t>
            </w:r>
          </w:p>
          <w:p w:rsidR="00DB40BA" w:rsidRPr="002F7411" w:rsidRDefault="00DB40BA" w:rsidP="00DB40B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2F7411">
              <w:rPr>
                <w:rFonts w:ascii="Times New Roman" w:eastAsia="Times New Roman" w:hAnsi="Times New Roman" w:cs="Times New Roman"/>
                <w:sz w:val="24"/>
                <w:szCs w:val="24"/>
                <w:lang w:eastAsia="en-GB"/>
              </w:rPr>
              <w:t>Dybvik</w:t>
            </w:r>
            <w:proofErr w:type="spellEnd"/>
            <w:r w:rsidRPr="002F7411">
              <w:rPr>
                <w:rFonts w:ascii="Times New Roman" w:eastAsia="Times New Roman" w:hAnsi="Times New Roman" w:cs="Times New Roman"/>
                <w:sz w:val="24"/>
                <w:szCs w:val="24"/>
                <w:lang w:eastAsia="en-GB"/>
              </w:rPr>
              <w:t xml:space="preserve"> pabrėžia, kad pagalbos teikimo verslui prašymų jie gauna tiek pat, kiek ir anksčiau, tačiau svarbiausia yra investicijų pusė.</w:t>
            </w:r>
          </w:p>
          <w:p w:rsidR="00DB40BA" w:rsidRPr="002F7411" w:rsidRDefault="00DB40BA" w:rsidP="00DB40BA">
            <w:pPr>
              <w:spacing w:before="100" w:beforeAutospacing="1" w:after="100" w:afterAutospacing="1" w:line="240" w:lineRule="auto"/>
              <w:rPr>
                <w:rFonts w:ascii="Times New Roman" w:eastAsia="Times New Roman" w:hAnsi="Times New Roman" w:cs="Times New Roman"/>
                <w:sz w:val="24"/>
                <w:szCs w:val="24"/>
                <w:lang w:eastAsia="en-GB"/>
              </w:rPr>
            </w:pPr>
            <w:r w:rsidRPr="002F7411">
              <w:rPr>
                <w:rFonts w:ascii="Times New Roman" w:eastAsia="Times New Roman" w:hAnsi="Times New Roman" w:cs="Times New Roman"/>
                <w:b/>
                <w:bCs/>
                <w:sz w:val="24"/>
                <w:szCs w:val="24"/>
                <w:lang w:eastAsia="en-GB"/>
              </w:rPr>
              <w:t>Rinkos neramumai</w:t>
            </w:r>
          </w:p>
          <w:p w:rsidR="00DB40BA" w:rsidRPr="002F7411" w:rsidRDefault="00DB40BA" w:rsidP="00DB40BA">
            <w:pPr>
              <w:spacing w:before="100" w:beforeAutospacing="1" w:after="100" w:afterAutospacing="1" w:line="240" w:lineRule="auto"/>
              <w:rPr>
                <w:rFonts w:ascii="Times New Roman" w:eastAsia="Calibri" w:hAnsi="Times New Roman" w:cs="Times New Roman"/>
                <w:sz w:val="24"/>
                <w:szCs w:val="24"/>
              </w:rPr>
            </w:pPr>
            <w:r w:rsidRPr="002F7411">
              <w:rPr>
                <w:rFonts w:ascii="Times New Roman" w:eastAsia="Calibri" w:hAnsi="Times New Roman" w:cs="Times New Roman"/>
                <w:sz w:val="24"/>
                <w:szCs w:val="24"/>
              </w:rPr>
              <w:t xml:space="preserve">Iššūkiai daugiausia kyla dėl neapibrėžtumo ekonomikoje. Viskas prasidėjo nuo karo Ukrainoje. Dabar kyla kainos ir palūkanų normos. Pasak </w:t>
            </w:r>
            <w:proofErr w:type="spellStart"/>
            <w:r w:rsidRPr="002F7411">
              <w:rPr>
                <w:rFonts w:ascii="Times New Roman" w:eastAsia="Calibri" w:hAnsi="Times New Roman" w:cs="Times New Roman"/>
                <w:sz w:val="24"/>
                <w:szCs w:val="24"/>
              </w:rPr>
              <w:t>Dybvik</w:t>
            </w:r>
            <w:proofErr w:type="spellEnd"/>
            <w:r w:rsidRPr="002F7411">
              <w:rPr>
                <w:rFonts w:ascii="Times New Roman" w:eastAsia="Calibri" w:hAnsi="Times New Roman" w:cs="Times New Roman"/>
                <w:sz w:val="24"/>
                <w:szCs w:val="24"/>
              </w:rPr>
              <w:t>, tai reiškia, kad investuotojai labiau sulaiko savo pinigus.</w:t>
            </w:r>
          </w:p>
          <w:p w:rsidR="00DB40BA" w:rsidRPr="002F7411" w:rsidRDefault="00DB40BA" w:rsidP="00DB40BA">
            <w:pPr>
              <w:spacing w:before="100" w:beforeAutospacing="1" w:after="100" w:afterAutospacing="1" w:line="240" w:lineRule="auto"/>
              <w:rPr>
                <w:rFonts w:ascii="Times New Roman" w:eastAsia="Calibri" w:hAnsi="Times New Roman" w:cs="Times New Roman"/>
                <w:sz w:val="24"/>
                <w:szCs w:val="24"/>
              </w:rPr>
            </w:pPr>
            <w:r w:rsidRPr="002F7411">
              <w:rPr>
                <w:rFonts w:ascii="Times New Roman" w:eastAsia="Calibri" w:hAnsi="Times New Roman" w:cs="Times New Roman"/>
                <w:sz w:val="24"/>
                <w:szCs w:val="24"/>
              </w:rPr>
              <w:t>– Investuotojai dabar yra atsargesni. Sprendimų priėmimo procesai užtrunka ilgiau,– sako jis.</w:t>
            </w:r>
          </w:p>
          <w:p w:rsidR="00DB40BA" w:rsidRPr="002F7411" w:rsidRDefault="00DB40BA" w:rsidP="00DB40BA">
            <w:pPr>
              <w:spacing w:before="100" w:beforeAutospacing="1" w:after="100" w:afterAutospacing="1" w:line="240" w:lineRule="auto"/>
              <w:rPr>
                <w:rFonts w:ascii="Times New Roman" w:eastAsia="Calibri" w:hAnsi="Times New Roman" w:cs="Times New Roman"/>
                <w:sz w:val="24"/>
                <w:szCs w:val="24"/>
              </w:rPr>
            </w:pPr>
            <w:r w:rsidRPr="002F7411">
              <w:rPr>
                <w:rFonts w:ascii="Times New Roman" w:eastAsia="Calibri" w:hAnsi="Times New Roman" w:cs="Times New Roman"/>
                <w:sz w:val="24"/>
                <w:szCs w:val="24"/>
              </w:rPr>
              <w:t>Nepaisant to, kad „</w:t>
            </w:r>
            <w:proofErr w:type="spellStart"/>
            <w:r w:rsidRPr="002F7411">
              <w:rPr>
                <w:rFonts w:ascii="Times New Roman" w:eastAsia="Calibri" w:hAnsi="Times New Roman" w:cs="Times New Roman"/>
                <w:sz w:val="24"/>
                <w:szCs w:val="24"/>
              </w:rPr>
              <w:t>Kvam</w:t>
            </w:r>
            <w:proofErr w:type="spellEnd"/>
            <w:r w:rsidRPr="002F7411">
              <w:rPr>
                <w:rFonts w:ascii="Times New Roman" w:eastAsia="Calibri" w:hAnsi="Times New Roman" w:cs="Times New Roman"/>
                <w:sz w:val="24"/>
                <w:szCs w:val="24"/>
              </w:rPr>
              <w:t>“ ir „</w:t>
            </w:r>
            <w:proofErr w:type="spellStart"/>
            <w:r w:rsidRPr="002F7411">
              <w:rPr>
                <w:rFonts w:ascii="Times New Roman" w:eastAsia="Calibri" w:hAnsi="Times New Roman" w:cs="Times New Roman"/>
                <w:sz w:val="24"/>
                <w:szCs w:val="24"/>
              </w:rPr>
              <w:t>Cohere</w:t>
            </w:r>
            <w:proofErr w:type="spellEnd"/>
            <w:r w:rsidRPr="002F7411">
              <w:rPr>
                <w:rFonts w:ascii="Times New Roman" w:eastAsia="Calibri" w:hAnsi="Times New Roman" w:cs="Times New Roman"/>
                <w:sz w:val="24"/>
                <w:szCs w:val="24"/>
              </w:rPr>
              <w:t xml:space="preserve"> XR“ uždirba pinigus nuo pat pirmos dienos ir sulaukė užklausų iš </w:t>
            </w:r>
            <w:proofErr w:type="spellStart"/>
            <w:r w:rsidRPr="002F7411">
              <w:rPr>
                <w:rFonts w:ascii="Times New Roman" w:eastAsia="Calibri" w:hAnsi="Times New Roman" w:cs="Times New Roman"/>
                <w:sz w:val="24"/>
                <w:szCs w:val="24"/>
              </w:rPr>
              <w:t>Zuckerbergo</w:t>
            </w:r>
            <w:proofErr w:type="spellEnd"/>
            <w:r w:rsidRPr="002F7411">
              <w:rPr>
                <w:rFonts w:ascii="Times New Roman" w:eastAsia="Calibri" w:hAnsi="Times New Roman" w:cs="Times New Roman"/>
                <w:sz w:val="24"/>
                <w:szCs w:val="24"/>
              </w:rPr>
              <w:t xml:space="preserve"> kontroliuojamų „Meta“, tokių solidžių klientų kaip „</w:t>
            </w:r>
            <w:proofErr w:type="spellStart"/>
            <w:r w:rsidRPr="002F7411">
              <w:rPr>
                <w:rFonts w:ascii="Times New Roman" w:eastAsia="Calibri" w:hAnsi="Times New Roman" w:cs="Times New Roman"/>
                <w:sz w:val="24"/>
                <w:szCs w:val="24"/>
              </w:rPr>
              <w:t>Schibsted</w:t>
            </w:r>
            <w:proofErr w:type="spellEnd"/>
            <w:r w:rsidRPr="002F7411">
              <w:rPr>
                <w:rFonts w:ascii="Times New Roman" w:eastAsia="Calibri" w:hAnsi="Times New Roman" w:cs="Times New Roman"/>
                <w:sz w:val="24"/>
                <w:szCs w:val="24"/>
              </w:rPr>
              <w:t>“, „</w:t>
            </w:r>
            <w:proofErr w:type="spellStart"/>
            <w:r w:rsidRPr="002F7411">
              <w:rPr>
                <w:rFonts w:ascii="Times New Roman" w:eastAsia="Calibri" w:hAnsi="Times New Roman" w:cs="Times New Roman"/>
                <w:sz w:val="24"/>
                <w:szCs w:val="24"/>
              </w:rPr>
              <w:t>Posten</w:t>
            </w:r>
            <w:proofErr w:type="spellEnd"/>
            <w:r w:rsidRPr="002F7411">
              <w:rPr>
                <w:rFonts w:ascii="Times New Roman" w:eastAsia="Calibri" w:hAnsi="Times New Roman" w:cs="Times New Roman"/>
                <w:sz w:val="24"/>
                <w:szCs w:val="24"/>
              </w:rPr>
              <w:t>“ ir „</w:t>
            </w:r>
            <w:proofErr w:type="spellStart"/>
            <w:r w:rsidRPr="002F7411">
              <w:rPr>
                <w:rFonts w:ascii="Times New Roman" w:eastAsia="Calibri" w:hAnsi="Times New Roman" w:cs="Times New Roman"/>
                <w:sz w:val="24"/>
                <w:szCs w:val="24"/>
              </w:rPr>
              <w:t>Sbanken</w:t>
            </w:r>
            <w:proofErr w:type="spellEnd"/>
            <w:r w:rsidRPr="002F7411">
              <w:rPr>
                <w:rFonts w:ascii="Times New Roman" w:eastAsia="Calibri" w:hAnsi="Times New Roman" w:cs="Times New Roman"/>
                <w:sz w:val="24"/>
                <w:szCs w:val="24"/>
              </w:rPr>
              <w:t>“, bendrovė pastebi, kad kapitalo rinkoje kažkas vyksta.</w:t>
            </w:r>
          </w:p>
          <w:p w:rsidR="00DB40BA" w:rsidRPr="002F7411" w:rsidRDefault="00DB40BA" w:rsidP="00DB40BA">
            <w:pPr>
              <w:keepNext/>
              <w:keepLines/>
              <w:spacing w:before="40" w:after="180" w:line="240" w:lineRule="auto"/>
              <w:outlineLvl w:val="1"/>
              <w:rPr>
                <w:rFonts w:ascii="Times New Roman" w:eastAsia="Times New Roman" w:hAnsi="Times New Roman" w:cs="Times New Roman"/>
                <w:color w:val="2F5496"/>
                <w:sz w:val="26"/>
                <w:szCs w:val="26"/>
              </w:rPr>
            </w:pPr>
            <w:r w:rsidRPr="002F7411">
              <w:rPr>
                <w:rFonts w:ascii="Times New Roman" w:eastAsia="Times New Roman" w:hAnsi="Times New Roman" w:cs="Times New Roman"/>
                <w:b/>
                <w:bCs/>
                <w:color w:val="2F5496"/>
                <w:sz w:val="26"/>
                <w:szCs w:val="26"/>
              </w:rPr>
              <w:t>Daugumai reikia pagalbos</w:t>
            </w:r>
          </w:p>
          <w:p w:rsidR="00DB40BA" w:rsidRPr="002F7411" w:rsidRDefault="00DB40BA" w:rsidP="00DB40BA">
            <w:pPr>
              <w:spacing w:before="100" w:beforeAutospacing="1" w:after="100" w:afterAutospacing="1" w:line="240" w:lineRule="auto"/>
              <w:rPr>
                <w:rFonts w:ascii="Times New Roman" w:eastAsia="Times New Roman" w:hAnsi="Times New Roman" w:cs="Times New Roman"/>
                <w:sz w:val="24"/>
                <w:szCs w:val="24"/>
                <w:lang w:eastAsia="en-GB"/>
              </w:rPr>
            </w:pPr>
            <w:r w:rsidRPr="002F7411">
              <w:rPr>
                <w:rFonts w:ascii="Times New Roman" w:eastAsia="Times New Roman" w:hAnsi="Times New Roman" w:cs="Times New Roman"/>
                <w:sz w:val="24"/>
                <w:szCs w:val="24"/>
                <w:lang w:eastAsia="en-GB"/>
              </w:rPr>
              <w:t>Pandemija sukėlė investicijų bumą besikuriančioms įmonėms. Dabar gali atrodyti, kad vakarėlis eina į pabaigą. „</w:t>
            </w:r>
            <w:proofErr w:type="spellStart"/>
            <w:r w:rsidRPr="002F7411">
              <w:rPr>
                <w:rFonts w:ascii="Times New Roman" w:eastAsia="Times New Roman" w:hAnsi="Times New Roman" w:cs="Times New Roman"/>
                <w:sz w:val="24"/>
                <w:szCs w:val="24"/>
                <w:lang w:eastAsia="en-GB"/>
              </w:rPr>
              <w:t>StartupNorway</w:t>
            </w:r>
            <w:proofErr w:type="spellEnd"/>
            <w:r w:rsidRPr="002F7411">
              <w:rPr>
                <w:rFonts w:ascii="Times New Roman" w:eastAsia="Times New Roman" w:hAnsi="Times New Roman" w:cs="Times New Roman"/>
                <w:sz w:val="24"/>
                <w:szCs w:val="24"/>
                <w:lang w:eastAsia="en-GB"/>
              </w:rPr>
              <w:t xml:space="preserve">“ ryšių su investuotojais vadovo </w:t>
            </w:r>
            <w:proofErr w:type="spellStart"/>
            <w:r w:rsidRPr="002F7411">
              <w:rPr>
                <w:rFonts w:ascii="Times New Roman" w:eastAsia="Times New Roman" w:hAnsi="Times New Roman" w:cs="Times New Roman"/>
                <w:sz w:val="24"/>
                <w:szCs w:val="24"/>
                <w:lang w:eastAsia="en-GB"/>
              </w:rPr>
              <w:t>Thomas</w:t>
            </w:r>
            <w:proofErr w:type="spellEnd"/>
            <w:r w:rsidRPr="002F7411">
              <w:rPr>
                <w:rFonts w:ascii="Times New Roman" w:eastAsia="Times New Roman" w:hAnsi="Times New Roman" w:cs="Times New Roman"/>
                <w:sz w:val="24"/>
                <w:szCs w:val="24"/>
                <w:lang w:eastAsia="en-GB"/>
              </w:rPr>
              <w:t xml:space="preserve"> </w:t>
            </w:r>
            <w:proofErr w:type="spellStart"/>
            <w:r w:rsidRPr="002F7411">
              <w:rPr>
                <w:rFonts w:ascii="Times New Roman" w:eastAsia="Times New Roman" w:hAnsi="Times New Roman" w:cs="Times New Roman"/>
                <w:sz w:val="24"/>
                <w:szCs w:val="24"/>
                <w:lang w:eastAsia="en-GB"/>
              </w:rPr>
              <w:t>Wittusen</w:t>
            </w:r>
            <w:proofErr w:type="spellEnd"/>
            <w:r w:rsidRPr="002F7411">
              <w:rPr>
                <w:rFonts w:ascii="Times New Roman" w:eastAsia="Times New Roman" w:hAnsi="Times New Roman" w:cs="Times New Roman"/>
                <w:sz w:val="24"/>
                <w:szCs w:val="24"/>
                <w:lang w:eastAsia="en-GB"/>
              </w:rPr>
              <w:t xml:space="preserve"> teigimu, pačiam pritraukti kapitalą tapo sunkiau. </w:t>
            </w:r>
          </w:p>
          <w:p w:rsidR="00DB40BA" w:rsidRPr="002F7411" w:rsidRDefault="00DB40BA" w:rsidP="00DB40BA">
            <w:pPr>
              <w:spacing w:before="100" w:beforeAutospacing="1" w:after="100" w:afterAutospacing="1" w:line="240" w:lineRule="auto"/>
              <w:rPr>
                <w:rFonts w:ascii="Times New Roman" w:eastAsia="Times New Roman" w:hAnsi="Times New Roman" w:cs="Times New Roman"/>
                <w:sz w:val="24"/>
                <w:szCs w:val="24"/>
                <w:lang w:eastAsia="en-GB"/>
              </w:rPr>
            </w:pPr>
            <w:r w:rsidRPr="002F7411">
              <w:rPr>
                <w:rFonts w:ascii="Times New Roman" w:eastAsia="Times New Roman" w:hAnsi="Times New Roman" w:cs="Times New Roman"/>
                <w:sz w:val="24"/>
                <w:szCs w:val="24"/>
                <w:lang w:eastAsia="en-GB"/>
              </w:rPr>
              <w:t>– Kai kurias pradedančias įmones pastaruoju metu šiek tiek išlepino lengvai pasiekiamas naujas kapitalas jų artimame tinkle per draugus, šeimą ir esamus investuotojus, sako jis.</w:t>
            </w:r>
          </w:p>
          <w:p w:rsidR="00DB40BA" w:rsidRPr="002F7411" w:rsidRDefault="00DB40BA" w:rsidP="00DB40BA">
            <w:pPr>
              <w:spacing w:before="100" w:beforeAutospacing="1" w:after="100" w:afterAutospacing="1" w:line="240" w:lineRule="auto"/>
              <w:rPr>
                <w:rFonts w:ascii="Times New Roman" w:eastAsia="Times New Roman" w:hAnsi="Times New Roman" w:cs="Times New Roman"/>
                <w:sz w:val="24"/>
                <w:szCs w:val="24"/>
                <w:lang w:eastAsia="en-GB"/>
              </w:rPr>
            </w:pPr>
            <w:r w:rsidRPr="002F7411">
              <w:rPr>
                <w:rFonts w:ascii="Times New Roman" w:eastAsia="Times New Roman" w:hAnsi="Times New Roman" w:cs="Times New Roman"/>
                <w:sz w:val="24"/>
                <w:szCs w:val="24"/>
                <w:lang w:eastAsia="en-GB"/>
              </w:rPr>
              <w:t>Dabar jis teigia, kad, palyginti su praėjusiais metais, jie sulaukia kur kas daugiau įmonių, besikreipiančių dėl pagalbos susitikti su investuotojais.</w:t>
            </w:r>
          </w:p>
          <w:p w:rsidR="00DB40BA" w:rsidRPr="00EF5BD2" w:rsidRDefault="00DB40BA" w:rsidP="00DB40BA">
            <w:pPr>
              <w:spacing w:after="0" w:line="240" w:lineRule="auto"/>
              <w:rPr>
                <w:rFonts w:ascii="Times New Roman" w:eastAsia="Calibri" w:hAnsi="Times New Roman" w:cs="Times New Roman"/>
                <w:color w:val="1D1D1D"/>
                <w:sz w:val="24"/>
                <w:szCs w:val="24"/>
                <w:shd w:val="clear" w:color="auto" w:fill="FFFBF8"/>
              </w:rPr>
            </w:pPr>
            <w:r w:rsidRPr="00EF5BD2">
              <w:rPr>
                <w:rFonts w:ascii="Times New Roman" w:eastAsia="Calibri" w:hAnsi="Times New Roman" w:cs="Times New Roman"/>
                <w:color w:val="1D1D1D"/>
                <w:sz w:val="24"/>
                <w:szCs w:val="24"/>
                <w:shd w:val="clear" w:color="auto" w:fill="FFFBF8"/>
              </w:rPr>
              <w:lastRenderedPageBreak/>
              <w:t xml:space="preserve">– Pastebime, kad maždaug 30 proc. padaugėjo įmonių, kurios kreipiasi į mus pagalbos,– sako </w:t>
            </w:r>
            <w:proofErr w:type="spellStart"/>
            <w:r w:rsidRPr="00EF5BD2">
              <w:rPr>
                <w:rFonts w:ascii="Times New Roman" w:eastAsia="Calibri" w:hAnsi="Times New Roman" w:cs="Times New Roman"/>
                <w:color w:val="1D1D1D"/>
                <w:sz w:val="24"/>
                <w:szCs w:val="24"/>
                <w:shd w:val="clear" w:color="auto" w:fill="FFFBF8"/>
              </w:rPr>
              <w:t>Wittusen</w:t>
            </w:r>
            <w:proofErr w:type="spellEnd"/>
            <w:r w:rsidRPr="00EF5BD2">
              <w:rPr>
                <w:rFonts w:ascii="Times New Roman" w:eastAsia="Calibri" w:hAnsi="Times New Roman" w:cs="Times New Roman"/>
                <w:color w:val="1D1D1D"/>
                <w:sz w:val="24"/>
                <w:szCs w:val="24"/>
                <w:shd w:val="clear" w:color="auto" w:fill="FFFBF8"/>
              </w:rPr>
              <w:t>.</w:t>
            </w:r>
          </w:p>
          <w:p w:rsidR="00DB40BA" w:rsidRPr="002F7411" w:rsidRDefault="00DB40BA" w:rsidP="00DB40BA">
            <w:pPr>
              <w:spacing w:after="0" w:line="240" w:lineRule="auto"/>
              <w:rPr>
                <w:rFonts w:ascii="Times New Roman" w:eastAsia="Calibri" w:hAnsi="Times New Roman" w:cs="Times New Roman"/>
                <w:sz w:val="24"/>
                <w:szCs w:val="24"/>
              </w:rPr>
            </w:pPr>
          </w:p>
          <w:p w:rsidR="00DB40BA" w:rsidRPr="002F7411" w:rsidRDefault="00DB40BA" w:rsidP="00DB40BA">
            <w:pPr>
              <w:keepNext/>
              <w:keepLines/>
              <w:spacing w:after="180" w:line="240" w:lineRule="auto"/>
              <w:outlineLvl w:val="1"/>
              <w:rPr>
                <w:rFonts w:ascii="Times New Roman" w:eastAsia="Times New Roman" w:hAnsi="Times New Roman" w:cs="Times New Roman"/>
                <w:color w:val="2F5496"/>
                <w:sz w:val="26"/>
                <w:szCs w:val="26"/>
              </w:rPr>
            </w:pPr>
            <w:r w:rsidRPr="002F7411">
              <w:rPr>
                <w:rFonts w:ascii="Times New Roman" w:eastAsia="Times New Roman" w:hAnsi="Times New Roman" w:cs="Times New Roman"/>
                <w:b/>
                <w:bCs/>
                <w:color w:val="2F5496"/>
                <w:sz w:val="26"/>
                <w:szCs w:val="26"/>
              </w:rPr>
              <w:t>Įvertinimas</w:t>
            </w:r>
          </w:p>
          <w:p w:rsidR="00DB40BA" w:rsidRPr="002F7411" w:rsidRDefault="00DB40BA" w:rsidP="00DB40BA">
            <w:pPr>
              <w:spacing w:before="100" w:beforeAutospacing="1" w:after="100" w:afterAutospacing="1" w:line="240" w:lineRule="auto"/>
              <w:rPr>
                <w:rFonts w:ascii="Times New Roman" w:eastAsia="Times New Roman" w:hAnsi="Times New Roman" w:cs="Times New Roman"/>
                <w:sz w:val="24"/>
                <w:szCs w:val="24"/>
                <w:lang w:eastAsia="en-GB"/>
              </w:rPr>
            </w:pPr>
            <w:r w:rsidRPr="002F7411">
              <w:rPr>
                <w:rFonts w:ascii="Times New Roman" w:eastAsia="Times New Roman" w:hAnsi="Times New Roman" w:cs="Times New Roman"/>
                <w:sz w:val="24"/>
                <w:szCs w:val="24"/>
                <w:lang w:eastAsia="en-GB"/>
              </w:rPr>
              <w:t>Pradedančiųjų įmonių, tokių kaip „</w:t>
            </w:r>
            <w:proofErr w:type="spellStart"/>
            <w:r w:rsidRPr="002F7411">
              <w:rPr>
                <w:rFonts w:ascii="Times New Roman" w:eastAsia="Times New Roman" w:hAnsi="Times New Roman" w:cs="Times New Roman"/>
                <w:sz w:val="24"/>
                <w:szCs w:val="24"/>
                <w:lang w:eastAsia="en-GB"/>
              </w:rPr>
              <w:t>Cohere</w:t>
            </w:r>
            <w:proofErr w:type="spellEnd"/>
            <w:r w:rsidRPr="002F7411">
              <w:rPr>
                <w:rFonts w:ascii="Times New Roman" w:eastAsia="Times New Roman" w:hAnsi="Times New Roman" w:cs="Times New Roman"/>
                <w:sz w:val="24"/>
                <w:szCs w:val="24"/>
                <w:lang w:eastAsia="en-GB"/>
              </w:rPr>
              <w:t xml:space="preserve"> XR“, problema yra ta, kad jos patiria spaudimą vertinti įmonę. Investuotojai nėra suinteresuoti už akcijas mokėti tiek, kiek buvo prieš metus.</w:t>
            </w:r>
          </w:p>
          <w:p w:rsidR="00DB40BA" w:rsidRPr="002F7411" w:rsidRDefault="00DB40BA" w:rsidP="00DB40BA">
            <w:pPr>
              <w:spacing w:before="100" w:beforeAutospacing="1" w:after="100" w:afterAutospacing="1" w:line="240" w:lineRule="auto"/>
              <w:rPr>
                <w:rFonts w:ascii="Times New Roman" w:eastAsia="Times New Roman" w:hAnsi="Times New Roman" w:cs="Times New Roman"/>
                <w:sz w:val="24"/>
                <w:szCs w:val="24"/>
                <w:lang w:eastAsia="en-GB"/>
              </w:rPr>
            </w:pPr>
            <w:r w:rsidRPr="002F7411">
              <w:rPr>
                <w:rFonts w:ascii="Times New Roman" w:eastAsia="Times New Roman" w:hAnsi="Times New Roman" w:cs="Times New Roman"/>
                <w:sz w:val="24"/>
                <w:szCs w:val="24"/>
                <w:lang w:eastAsia="en-GB"/>
              </w:rPr>
              <w:t xml:space="preserve">2021-ieji buvo auksiniai metai besikuriančioms įmonėms. Nuo 2020 iki 2021 m. investicijos į Šiaurės šalių </w:t>
            </w:r>
            <w:proofErr w:type="spellStart"/>
            <w:r w:rsidRPr="002F7411">
              <w:rPr>
                <w:rFonts w:ascii="Times New Roman" w:eastAsia="Times New Roman" w:hAnsi="Times New Roman" w:cs="Times New Roman"/>
                <w:sz w:val="24"/>
                <w:szCs w:val="24"/>
                <w:lang w:eastAsia="en-GB"/>
              </w:rPr>
              <w:t>startuolius</w:t>
            </w:r>
            <w:proofErr w:type="spellEnd"/>
            <w:r w:rsidRPr="002F7411">
              <w:rPr>
                <w:rFonts w:ascii="Times New Roman" w:eastAsia="Times New Roman" w:hAnsi="Times New Roman" w:cs="Times New Roman"/>
                <w:sz w:val="24"/>
                <w:szCs w:val="24"/>
                <w:lang w:eastAsia="en-GB"/>
              </w:rPr>
              <w:t xml:space="preserve"> iša</w:t>
            </w:r>
            <w:r w:rsidR="00EF5BD2">
              <w:rPr>
                <w:rFonts w:ascii="Times New Roman" w:eastAsia="Times New Roman" w:hAnsi="Times New Roman" w:cs="Times New Roman"/>
                <w:sz w:val="24"/>
                <w:szCs w:val="24"/>
                <w:lang w:eastAsia="en-GB"/>
              </w:rPr>
              <w:t xml:space="preserve">ugo daugiau nei dvigubai, rodo </w:t>
            </w:r>
            <w:proofErr w:type="spellStart"/>
            <w:r w:rsidR="00EF5BD2">
              <w:rPr>
                <w:rFonts w:ascii="Times New Roman" w:eastAsia="Times New Roman" w:hAnsi="Times New Roman" w:cs="Times New Roman"/>
                <w:sz w:val="24"/>
                <w:szCs w:val="24"/>
                <w:lang w:eastAsia="en-GB"/>
              </w:rPr>
              <w:t>Pitchbook</w:t>
            </w:r>
            <w:proofErr w:type="spellEnd"/>
            <w:r w:rsidRPr="002F7411">
              <w:rPr>
                <w:rFonts w:ascii="Times New Roman" w:eastAsia="Times New Roman" w:hAnsi="Times New Roman" w:cs="Times New Roman"/>
                <w:sz w:val="24"/>
                <w:szCs w:val="24"/>
                <w:lang w:eastAsia="en-GB"/>
              </w:rPr>
              <w:t>“ duomenys. </w:t>
            </w:r>
          </w:p>
          <w:p w:rsidR="00DB40BA" w:rsidRPr="001A56CD" w:rsidRDefault="00DB40BA" w:rsidP="00EF5BD2">
            <w:pPr>
              <w:spacing w:before="100" w:beforeAutospacing="1" w:after="100" w:afterAutospacing="1" w:line="240" w:lineRule="auto"/>
              <w:rPr>
                <w:rFonts w:eastAsia="Calibri"/>
              </w:rPr>
            </w:pPr>
          </w:p>
        </w:tc>
      </w:tr>
      <w:tr w:rsidR="00DB40BA" w:rsidRPr="00C1333A" w:rsidTr="006E614E">
        <w:trPr>
          <w:trHeight w:val="234"/>
        </w:trPr>
        <w:tc>
          <w:tcPr>
            <w:tcW w:w="9799" w:type="dxa"/>
            <w:gridSpan w:val="4"/>
            <w:shd w:val="clear" w:color="auto" w:fill="auto"/>
            <w:tcMar>
              <w:top w:w="29" w:type="dxa"/>
              <w:left w:w="115" w:type="dxa"/>
              <w:bottom w:w="29" w:type="dxa"/>
              <w:right w:w="115" w:type="dxa"/>
            </w:tcMar>
          </w:tcPr>
          <w:p w:rsidR="00DB40BA" w:rsidRDefault="00DB40BA" w:rsidP="00DB40BA">
            <w:pPr>
              <w:spacing w:after="0" w:line="240" w:lineRule="auto"/>
              <w:rPr>
                <w:rFonts w:ascii="Times New Roman" w:eastAsia="Calibri" w:hAnsi="Times New Roman" w:cs="Times New Roman"/>
                <w:sz w:val="24"/>
                <w:szCs w:val="24"/>
              </w:rPr>
            </w:pPr>
            <w:r w:rsidRPr="00C1333A">
              <w:rPr>
                <w:rFonts w:ascii="Times New Roman" w:eastAsia="Calibri" w:hAnsi="Times New Roman" w:cs="Times New Roman"/>
                <w:sz w:val="24"/>
                <w:szCs w:val="24"/>
              </w:rPr>
              <w:lastRenderedPageBreak/>
              <w:t xml:space="preserve">Lietuvos ekonominiam saugumui aktuali informacija </w:t>
            </w:r>
          </w:p>
          <w:p w:rsidR="00B96D37" w:rsidRPr="00C1333A" w:rsidRDefault="00B96D37" w:rsidP="00DB40BA">
            <w:pPr>
              <w:spacing w:after="0" w:line="240" w:lineRule="auto"/>
              <w:rPr>
                <w:rFonts w:ascii="Times New Roman" w:eastAsia="Calibri" w:hAnsi="Times New Roman" w:cs="Times New Roman"/>
                <w:sz w:val="24"/>
                <w:szCs w:val="24"/>
              </w:rPr>
            </w:pPr>
          </w:p>
        </w:tc>
      </w:tr>
      <w:tr w:rsidR="00DB40BA" w:rsidRPr="00C1333A" w:rsidTr="0065532A">
        <w:trPr>
          <w:trHeight w:val="216"/>
        </w:trPr>
        <w:tc>
          <w:tcPr>
            <w:tcW w:w="1042" w:type="dxa"/>
            <w:shd w:val="clear" w:color="auto" w:fill="auto"/>
            <w:tcMar>
              <w:top w:w="29" w:type="dxa"/>
              <w:left w:w="115" w:type="dxa"/>
              <w:bottom w:w="29" w:type="dxa"/>
              <w:right w:w="115" w:type="dxa"/>
            </w:tcMar>
          </w:tcPr>
          <w:p w:rsidR="00DB40BA" w:rsidRPr="00C1333A" w:rsidRDefault="00DB40BA" w:rsidP="00DB40BA">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2022-07-07</w:t>
            </w:r>
          </w:p>
        </w:tc>
        <w:tc>
          <w:tcPr>
            <w:tcW w:w="1080" w:type="dxa"/>
            <w:shd w:val="clear" w:color="auto" w:fill="auto"/>
            <w:tcMar>
              <w:top w:w="29" w:type="dxa"/>
              <w:left w:w="115" w:type="dxa"/>
              <w:bottom w:w="29" w:type="dxa"/>
              <w:right w:w="115" w:type="dxa"/>
            </w:tcMar>
          </w:tcPr>
          <w:p w:rsidR="00DB40BA" w:rsidRPr="00C1333A" w:rsidRDefault="00DB40BA" w:rsidP="00DB40BA">
            <w:pPr>
              <w:spacing w:after="0" w:line="240" w:lineRule="auto"/>
              <w:rPr>
                <w:rFonts w:ascii="Times New Roman" w:eastAsia="Calibri" w:hAnsi="Times New Roman" w:cs="Times New Roman"/>
                <w:sz w:val="24"/>
                <w:szCs w:val="24"/>
              </w:rPr>
            </w:pPr>
          </w:p>
        </w:tc>
        <w:tc>
          <w:tcPr>
            <w:tcW w:w="1417" w:type="dxa"/>
            <w:shd w:val="clear" w:color="auto" w:fill="auto"/>
            <w:tcMar>
              <w:top w:w="29" w:type="dxa"/>
              <w:left w:w="115" w:type="dxa"/>
              <w:bottom w:w="29" w:type="dxa"/>
              <w:right w:w="115" w:type="dxa"/>
            </w:tcMar>
          </w:tcPr>
          <w:p w:rsidR="00DB40BA" w:rsidRDefault="00871006" w:rsidP="00DB40BA">
            <w:pPr>
              <w:rPr>
                <w:rFonts w:ascii="Times New Roman" w:hAnsi="Times New Roman" w:cs="Times New Roman"/>
              </w:rPr>
            </w:pPr>
            <w:hyperlink r:id="rId20" w:history="1">
              <w:r w:rsidR="00DB40BA" w:rsidRPr="007C6AAC">
                <w:rPr>
                  <w:rFonts w:ascii="Times New Roman" w:hAnsi="Times New Roman" w:cs="Times New Roman"/>
                </w:rPr>
                <w:t>https://www.nettavisen.no/okonomi/senterpartiets-stortingsgruppe-krever-stans-i-stromeksporten/s/12-95-3424290680</w:t>
              </w:r>
            </w:hyperlink>
          </w:p>
          <w:p w:rsidR="00DB40BA" w:rsidRPr="007C6AAC" w:rsidRDefault="00DB40BA" w:rsidP="00DB40BA">
            <w:pPr>
              <w:rPr>
                <w:rFonts w:ascii="Times New Roman" w:hAnsi="Times New Roman" w:cs="Times New Roman"/>
              </w:rPr>
            </w:pPr>
          </w:p>
          <w:p w:rsidR="00DB40BA" w:rsidRPr="00C1333A" w:rsidRDefault="00DB40BA" w:rsidP="00DB40BA">
            <w:pPr>
              <w:spacing w:after="0" w:line="240" w:lineRule="auto"/>
              <w:rPr>
                <w:rFonts w:ascii="Times New Roman" w:hAnsi="Times New Roman" w:cs="Times New Roman"/>
                <w:sz w:val="24"/>
                <w:szCs w:val="24"/>
              </w:rPr>
            </w:pPr>
          </w:p>
        </w:tc>
        <w:tc>
          <w:tcPr>
            <w:tcW w:w="6260" w:type="dxa"/>
            <w:shd w:val="clear" w:color="auto" w:fill="auto"/>
            <w:tcMar>
              <w:top w:w="29" w:type="dxa"/>
              <w:left w:w="115" w:type="dxa"/>
              <w:bottom w:w="29" w:type="dxa"/>
              <w:right w:w="115" w:type="dxa"/>
            </w:tcMar>
          </w:tcPr>
          <w:p w:rsidR="00DB40BA" w:rsidRPr="0078190F" w:rsidRDefault="00DB40BA" w:rsidP="00DB40BA">
            <w:pPr>
              <w:pStyle w:val="Heading1"/>
              <w:spacing w:before="72" w:after="240"/>
              <w:rPr>
                <w:rFonts w:ascii="Times New Roman" w:hAnsi="Times New Roman" w:cs="Times New Roman"/>
                <w:b/>
                <w:color w:val="000000"/>
                <w:sz w:val="24"/>
                <w:szCs w:val="24"/>
              </w:rPr>
            </w:pPr>
            <w:r w:rsidRPr="0078190F">
              <w:rPr>
                <w:rFonts w:ascii="Times New Roman" w:hAnsi="Times New Roman" w:cs="Times New Roman"/>
                <w:b/>
                <w:color w:val="000000"/>
                <w:sz w:val="24"/>
                <w:szCs w:val="24"/>
              </w:rPr>
              <w:t>Centro partijos frakcija reikalauja stabdyti elektros eksportą</w:t>
            </w:r>
          </w:p>
          <w:p w:rsidR="00DB40BA" w:rsidRPr="0078190F" w:rsidRDefault="00DB40BA" w:rsidP="00DB40BA">
            <w:pPr>
              <w:rPr>
                <w:rFonts w:ascii="Times New Roman" w:hAnsi="Times New Roman" w:cs="Times New Roman"/>
                <w:sz w:val="24"/>
                <w:szCs w:val="24"/>
              </w:rPr>
            </w:pPr>
            <w:r w:rsidRPr="0078190F">
              <w:rPr>
                <w:rFonts w:ascii="Times New Roman" w:hAnsi="Times New Roman" w:cs="Times New Roman"/>
                <w:bCs/>
                <w:color w:val="292827"/>
                <w:sz w:val="24"/>
                <w:szCs w:val="24"/>
                <w:shd w:val="clear" w:color="auto" w:fill="F5F5F5"/>
              </w:rPr>
              <w:t xml:space="preserve">Centro partijos parlamento pirmininko pavaduotojas </w:t>
            </w:r>
            <w:proofErr w:type="spellStart"/>
            <w:r w:rsidRPr="0078190F">
              <w:rPr>
                <w:rFonts w:ascii="Times New Roman" w:hAnsi="Times New Roman" w:cs="Times New Roman"/>
                <w:bCs/>
                <w:color w:val="292827"/>
                <w:sz w:val="24"/>
                <w:szCs w:val="24"/>
                <w:shd w:val="clear" w:color="auto" w:fill="F5F5F5"/>
              </w:rPr>
              <w:t>Geir</w:t>
            </w:r>
            <w:proofErr w:type="spellEnd"/>
            <w:r w:rsidRPr="0078190F">
              <w:rPr>
                <w:rFonts w:ascii="Times New Roman" w:hAnsi="Times New Roman" w:cs="Times New Roman"/>
                <w:bCs/>
                <w:color w:val="292827"/>
                <w:sz w:val="24"/>
                <w:szCs w:val="24"/>
                <w:shd w:val="clear" w:color="auto" w:fill="F5F5F5"/>
              </w:rPr>
              <w:t xml:space="preserve"> </w:t>
            </w:r>
            <w:proofErr w:type="spellStart"/>
            <w:r w:rsidRPr="0078190F">
              <w:rPr>
                <w:rFonts w:ascii="Times New Roman" w:hAnsi="Times New Roman" w:cs="Times New Roman"/>
                <w:bCs/>
                <w:color w:val="292827"/>
                <w:sz w:val="24"/>
                <w:szCs w:val="24"/>
                <w:shd w:val="clear" w:color="auto" w:fill="F5F5F5"/>
              </w:rPr>
              <w:t>Pollestad</w:t>
            </w:r>
            <w:proofErr w:type="spellEnd"/>
            <w:r w:rsidRPr="0078190F">
              <w:rPr>
                <w:rFonts w:ascii="Times New Roman" w:hAnsi="Times New Roman" w:cs="Times New Roman"/>
                <w:bCs/>
                <w:color w:val="292827"/>
                <w:sz w:val="24"/>
                <w:szCs w:val="24"/>
                <w:shd w:val="clear" w:color="auto" w:fill="F5F5F5"/>
              </w:rPr>
              <w:t xml:space="preserve"> teigia, jog elektros eksportas turi būti sustabdytas, o vyriausybė privalo įpareigoti bendroves taupyti vandenį rezervuaruose.</w:t>
            </w:r>
          </w:p>
          <w:p w:rsidR="00DB40BA" w:rsidRPr="00FF632D" w:rsidRDefault="00DB40BA" w:rsidP="00DB40BA">
            <w:pPr>
              <w:pStyle w:val="NormalWeb"/>
              <w:spacing w:before="0" w:beforeAutospacing="0" w:after="384" w:afterAutospacing="0"/>
              <w:rPr>
                <w:color w:val="000000"/>
              </w:rPr>
            </w:pPr>
            <w:r w:rsidRPr="00FF632D">
              <w:rPr>
                <w:color w:val="000000"/>
              </w:rPr>
              <w:t xml:space="preserve">– Negalime nupjauti kabelių, dabar tai neaktualu, tačiau negalime toliau tuštinti dėtuvių, esant tokiam mažam užpildymo laipsniui,– NTB teigia </w:t>
            </w:r>
            <w:proofErr w:type="spellStart"/>
            <w:r w:rsidRPr="00FF632D">
              <w:rPr>
                <w:color w:val="000000"/>
              </w:rPr>
              <w:t>Pollestad</w:t>
            </w:r>
            <w:proofErr w:type="spellEnd"/>
            <w:r w:rsidRPr="00FF632D">
              <w:rPr>
                <w:color w:val="000000"/>
              </w:rPr>
              <w:t>.</w:t>
            </w:r>
          </w:p>
          <w:p w:rsidR="00DB40BA" w:rsidRPr="00FF632D" w:rsidRDefault="00DB40BA" w:rsidP="00DB40BA">
            <w:pPr>
              <w:pStyle w:val="NormalWeb"/>
              <w:spacing w:before="0" w:beforeAutospacing="0" w:after="384" w:afterAutospacing="0"/>
              <w:rPr>
                <w:color w:val="000000"/>
              </w:rPr>
            </w:pPr>
            <w:r w:rsidRPr="00FF632D">
              <w:rPr>
                <w:color w:val="000000"/>
              </w:rPr>
              <w:t xml:space="preserve">Jei naftos ir energetikos ministras </w:t>
            </w:r>
            <w:proofErr w:type="spellStart"/>
            <w:r w:rsidRPr="00FF632D">
              <w:rPr>
                <w:color w:val="000000"/>
              </w:rPr>
              <w:t>Terje</w:t>
            </w:r>
            <w:proofErr w:type="spellEnd"/>
            <w:r w:rsidRPr="00FF632D">
              <w:rPr>
                <w:color w:val="000000"/>
              </w:rPr>
              <w:t xml:space="preserve"> </w:t>
            </w:r>
            <w:proofErr w:type="spellStart"/>
            <w:r w:rsidRPr="00FF632D">
              <w:rPr>
                <w:color w:val="000000"/>
              </w:rPr>
              <w:t>Aasland</w:t>
            </w:r>
            <w:proofErr w:type="spellEnd"/>
            <w:r w:rsidRPr="00FF632D">
              <w:rPr>
                <w:color w:val="000000"/>
              </w:rPr>
              <w:t xml:space="preserve"> mano, kad neturi pakankamai instrumentų priversti energetikos bendroves apriboti gamybą, </w:t>
            </w:r>
            <w:proofErr w:type="spellStart"/>
            <w:r w:rsidRPr="00FF632D">
              <w:rPr>
                <w:color w:val="000000"/>
              </w:rPr>
              <w:t>Pollestad</w:t>
            </w:r>
            <w:proofErr w:type="spellEnd"/>
            <w:r w:rsidRPr="00FF632D">
              <w:rPr>
                <w:color w:val="000000"/>
              </w:rPr>
              <w:t xml:space="preserve"> perspėja, kad Centro partija prisidės prie įstatymų pakeitimų, kad tai užtikrintų.</w:t>
            </w:r>
          </w:p>
          <w:p w:rsidR="00DB40BA" w:rsidRPr="00FF632D" w:rsidRDefault="00DB40BA" w:rsidP="00DB40BA">
            <w:pPr>
              <w:pStyle w:val="NormalWeb"/>
              <w:spacing w:before="0" w:beforeAutospacing="0" w:after="384" w:afterAutospacing="0"/>
              <w:rPr>
                <w:color w:val="000000"/>
              </w:rPr>
            </w:pPr>
            <w:r w:rsidRPr="00FF632D">
              <w:rPr>
                <w:color w:val="000000"/>
              </w:rPr>
              <w:t xml:space="preserve">Jis pažymi, kad </w:t>
            </w:r>
            <w:proofErr w:type="spellStart"/>
            <w:r w:rsidRPr="00FF632D">
              <w:rPr>
                <w:color w:val="000000"/>
              </w:rPr>
              <w:t>Aasland</w:t>
            </w:r>
            <w:proofErr w:type="spellEnd"/>
            <w:r w:rsidRPr="00FF632D">
              <w:rPr>
                <w:color w:val="000000"/>
              </w:rPr>
              <w:t xml:space="preserve"> paskatino elektros įmones gaminti mažiau elektros, tačiau neatrodo, kad bendrovės imtųsi veiksmų. </w:t>
            </w:r>
          </w:p>
          <w:p w:rsidR="00DB40BA" w:rsidRPr="00FF632D" w:rsidRDefault="00DB40BA" w:rsidP="00DB40BA">
            <w:pPr>
              <w:pStyle w:val="NormalWeb"/>
              <w:spacing w:before="0" w:beforeAutospacing="0" w:after="384" w:afterAutospacing="0"/>
              <w:rPr>
                <w:color w:val="000000"/>
              </w:rPr>
            </w:pPr>
            <w:r w:rsidRPr="00FF632D">
              <w:rPr>
                <w:color w:val="000000"/>
              </w:rPr>
              <w:t xml:space="preserve">Centro partijos frakcija šiuo klausimu turi labai aiškų požiūrį, teigia </w:t>
            </w:r>
            <w:proofErr w:type="spellStart"/>
            <w:r w:rsidRPr="00FF632D">
              <w:rPr>
                <w:color w:val="000000"/>
              </w:rPr>
              <w:t>Pollestad</w:t>
            </w:r>
            <w:proofErr w:type="spellEnd"/>
            <w:r w:rsidRPr="00FF632D">
              <w:rPr>
                <w:color w:val="000000"/>
              </w:rPr>
              <w:t xml:space="preserve">. </w:t>
            </w:r>
          </w:p>
          <w:p w:rsidR="00DB40BA" w:rsidRPr="00FF632D" w:rsidRDefault="00DB40BA" w:rsidP="00DB40BA">
            <w:pPr>
              <w:pStyle w:val="NormalWeb"/>
              <w:spacing w:before="0" w:beforeAutospacing="0" w:after="384" w:afterAutospacing="0"/>
              <w:rPr>
                <w:color w:val="000000"/>
              </w:rPr>
            </w:pPr>
            <w:r w:rsidRPr="00FF632D">
              <w:rPr>
                <w:color w:val="000000"/>
              </w:rPr>
              <w:t>– Manome, kad situacija yra tokia rimta, kad jis turi naudoti dar stipresnius įrankius,– sako jis.</w:t>
            </w:r>
          </w:p>
          <w:p w:rsidR="00DB40BA" w:rsidRPr="00FF632D" w:rsidRDefault="00DB40BA" w:rsidP="00DB40BA">
            <w:pPr>
              <w:pStyle w:val="NormalWeb"/>
              <w:spacing w:before="0" w:beforeAutospacing="0" w:after="384" w:afterAutospacing="0"/>
              <w:rPr>
                <w:color w:val="000000"/>
              </w:rPr>
            </w:pPr>
            <w:r w:rsidRPr="00FF632D">
              <w:rPr>
                <w:color w:val="000000"/>
              </w:rPr>
              <w:t xml:space="preserve">Trečiadienį </w:t>
            </w:r>
            <w:proofErr w:type="spellStart"/>
            <w:r w:rsidRPr="00FF632D">
              <w:rPr>
                <w:color w:val="000000"/>
              </w:rPr>
              <w:t>Aaslandas</w:t>
            </w:r>
            <w:proofErr w:type="spellEnd"/>
            <w:r w:rsidRPr="00FF632D">
              <w:rPr>
                <w:color w:val="000000"/>
              </w:rPr>
              <w:t xml:space="preserve"> paragino elektros įmones suvokti savo atsakomybę ir leido vyriausybei įsikišti ir apriboti elektros eksportą. </w:t>
            </w:r>
          </w:p>
          <w:p w:rsidR="00DB40BA" w:rsidRPr="00FF632D" w:rsidRDefault="00DB40BA" w:rsidP="00DB40BA">
            <w:pPr>
              <w:pStyle w:val="NormalWeb"/>
              <w:spacing w:before="0" w:beforeAutospacing="0" w:after="384" w:afterAutospacing="0"/>
              <w:rPr>
                <w:color w:val="000000"/>
              </w:rPr>
            </w:pPr>
            <w:r w:rsidRPr="00FF632D">
              <w:rPr>
                <w:color w:val="000000"/>
              </w:rPr>
              <w:lastRenderedPageBreak/>
              <w:t xml:space="preserve">– Dėl situacijos, kurią išgyvenome šią žiemą, ir dėl situacijos, kurioje esame dabar, nenorime, kad Norvegijoje tai taptų įprasta,– </w:t>
            </w:r>
            <w:hyperlink r:id="rId21" w:history="1">
              <w:r w:rsidRPr="00FF632D">
                <w:t>NRK</w:t>
              </w:r>
            </w:hyperlink>
            <w:r w:rsidRPr="00FF632D">
              <w:rPr>
                <w:color w:val="000000"/>
              </w:rPr>
              <w:t xml:space="preserve"> sakė </w:t>
            </w:r>
            <w:proofErr w:type="spellStart"/>
            <w:r w:rsidRPr="00FF632D">
              <w:rPr>
                <w:color w:val="000000"/>
              </w:rPr>
              <w:t>Aasland</w:t>
            </w:r>
            <w:proofErr w:type="spellEnd"/>
            <w:r w:rsidRPr="00FF632D">
              <w:rPr>
                <w:color w:val="000000"/>
              </w:rPr>
              <w:t>.</w:t>
            </w:r>
          </w:p>
          <w:p w:rsidR="00DB40BA" w:rsidRPr="00FF632D" w:rsidRDefault="00871006" w:rsidP="00DB40BA">
            <w:pPr>
              <w:pStyle w:val="NormalWeb"/>
              <w:spacing w:before="0" w:beforeAutospacing="0" w:after="384" w:afterAutospacing="0"/>
              <w:rPr>
                <w:color w:val="000000"/>
              </w:rPr>
            </w:pPr>
            <w:hyperlink r:id="rId22" w:history="1">
              <w:r w:rsidR="00DB40BA" w:rsidRPr="00FF632D">
                <w:t>VG</w:t>
              </w:r>
            </w:hyperlink>
            <w:r w:rsidR="00DB40BA" w:rsidRPr="00FF632D">
              <w:rPr>
                <w:color w:val="000000"/>
              </w:rPr>
              <w:t xml:space="preserve"> praneša, jog „</w:t>
            </w:r>
            <w:proofErr w:type="spellStart"/>
            <w:r w:rsidR="00DB40BA" w:rsidRPr="00FF632D">
              <w:rPr>
                <w:color w:val="000000"/>
              </w:rPr>
              <w:t>Statnett</w:t>
            </w:r>
            <w:proofErr w:type="spellEnd"/>
            <w:r w:rsidR="00DB40BA" w:rsidRPr="00FF632D">
              <w:rPr>
                <w:color w:val="000000"/>
              </w:rPr>
              <w:t xml:space="preserve">“ padidino pavojaus lygį elektros situacijai nuo žalio iki geltono lygio. Tai reiškia, kad tikimybė, kad žiemą elektra turi būti normuota, yra nuo 5 iki 20 proc. Tačiau praėjusią savaitę </w:t>
            </w:r>
            <w:proofErr w:type="spellStart"/>
            <w:r w:rsidR="00DB40BA" w:rsidRPr="00FF632D">
              <w:rPr>
                <w:color w:val="000000"/>
              </w:rPr>
              <w:t>Statnett</w:t>
            </w:r>
            <w:proofErr w:type="spellEnd"/>
            <w:r w:rsidR="00DB40BA" w:rsidRPr="00FF632D">
              <w:rPr>
                <w:color w:val="000000"/>
              </w:rPr>
              <w:t xml:space="preserve"> pranešė NVE, kad dar nematė jokių konkrečių ženklų, kad eksportas sulėtėjo.</w:t>
            </w:r>
          </w:p>
          <w:p w:rsidR="00DB40BA" w:rsidRPr="00FF632D" w:rsidRDefault="00DB40BA" w:rsidP="00DB40BA">
            <w:pPr>
              <w:pStyle w:val="NormalWeb"/>
              <w:spacing w:before="0" w:beforeAutospacing="0" w:after="384" w:afterAutospacing="0"/>
              <w:rPr>
                <w:color w:val="000000"/>
              </w:rPr>
            </w:pPr>
            <w:r w:rsidRPr="00FF632D">
              <w:rPr>
                <w:color w:val="000000"/>
              </w:rPr>
              <w:t xml:space="preserve">NVE paprašė </w:t>
            </w:r>
            <w:proofErr w:type="spellStart"/>
            <w:r w:rsidRPr="00FF632D">
              <w:rPr>
                <w:color w:val="000000"/>
              </w:rPr>
              <w:t>Statnett</w:t>
            </w:r>
            <w:proofErr w:type="spellEnd"/>
            <w:r w:rsidRPr="00FF632D">
              <w:rPr>
                <w:color w:val="000000"/>
              </w:rPr>
              <w:t xml:space="preserve"> išnagrinėti priemones, skirtas tuo atveju, jei elektros energijos situacija taptų labai sudėtinga. Tai gali reikšti </w:t>
            </w:r>
            <w:r w:rsidR="000A715B">
              <w:rPr>
                <w:color w:val="000000"/>
              </w:rPr>
              <w:t xml:space="preserve">elektros </w:t>
            </w:r>
            <w:r w:rsidRPr="00FF632D">
              <w:rPr>
                <w:color w:val="000000"/>
              </w:rPr>
              <w:t>normavimą.</w:t>
            </w:r>
          </w:p>
          <w:p w:rsidR="00DB40BA" w:rsidRPr="00C1333A" w:rsidRDefault="00DB40BA" w:rsidP="00DB40BA">
            <w:pPr>
              <w:shd w:val="clear" w:color="auto" w:fill="FFFBF8"/>
              <w:spacing w:before="100" w:beforeAutospacing="1" w:after="100" w:afterAutospacing="1" w:line="240" w:lineRule="auto"/>
              <w:jc w:val="both"/>
              <w:rPr>
                <w:rFonts w:ascii="Times New Roman" w:eastAsia="Times New Roman" w:hAnsi="Times New Roman" w:cs="Times New Roman"/>
                <w:sz w:val="24"/>
                <w:szCs w:val="24"/>
                <w:lang w:eastAsia="lt-LT"/>
              </w:rPr>
            </w:pPr>
          </w:p>
        </w:tc>
      </w:tr>
      <w:tr w:rsidR="00DB40BA" w:rsidRPr="00C1333A" w:rsidTr="00392074">
        <w:trPr>
          <w:trHeight w:val="216"/>
        </w:trPr>
        <w:tc>
          <w:tcPr>
            <w:tcW w:w="9799" w:type="dxa"/>
            <w:gridSpan w:val="4"/>
            <w:shd w:val="clear" w:color="auto" w:fill="auto"/>
            <w:tcMar>
              <w:top w:w="29" w:type="dxa"/>
              <w:left w:w="115" w:type="dxa"/>
              <w:bottom w:w="29" w:type="dxa"/>
              <w:right w:w="115" w:type="dxa"/>
            </w:tcMar>
          </w:tcPr>
          <w:p w:rsidR="00DB40BA" w:rsidRPr="00C1333A" w:rsidRDefault="00DB40BA" w:rsidP="00DB40BA">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Kita ekonominiam </w:t>
            </w:r>
            <w:proofErr w:type="spellStart"/>
            <w:r w:rsidR="0078190F">
              <w:rPr>
                <w:rFonts w:ascii="Times New Roman" w:eastAsia="Times New Roman" w:hAnsi="Times New Roman" w:cs="Times New Roman"/>
                <w:sz w:val="24"/>
                <w:szCs w:val="24"/>
                <w:lang w:eastAsia="lt-LT"/>
              </w:rPr>
              <w:t>bendradabiavimui</w:t>
            </w:r>
            <w:proofErr w:type="spellEnd"/>
            <w:r w:rsidR="0078190F">
              <w:rPr>
                <w:rFonts w:ascii="Times New Roman" w:eastAsia="Times New Roman" w:hAnsi="Times New Roman" w:cs="Times New Roman"/>
                <w:sz w:val="24"/>
                <w:szCs w:val="24"/>
                <w:lang w:eastAsia="lt-LT"/>
              </w:rPr>
              <w:t xml:space="preserve"> svarbi informac</w:t>
            </w:r>
            <w:r>
              <w:rPr>
                <w:rFonts w:ascii="Times New Roman" w:eastAsia="Times New Roman" w:hAnsi="Times New Roman" w:cs="Times New Roman"/>
                <w:sz w:val="24"/>
                <w:szCs w:val="24"/>
                <w:lang w:eastAsia="lt-LT"/>
              </w:rPr>
              <w:t>ija</w:t>
            </w:r>
          </w:p>
        </w:tc>
      </w:tr>
      <w:tr w:rsidR="00DB40BA" w:rsidRPr="00C1333A" w:rsidTr="0065532A">
        <w:trPr>
          <w:trHeight w:val="216"/>
        </w:trPr>
        <w:tc>
          <w:tcPr>
            <w:tcW w:w="1042" w:type="dxa"/>
            <w:shd w:val="clear" w:color="auto" w:fill="auto"/>
            <w:tcMar>
              <w:top w:w="29" w:type="dxa"/>
              <w:left w:w="115" w:type="dxa"/>
              <w:bottom w:w="29" w:type="dxa"/>
              <w:right w:w="115" w:type="dxa"/>
            </w:tcMar>
          </w:tcPr>
          <w:p w:rsidR="00DB40BA" w:rsidRPr="00C1333A" w:rsidRDefault="00DB40BA" w:rsidP="00DB40BA">
            <w:pPr>
              <w:spacing w:after="0" w:line="240" w:lineRule="auto"/>
              <w:rPr>
                <w:rFonts w:ascii="Times New Roman" w:eastAsia="Calibri" w:hAnsi="Times New Roman" w:cs="Times New Roman"/>
                <w:sz w:val="24"/>
                <w:szCs w:val="24"/>
              </w:rPr>
            </w:pPr>
          </w:p>
        </w:tc>
        <w:tc>
          <w:tcPr>
            <w:tcW w:w="1080" w:type="dxa"/>
            <w:shd w:val="clear" w:color="auto" w:fill="auto"/>
            <w:tcMar>
              <w:top w:w="29" w:type="dxa"/>
              <w:left w:w="115" w:type="dxa"/>
              <w:bottom w:w="29" w:type="dxa"/>
              <w:right w:w="115" w:type="dxa"/>
            </w:tcMar>
          </w:tcPr>
          <w:p w:rsidR="00DB40BA" w:rsidRPr="00C1333A" w:rsidRDefault="00DB40BA" w:rsidP="00DB40BA">
            <w:pPr>
              <w:spacing w:after="0" w:line="240" w:lineRule="auto"/>
              <w:rPr>
                <w:rFonts w:ascii="Times New Roman" w:eastAsia="Calibri" w:hAnsi="Times New Roman" w:cs="Times New Roman"/>
                <w:sz w:val="24"/>
                <w:szCs w:val="24"/>
              </w:rPr>
            </w:pPr>
          </w:p>
        </w:tc>
        <w:tc>
          <w:tcPr>
            <w:tcW w:w="1417" w:type="dxa"/>
            <w:shd w:val="clear" w:color="auto" w:fill="auto"/>
            <w:tcMar>
              <w:top w:w="29" w:type="dxa"/>
              <w:left w:w="115" w:type="dxa"/>
              <w:bottom w:w="29" w:type="dxa"/>
              <w:right w:w="115" w:type="dxa"/>
            </w:tcMar>
          </w:tcPr>
          <w:p w:rsidR="00DB40BA" w:rsidRPr="00C1333A" w:rsidRDefault="00DB40BA" w:rsidP="00DB40BA">
            <w:pPr>
              <w:spacing w:after="0" w:line="240" w:lineRule="auto"/>
              <w:rPr>
                <w:rFonts w:ascii="Times New Roman" w:hAnsi="Times New Roman" w:cs="Times New Roman"/>
                <w:sz w:val="24"/>
                <w:szCs w:val="24"/>
              </w:rPr>
            </w:pPr>
          </w:p>
        </w:tc>
        <w:tc>
          <w:tcPr>
            <w:tcW w:w="6260" w:type="dxa"/>
            <w:shd w:val="clear" w:color="auto" w:fill="auto"/>
            <w:tcMar>
              <w:top w:w="29" w:type="dxa"/>
              <w:left w:w="115" w:type="dxa"/>
              <w:bottom w:w="29" w:type="dxa"/>
              <w:right w:w="115" w:type="dxa"/>
            </w:tcMar>
          </w:tcPr>
          <w:p w:rsidR="00DB40BA" w:rsidRPr="00C1333A" w:rsidRDefault="00DB40BA" w:rsidP="00DB40BA">
            <w:pPr>
              <w:spacing w:before="100" w:beforeAutospacing="1" w:after="100" w:afterAutospacing="1" w:line="240" w:lineRule="auto"/>
              <w:jc w:val="both"/>
              <w:rPr>
                <w:rFonts w:ascii="Times New Roman" w:eastAsia="Times New Roman" w:hAnsi="Times New Roman" w:cs="Times New Roman"/>
                <w:sz w:val="24"/>
                <w:szCs w:val="24"/>
                <w:lang w:eastAsia="lt-LT"/>
              </w:rPr>
            </w:pPr>
          </w:p>
        </w:tc>
      </w:tr>
      <w:tr w:rsidR="00DB40BA" w:rsidRPr="00C1333A" w:rsidTr="0065532A">
        <w:trPr>
          <w:trHeight w:val="216"/>
        </w:trPr>
        <w:tc>
          <w:tcPr>
            <w:tcW w:w="1042" w:type="dxa"/>
            <w:shd w:val="clear" w:color="auto" w:fill="auto"/>
            <w:tcMar>
              <w:top w:w="29" w:type="dxa"/>
              <w:left w:w="115" w:type="dxa"/>
              <w:bottom w:w="29" w:type="dxa"/>
              <w:right w:w="115" w:type="dxa"/>
            </w:tcMar>
          </w:tcPr>
          <w:p w:rsidR="00DB40BA" w:rsidRPr="00C1333A" w:rsidRDefault="00DB40BA" w:rsidP="00DB40BA">
            <w:pPr>
              <w:spacing w:after="0" w:line="240" w:lineRule="auto"/>
              <w:rPr>
                <w:rFonts w:ascii="Times New Roman" w:eastAsia="Calibri" w:hAnsi="Times New Roman" w:cs="Times New Roman"/>
                <w:sz w:val="24"/>
                <w:szCs w:val="24"/>
              </w:rPr>
            </w:pPr>
          </w:p>
        </w:tc>
        <w:tc>
          <w:tcPr>
            <w:tcW w:w="1080" w:type="dxa"/>
            <w:shd w:val="clear" w:color="auto" w:fill="auto"/>
            <w:tcMar>
              <w:top w:w="29" w:type="dxa"/>
              <w:left w:w="115" w:type="dxa"/>
              <w:bottom w:w="29" w:type="dxa"/>
              <w:right w:w="115" w:type="dxa"/>
            </w:tcMar>
          </w:tcPr>
          <w:p w:rsidR="00DB40BA" w:rsidRPr="00C1333A" w:rsidRDefault="00DB40BA" w:rsidP="00DB40BA">
            <w:pPr>
              <w:spacing w:after="0" w:line="240" w:lineRule="auto"/>
              <w:rPr>
                <w:rFonts w:ascii="Times New Roman" w:eastAsia="Calibri" w:hAnsi="Times New Roman" w:cs="Times New Roman"/>
                <w:sz w:val="24"/>
                <w:szCs w:val="24"/>
              </w:rPr>
            </w:pPr>
          </w:p>
        </w:tc>
        <w:tc>
          <w:tcPr>
            <w:tcW w:w="1417" w:type="dxa"/>
            <w:shd w:val="clear" w:color="auto" w:fill="auto"/>
            <w:tcMar>
              <w:top w:w="29" w:type="dxa"/>
              <w:left w:w="115" w:type="dxa"/>
              <w:bottom w:w="29" w:type="dxa"/>
              <w:right w:w="115" w:type="dxa"/>
            </w:tcMar>
          </w:tcPr>
          <w:p w:rsidR="00DB40BA" w:rsidRPr="00C1333A" w:rsidRDefault="00DB40BA" w:rsidP="00DB40BA">
            <w:pPr>
              <w:spacing w:after="0" w:line="240" w:lineRule="auto"/>
              <w:rPr>
                <w:rFonts w:ascii="Times New Roman" w:hAnsi="Times New Roman" w:cs="Times New Roman"/>
                <w:sz w:val="24"/>
                <w:szCs w:val="24"/>
              </w:rPr>
            </w:pPr>
          </w:p>
        </w:tc>
        <w:tc>
          <w:tcPr>
            <w:tcW w:w="6260" w:type="dxa"/>
            <w:shd w:val="clear" w:color="auto" w:fill="auto"/>
            <w:tcMar>
              <w:top w:w="29" w:type="dxa"/>
              <w:left w:w="115" w:type="dxa"/>
              <w:bottom w:w="29" w:type="dxa"/>
              <w:right w:w="115" w:type="dxa"/>
            </w:tcMar>
          </w:tcPr>
          <w:p w:rsidR="00DB40BA" w:rsidRPr="00C1333A" w:rsidRDefault="00DB40BA" w:rsidP="00DB40BA">
            <w:pPr>
              <w:spacing w:before="100" w:beforeAutospacing="1" w:after="100" w:afterAutospacing="1" w:line="240" w:lineRule="auto"/>
              <w:jc w:val="both"/>
              <w:rPr>
                <w:rFonts w:ascii="Times New Roman" w:eastAsia="Times New Roman" w:hAnsi="Times New Roman" w:cs="Times New Roman"/>
                <w:sz w:val="24"/>
                <w:szCs w:val="24"/>
                <w:lang w:eastAsia="lt-LT"/>
              </w:rPr>
            </w:pPr>
          </w:p>
        </w:tc>
      </w:tr>
    </w:tbl>
    <w:p w:rsidR="00272D41" w:rsidRPr="00C1333A" w:rsidRDefault="00272D41" w:rsidP="00272D41">
      <w:pPr>
        <w:spacing w:after="0" w:line="240" w:lineRule="auto"/>
        <w:rPr>
          <w:rFonts w:ascii="Times New Roman" w:eastAsia="Calibri" w:hAnsi="Times New Roman" w:cs="Times New Roman"/>
          <w:sz w:val="24"/>
          <w:szCs w:val="24"/>
        </w:rPr>
      </w:pPr>
    </w:p>
    <w:p w:rsidR="00272D41" w:rsidRPr="00C1333A" w:rsidRDefault="00272D41" w:rsidP="00272D41">
      <w:pPr>
        <w:spacing w:after="0" w:line="240" w:lineRule="auto"/>
        <w:rPr>
          <w:rFonts w:ascii="Times New Roman" w:eastAsia="Calibri" w:hAnsi="Times New Roman" w:cs="Times New Roman"/>
          <w:sz w:val="24"/>
          <w:szCs w:val="24"/>
        </w:rPr>
      </w:pPr>
      <w:r w:rsidRPr="00C1333A">
        <w:rPr>
          <w:rFonts w:ascii="Times New Roman" w:eastAsia="Calibri" w:hAnsi="Times New Roman" w:cs="Times New Roman"/>
          <w:sz w:val="24"/>
          <w:szCs w:val="24"/>
        </w:rPr>
        <w:t>______________________________________________________</w:t>
      </w:r>
    </w:p>
    <w:p w:rsidR="00272D41" w:rsidRPr="00C1333A" w:rsidRDefault="00272D41" w:rsidP="00272D41">
      <w:pPr>
        <w:spacing w:after="0" w:line="240" w:lineRule="auto"/>
        <w:rPr>
          <w:rFonts w:ascii="Times New Roman" w:eastAsia="Calibri" w:hAnsi="Times New Roman" w:cs="Times New Roman"/>
          <w:sz w:val="24"/>
          <w:szCs w:val="24"/>
        </w:rPr>
      </w:pPr>
      <w:r w:rsidRPr="00C1333A">
        <w:rPr>
          <w:rFonts w:ascii="Times New Roman" w:eastAsia="Calibri" w:hAnsi="Times New Roman" w:cs="Times New Roman"/>
          <w:sz w:val="24"/>
          <w:szCs w:val="24"/>
        </w:rPr>
        <w:t xml:space="preserve">(Lietuvos Respublikos diplomatinės atstovybės ar konsulinės įstaigos darbuotojo </w:t>
      </w:r>
    </w:p>
    <w:p w:rsidR="00272D41" w:rsidRDefault="00272D41" w:rsidP="00272D41">
      <w:pPr>
        <w:spacing w:after="0" w:line="240" w:lineRule="auto"/>
        <w:rPr>
          <w:rFonts w:ascii="Times New Roman" w:eastAsia="Calibri" w:hAnsi="Times New Roman" w:cs="Times New Roman"/>
          <w:sz w:val="24"/>
          <w:szCs w:val="24"/>
        </w:rPr>
      </w:pPr>
      <w:r w:rsidRPr="00C1333A">
        <w:rPr>
          <w:rFonts w:ascii="Times New Roman" w:eastAsia="Calibri" w:hAnsi="Times New Roman" w:cs="Times New Roman"/>
          <w:sz w:val="24"/>
          <w:szCs w:val="24"/>
        </w:rPr>
        <w:t>pareigos, vardas pavardė, telefono numeris, el. paštas)</w:t>
      </w:r>
    </w:p>
    <w:p w:rsidR="005F13B9" w:rsidRDefault="005F13B9" w:rsidP="00272D4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Parengė II sekretorė Laura Stange</w:t>
      </w:r>
    </w:p>
    <w:p w:rsidR="005F13B9" w:rsidRPr="00C1333A" w:rsidRDefault="005F13B9" w:rsidP="00272D41">
      <w:pPr>
        <w:spacing w:after="0" w:line="240" w:lineRule="auto"/>
        <w:rPr>
          <w:rFonts w:ascii="Times New Roman" w:eastAsia="Calibri" w:hAnsi="Times New Roman" w:cs="Times New Roman"/>
          <w:sz w:val="24"/>
          <w:szCs w:val="24"/>
          <w:lang w:val="en-US"/>
        </w:rPr>
      </w:pPr>
    </w:p>
    <w:sectPr w:rsidR="005F13B9" w:rsidRPr="00C1333A" w:rsidSect="000C09BD">
      <w:footerReference w:type="default" r:id="rId2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006" w:rsidRDefault="00871006" w:rsidP="00272D41">
      <w:pPr>
        <w:spacing w:after="0" w:line="240" w:lineRule="auto"/>
      </w:pPr>
      <w:r>
        <w:separator/>
      </w:r>
    </w:p>
  </w:endnote>
  <w:endnote w:type="continuationSeparator" w:id="0">
    <w:p w:rsidR="00871006" w:rsidRDefault="00871006" w:rsidP="00272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722403"/>
      <w:docPartObj>
        <w:docPartGallery w:val="Page Numbers (Bottom of Page)"/>
        <w:docPartUnique/>
      </w:docPartObj>
    </w:sdtPr>
    <w:sdtEndPr>
      <w:rPr>
        <w:noProof/>
      </w:rPr>
    </w:sdtEndPr>
    <w:sdtContent>
      <w:p w:rsidR="002E0B41" w:rsidRDefault="002E0B41">
        <w:pPr>
          <w:pStyle w:val="Footer"/>
          <w:jc w:val="right"/>
        </w:pPr>
        <w:r>
          <w:fldChar w:fldCharType="begin"/>
        </w:r>
        <w:r>
          <w:instrText xml:space="preserve"> PAGE   \* MERGEFORMAT </w:instrText>
        </w:r>
        <w:r>
          <w:fldChar w:fldCharType="separate"/>
        </w:r>
        <w:r w:rsidR="0043400C">
          <w:rPr>
            <w:noProof/>
          </w:rPr>
          <w:t>1</w:t>
        </w:r>
        <w:r>
          <w:rPr>
            <w:noProof/>
          </w:rPr>
          <w:fldChar w:fldCharType="end"/>
        </w:r>
      </w:p>
    </w:sdtContent>
  </w:sdt>
  <w:p w:rsidR="002E0B41" w:rsidRDefault="002E0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006" w:rsidRDefault="00871006" w:rsidP="00272D41">
      <w:pPr>
        <w:spacing w:after="0" w:line="240" w:lineRule="auto"/>
      </w:pPr>
      <w:r>
        <w:separator/>
      </w:r>
    </w:p>
  </w:footnote>
  <w:footnote w:type="continuationSeparator" w:id="0">
    <w:p w:rsidR="00871006" w:rsidRDefault="00871006" w:rsidP="00272D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7A93"/>
    <w:multiLevelType w:val="multilevel"/>
    <w:tmpl w:val="51DC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52486"/>
    <w:multiLevelType w:val="hybridMultilevel"/>
    <w:tmpl w:val="ABBCC58E"/>
    <w:lvl w:ilvl="0" w:tplc="D6447C6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09C4994"/>
    <w:multiLevelType w:val="multilevel"/>
    <w:tmpl w:val="E79E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2C0EFC"/>
    <w:multiLevelType w:val="hybridMultilevel"/>
    <w:tmpl w:val="00007674"/>
    <w:lvl w:ilvl="0" w:tplc="5D481304">
      <w:start w:val="202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4735651"/>
    <w:multiLevelType w:val="hybridMultilevel"/>
    <w:tmpl w:val="3CE2FD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C576E8"/>
    <w:multiLevelType w:val="multilevel"/>
    <w:tmpl w:val="DC288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806D2F"/>
    <w:multiLevelType w:val="multilevel"/>
    <w:tmpl w:val="C0DC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496060"/>
    <w:multiLevelType w:val="hybridMultilevel"/>
    <w:tmpl w:val="55504B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E934C10"/>
    <w:multiLevelType w:val="hybridMultilevel"/>
    <w:tmpl w:val="9FEA7E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A3037A0"/>
    <w:multiLevelType w:val="multilevel"/>
    <w:tmpl w:val="532C4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06357A"/>
    <w:multiLevelType w:val="hybridMultilevel"/>
    <w:tmpl w:val="B39842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B332FDA"/>
    <w:multiLevelType w:val="multilevel"/>
    <w:tmpl w:val="124A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5D1329"/>
    <w:multiLevelType w:val="hybridMultilevel"/>
    <w:tmpl w:val="906E5D7E"/>
    <w:lvl w:ilvl="0" w:tplc="9446D6C2">
      <w:start w:val="1"/>
      <w:numFmt w:val="bullet"/>
      <w:lvlText w:val="*"/>
      <w:lvlJc w:val="left"/>
      <w:pPr>
        <w:tabs>
          <w:tab w:val="num" w:pos="425"/>
        </w:tabs>
        <w:ind w:left="425" w:hanging="425"/>
      </w:pPr>
      <w:rPr>
        <w:rFonts w:ascii="Times New Roman" w:hAnsi="Times New Roman" w:cs="Times New Roman" w:hint="default"/>
        <w:color w:val="000080"/>
        <w:sz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3"/>
  </w:num>
  <w:num w:numId="4">
    <w:abstractNumId w:val="9"/>
  </w:num>
  <w:num w:numId="5">
    <w:abstractNumId w:val="7"/>
  </w:num>
  <w:num w:numId="6">
    <w:abstractNumId w:val="6"/>
  </w:num>
  <w:num w:numId="7">
    <w:abstractNumId w:val="2"/>
  </w:num>
  <w:num w:numId="8">
    <w:abstractNumId w:val="12"/>
  </w:num>
  <w:num w:numId="9">
    <w:abstractNumId w:val="8"/>
  </w:num>
  <w:num w:numId="10">
    <w:abstractNumId w:val="5"/>
  </w:num>
  <w:num w:numId="11">
    <w:abstractNumId w:val="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D41"/>
    <w:rsid w:val="0000159F"/>
    <w:rsid w:val="0000238E"/>
    <w:rsid w:val="0000752D"/>
    <w:rsid w:val="00010CA2"/>
    <w:rsid w:val="00011933"/>
    <w:rsid w:val="00011EA6"/>
    <w:rsid w:val="00012204"/>
    <w:rsid w:val="0001505C"/>
    <w:rsid w:val="0001558E"/>
    <w:rsid w:val="00016AC7"/>
    <w:rsid w:val="00016DD1"/>
    <w:rsid w:val="0002112F"/>
    <w:rsid w:val="00025E08"/>
    <w:rsid w:val="00026330"/>
    <w:rsid w:val="00027563"/>
    <w:rsid w:val="00032A3C"/>
    <w:rsid w:val="0003348C"/>
    <w:rsid w:val="00033605"/>
    <w:rsid w:val="00033A3C"/>
    <w:rsid w:val="000360C2"/>
    <w:rsid w:val="00044C7A"/>
    <w:rsid w:val="00046B95"/>
    <w:rsid w:val="000473D4"/>
    <w:rsid w:val="00055BB8"/>
    <w:rsid w:val="000560D7"/>
    <w:rsid w:val="00060F40"/>
    <w:rsid w:val="00061E53"/>
    <w:rsid w:val="00062EFF"/>
    <w:rsid w:val="00066258"/>
    <w:rsid w:val="000676D9"/>
    <w:rsid w:val="000721B1"/>
    <w:rsid w:val="00074B3D"/>
    <w:rsid w:val="000812B6"/>
    <w:rsid w:val="00083C6F"/>
    <w:rsid w:val="0008539B"/>
    <w:rsid w:val="0008543E"/>
    <w:rsid w:val="000858CF"/>
    <w:rsid w:val="00085A9B"/>
    <w:rsid w:val="000862BA"/>
    <w:rsid w:val="00090910"/>
    <w:rsid w:val="00091A2E"/>
    <w:rsid w:val="00093DFF"/>
    <w:rsid w:val="00095588"/>
    <w:rsid w:val="0009652D"/>
    <w:rsid w:val="00097FD2"/>
    <w:rsid w:val="000A1112"/>
    <w:rsid w:val="000A3F6A"/>
    <w:rsid w:val="000A4C4E"/>
    <w:rsid w:val="000A4FA3"/>
    <w:rsid w:val="000A5F31"/>
    <w:rsid w:val="000A6FC7"/>
    <w:rsid w:val="000A715B"/>
    <w:rsid w:val="000B3818"/>
    <w:rsid w:val="000B4779"/>
    <w:rsid w:val="000B4DCF"/>
    <w:rsid w:val="000B7FBB"/>
    <w:rsid w:val="000C09BD"/>
    <w:rsid w:val="000C0AE3"/>
    <w:rsid w:val="000C1CCC"/>
    <w:rsid w:val="000D1B6F"/>
    <w:rsid w:val="000D1DB0"/>
    <w:rsid w:val="000D2D41"/>
    <w:rsid w:val="000D3CD8"/>
    <w:rsid w:val="000D60C6"/>
    <w:rsid w:val="000D6C43"/>
    <w:rsid w:val="000D7D0F"/>
    <w:rsid w:val="000E51F9"/>
    <w:rsid w:val="000E53F7"/>
    <w:rsid w:val="000E6B80"/>
    <w:rsid w:val="000E7200"/>
    <w:rsid w:val="000F0ED2"/>
    <w:rsid w:val="000F1230"/>
    <w:rsid w:val="000F6B89"/>
    <w:rsid w:val="00101165"/>
    <w:rsid w:val="00102CBA"/>
    <w:rsid w:val="001033B0"/>
    <w:rsid w:val="0010601A"/>
    <w:rsid w:val="00107341"/>
    <w:rsid w:val="001112ED"/>
    <w:rsid w:val="00115F58"/>
    <w:rsid w:val="00116362"/>
    <w:rsid w:val="00116417"/>
    <w:rsid w:val="001201D8"/>
    <w:rsid w:val="00121052"/>
    <w:rsid w:val="00121EEE"/>
    <w:rsid w:val="001243DD"/>
    <w:rsid w:val="0012462C"/>
    <w:rsid w:val="00124BE7"/>
    <w:rsid w:val="00127489"/>
    <w:rsid w:val="00132248"/>
    <w:rsid w:val="00133795"/>
    <w:rsid w:val="00133AA5"/>
    <w:rsid w:val="00136B1A"/>
    <w:rsid w:val="00136D9A"/>
    <w:rsid w:val="00140652"/>
    <w:rsid w:val="001439FA"/>
    <w:rsid w:val="001441F1"/>
    <w:rsid w:val="00144321"/>
    <w:rsid w:val="00144846"/>
    <w:rsid w:val="0014669A"/>
    <w:rsid w:val="00146C49"/>
    <w:rsid w:val="001507C3"/>
    <w:rsid w:val="001510CF"/>
    <w:rsid w:val="00151ADD"/>
    <w:rsid w:val="00151B8D"/>
    <w:rsid w:val="00152905"/>
    <w:rsid w:val="00162C8A"/>
    <w:rsid w:val="00171764"/>
    <w:rsid w:val="00174D8F"/>
    <w:rsid w:val="00175997"/>
    <w:rsid w:val="00176D0A"/>
    <w:rsid w:val="001820D1"/>
    <w:rsid w:val="0018236D"/>
    <w:rsid w:val="001826CF"/>
    <w:rsid w:val="00186514"/>
    <w:rsid w:val="001865DC"/>
    <w:rsid w:val="00187617"/>
    <w:rsid w:val="001918DB"/>
    <w:rsid w:val="00191959"/>
    <w:rsid w:val="00193DFF"/>
    <w:rsid w:val="001A0F9D"/>
    <w:rsid w:val="001A1E21"/>
    <w:rsid w:val="001A2979"/>
    <w:rsid w:val="001A56CD"/>
    <w:rsid w:val="001A6A66"/>
    <w:rsid w:val="001B0278"/>
    <w:rsid w:val="001B41C3"/>
    <w:rsid w:val="001B4D31"/>
    <w:rsid w:val="001B526F"/>
    <w:rsid w:val="001B5F58"/>
    <w:rsid w:val="001B6069"/>
    <w:rsid w:val="001B6CD7"/>
    <w:rsid w:val="001C141D"/>
    <w:rsid w:val="001C153B"/>
    <w:rsid w:val="001C1C98"/>
    <w:rsid w:val="001C20FD"/>
    <w:rsid w:val="001C390C"/>
    <w:rsid w:val="001C53C9"/>
    <w:rsid w:val="001C54C5"/>
    <w:rsid w:val="001C72C4"/>
    <w:rsid w:val="001C7E85"/>
    <w:rsid w:val="001D0CE1"/>
    <w:rsid w:val="001D1FC9"/>
    <w:rsid w:val="001D2ABC"/>
    <w:rsid w:val="001D5E98"/>
    <w:rsid w:val="001D6520"/>
    <w:rsid w:val="001D78E4"/>
    <w:rsid w:val="001E20A1"/>
    <w:rsid w:val="001E55B9"/>
    <w:rsid w:val="001E7B2E"/>
    <w:rsid w:val="001F07CA"/>
    <w:rsid w:val="001F1A13"/>
    <w:rsid w:val="001F28E0"/>
    <w:rsid w:val="001F72E6"/>
    <w:rsid w:val="001F7A39"/>
    <w:rsid w:val="00200C97"/>
    <w:rsid w:val="00201B6A"/>
    <w:rsid w:val="00202465"/>
    <w:rsid w:val="00202579"/>
    <w:rsid w:val="0020626C"/>
    <w:rsid w:val="0020686A"/>
    <w:rsid w:val="002074FF"/>
    <w:rsid w:val="00207A05"/>
    <w:rsid w:val="00207BEF"/>
    <w:rsid w:val="002129BD"/>
    <w:rsid w:val="002147F5"/>
    <w:rsid w:val="00214988"/>
    <w:rsid w:val="002168C9"/>
    <w:rsid w:val="00216C7B"/>
    <w:rsid w:val="00220501"/>
    <w:rsid w:val="00221619"/>
    <w:rsid w:val="00224B0C"/>
    <w:rsid w:val="00227DFB"/>
    <w:rsid w:val="00231EEC"/>
    <w:rsid w:val="0023262B"/>
    <w:rsid w:val="00233C41"/>
    <w:rsid w:val="00237370"/>
    <w:rsid w:val="00241F7C"/>
    <w:rsid w:val="0024373B"/>
    <w:rsid w:val="00246719"/>
    <w:rsid w:val="002469C2"/>
    <w:rsid w:val="002474C7"/>
    <w:rsid w:val="00250511"/>
    <w:rsid w:val="002508DF"/>
    <w:rsid w:val="00251D5D"/>
    <w:rsid w:val="00254019"/>
    <w:rsid w:val="002554C8"/>
    <w:rsid w:val="0025574C"/>
    <w:rsid w:val="00255789"/>
    <w:rsid w:val="00256081"/>
    <w:rsid w:val="00256ABD"/>
    <w:rsid w:val="0025716E"/>
    <w:rsid w:val="00261C1A"/>
    <w:rsid w:val="00261D08"/>
    <w:rsid w:val="00261DB6"/>
    <w:rsid w:val="00264C82"/>
    <w:rsid w:val="00264DCE"/>
    <w:rsid w:val="00266CBC"/>
    <w:rsid w:val="00267E2A"/>
    <w:rsid w:val="0027091F"/>
    <w:rsid w:val="00272105"/>
    <w:rsid w:val="00272D41"/>
    <w:rsid w:val="00272EBA"/>
    <w:rsid w:val="00273AE1"/>
    <w:rsid w:val="00273C60"/>
    <w:rsid w:val="00274259"/>
    <w:rsid w:val="0027425A"/>
    <w:rsid w:val="00274B30"/>
    <w:rsid w:val="002761B7"/>
    <w:rsid w:val="0027753E"/>
    <w:rsid w:val="00280A59"/>
    <w:rsid w:val="002810FB"/>
    <w:rsid w:val="00281643"/>
    <w:rsid w:val="002823A8"/>
    <w:rsid w:val="00282DBE"/>
    <w:rsid w:val="0029102E"/>
    <w:rsid w:val="002913BF"/>
    <w:rsid w:val="0029251E"/>
    <w:rsid w:val="00292A4E"/>
    <w:rsid w:val="00292B90"/>
    <w:rsid w:val="00292E89"/>
    <w:rsid w:val="00293135"/>
    <w:rsid w:val="002953E6"/>
    <w:rsid w:val="00295712"/>
    <w:rsid w:val="002A596F"/>
    <w:rsid w:val="002A6936"/>
    <w:rsid w:val="002A7A52"/>
    <w:rsid w:val="002B0099"/>
    <w:rsid w:val="002B00ED"/>
    <w:rsid w:val="002B0143"/>
    <w:rsid w:val="002B22BA"/>
    <w:rsid w:val="002B5252"/>
    <w:rsid w:val="002B6C46"/>
    <w:rsid w:val="002C0FCB"/>
    <w:rsid w:val="002C2A1C"/>
    <w:rsid w:val="002C4BE0"/>
    <w:rsid w:val="002C4C0A"/>
    <w:rsid w:val="002C5265"/>
    <w:rsid w:val="002C5993"/>
    <w:rsid w:val="002C797E"/>
    <w:rsid w:val="002D2AFF"/>
    <w:rsid w:val="002D3263"/>
    <w:rsid w:val="002D4F01"/>
    <w:rsid w:val="002D6E5A"/>
    <w:rsid w:val="002E0B41"/>
    <w:rsid w:val="002E0E65"/>
    <w:rsid w:val="002E0E6F"/>
    <w:rsid w:val="002E13BE"/>
    <w:rsid w:val="002E29E3"/>
    <w:rsid w:val="002E336E"/>
    <w:rsid w:val="002E377C"/>
    <w:rsid w:val="002E7408"/>
    <w:rsid w:val="002E764F"/>
    <w:rsid w:val="002E7FD1"/>
    <w:rsid w:val="002F13A4"/>
    <w:rsid w:val="002F31C8"/>
    <w:rsid w:val="002F4A5F"/>
    <w:rsid w:val="002F5F19"/>
    <w:rsid w:val="002F63B3"/>
    <w:rsid w:val="002F6BDC"/>
    <w:rsid w:val="002F7411"/>
    <w:rsid w:val="003011D0"/>
    <w:rsid w:val="00301D09"/>
    <w:rsid w:val="003042D0"/>
    <w:rsid w:val="003048D1"/>
    <w:rsid w:val="00306812"/>
    <w:rsid w:val="00307705"/>
    <w:rsid w:val="0031174F"/>
    <w:rsid w:val="003118FD"/>
    <w:rsid w:val="00311D2C"/>
    <w:rsid w:val="00312146"/>
    <w:rsid w:val="00313961"/>
    <w:rsid w:val="00313973"/>
    <w:rsid w:val="00316313"/>
    <w:rsid w:val="00316B60"/>
    <w:rsid w:val="00316CDC"/>
    <w:rsid w:val="00317C60"/>
    <w:rsid w:val="00322584"/>
    <w:rsid w:val="003267D5"/>
    <w:rsid w:val="003276B6"/>
    <w:rsid w:val="0033095F"/>
    <w:rsid w:val="00332430"/>
    <w:rsid w:val="00340FDC"/>
    <w:rsid w:val="003414EB"/>
    <w:rsid w:val="00341726"/>
    <w:rsid w:val="003417A6"/>
    <w:rsid w:val="003423EC"/>
    <w:rsid w:val="00346C3B"/>
    <w:rsid w:val="003501A4"/>
    <w:rsid w:val="00352AA8"/>
    <w:rsid w:val="00354316"/>
    <w:rsid w:val="00354E8C"/>
    <w:rsid w:val="003553A4"/>
    <w:rsid w:val="0035768B"/>
    <w:rsid w:val="00366E29"/>
    <w:rsid w:val="003708B7"/>
    <w:rsid w:val="00373AE2"/>
    <w:rsid w:val="00382A20"/>
    <w:rsid w:val="00382BE4"/>
    <w:rsid w:val="0038532E"/>
    <w:rsid w:val="00385527"/>
    <w:rsid w:val="00386756"/>
    <w:rsid w:val="0038706B"/>
    <w:rsid w:val="00387210"/>
    <w:rsid w:val="00391A8F"/>
    <w:rsid w:val="003928CF"/>
    <w:rsid w:val="00393CF1"/>
    <w:rsid w:val="003A047E"/>
    <w:rsid w:val="003A1F04"/>
    <w:rsid w:val="003A3587"/>
    <w:rsid w:val="003A35FF"/>
    <w:rsid w:val="003A3752"/>
    <w:rsid w:val="003A3DCE"/>
    <w:rsid w:val="003A58FF"/>
    <w:rsid w:val="003A60D7"/>
    <w:rsid w:val="003A78E1"/>
    <w:rsid w:val="003A7BAB"/>
    <w:rsid w:val="003B1EA8"/>
    <w:rsid w:val="003B3D27"/>
    <w:rsid w:val="003C0420"/>
    <w:rsid w:val="003C0B84"/>
    <w:rsid w:val="003C231F"/>
    <w:rsid w:val="003C4E94"/>
    <w:rsid w:val="003C5353"/>
    <w:rsid w:val="003C649A"/>
    <w:rsid w:val="003C693B"/>
    <w:rsid w:val="003D18E5"/>
    <w:rsid w:val="003D1B38"/>
    <w:rsid w:val="003D1E72"/>
    <w:rsid w:val="003D2564"/>
    <w:rsid w:val="003D2A75"/>
    <w:rsid w:val="003D4DE9"/>
    <w:rsid w:val="003D50D1"/>
    <w:rsid w:val="003D72CE"/>
    <w:rsid w:val="003D7F6F"/>
    <w:rsid w:val="003E4C33"/>
    <w:rsid w:val="003F0A54"/>
    <w:rsid w:val="003F0A91"/>
    <w:rsid w:val="003F0ED2"/>
    <w:rsid w:val="003F1CA7"/>
    <w:rsid w:val="003F3D4A"/>
    <w:rsid w:val="003F5E18"/>
    <w:rsid w:val="003F68AA"/>
    <w:rsid w:val="003F7364"/>
    <w:rsid w:val="003F7BC3"/>
    <w:rsid w:val="00400A7A"/>
    <w:rsid w:val="00401F7F"/>
    <w:rsid w:val="00404377"/>
    <w:rsid w:val="0041473F"/>
    <w:rsid w:val="00415364"/>
    <w:rsid w:val="00417C8E"/>
    <w:rsid w:val="0042444A"/>
    <w:rsid w:val="00424619"/>
    <w:rsid w:val="00424C7D"/>
    <w:rsid w:val="0043400C"/>
    <w:rsid w:val="0043501B"/>
    <w:rsid w:val="00437895"/>
    <w:rsid w:val="00440FBD"/>
    <w:rsid w:val="00441A02"/>
    <w:rsid w:val="00445578"/>
    <w:rsid w:val="0044779A"/>
    <w:rsid w:val="004477C0"/>
    <w:rsid w:val="0045242F"/>
    <w:rsid w:val="0045277F"/>
    <w:rsid w:val="00456FC5"/>
    <w:rsid w:val="00457D2B"/>
    <w:rsid w:val="00460A24"/>
    <w:rsid w:val="00460DC0"/>
    <w:rsid w:val="0046473F"/>
    <w:rsid w:val="00465A40"/>
    <w:rsid w:val="00466F00"/>
    <w:rsid w:val="00467405"/>
    <w:rsid w:val="004727A9"/>
    <w:rsid w:val="00476C22"/>
    <w:rsid w:val="004776B9"/>
    <w:rsid w:val="00480EF3"/>
    <w:rsid w:val="00480FE6"/>
    <w:rsid w:val="00483956"/>
    <w:rsid w:val="004842E8"/>
    <w:rsid w:val="00484A0F"/>
    <w:rsid w:val="00484CFC"/>
    <w:rsid w:val="0049005B"/>
    <w:rsid w:val="004905E8"/>
    <w:rsid w:val="00490A57"/>
    <w:rsid w:val="004912AA"/>
    <w:rsid w:val="00491F5E"/>
    <w:rsid w:val="004928A1"/>
    <w:rsid w:val="00495582"/>
    <w:rsid w:val="00495FB1"/>
    <w:rsid w:val="00496A83"/>
    <w:rsid w:val="00497299"/>
    <w:rsid w:val="004A1057"/>
    <w:rsid w:val="004A12EF"/>
    <w:rsid w:val="004A1B52"/>
    <w:rsid w:val="004A1BCB"/>
    <w:rsid w:val="004A38DF"/>
    <w:rsid w:val="004A5654"/>
    <w:rsid w:val="004A6652"/>
    <w:rsid w:val="004A7E53"/>
    <w:rsid w:val="004B0CD4"/>
    <w:rsid w:val="004B0D0B"/>
    <w:rsid w:val="004B6686"/>
    <w:rsid w:val="004B6922"/>
    <w:rsid w:val="004C0594"/>
    <w:rsid w:val="004C06D6"/>
    <w:rsid w:val="004C075D"/>
    <w:rsid w:val="004C0EB0"/>
    <w:rsid w:val="004C0F4F"/>
    <w:rsid w:val="004C5058"/>
    <w:rsid w:val="004C596B"/>
    <w:rsid w:val="004C6467"/>
    <w:rsid w:val="004D0531"/>
    <w:rsid w:val="004D1443"/>
    <w:rsid w:val="004D20BE"/>
    <w:rsid w:val="004D3104"/>
    <w:rsid w:val="004D4C99"/>
    <w:rsid w:val="004D535B"/>
    <w:rsid w:val="004D633A"/>
    <w:rsid w:val="004D6976"/>
    <w:rsid w:val="004E06A6"/>
    <w:rsid w:val="004E38C5"/>
    <w:rsid w:val="004E6BFA"/>
    <w:rsid w:val="004E7D1B"/>
    <w:rsid w:val="004F1C85"/>
    <w:rsid w:val="004F3260"/>
    <w:rsid w:val="004F6759"/>
    <w:rsid w:val="004F6F0D"/>
    <w:rsid w:val="005006D4"/>
    <w:rsid w:val="005020DA"/>
    <w:rsid w:val="00502CD2"/>
    <w:rsid w:val="00503253"/>
    <w:rsid w:val="005034E2"/>
    <w:rsid w:val="005035D7"/>
    <w:rsid w:val="005039B8"/>
    <w:rsid w:val="0050612F"/>
    <w:rsid w:val="00515389"/>
    <w:rsid w:val="00517DE8"/>
    <w:rsid w:val="00521F5E"/>
    <w:rsid w:val="0052200C"/>
    <w:rsid w:val="00523325"/>
    <w:rsid w:val="00530871"/>
    <w:rsid w:val="00530A72"/>
    <w:rsid w:val="00531765"/>
    <w:rsid w:val="0053224E"/>
    <w:rsid w:val="00534E47"/>
    <w:rsid w:val="00535E2D"/>
    <w:rsid w:val="00536005"/>
    <w:rsid w:val="005360DF"/>
    <w:rsid w:val="00537737"/>
    <w:rsid w:val="005408A9"/>
    <w:rsid w:val="005421E5"/>
    <w:rsid w:val="00542866"/>
    <w:rsid w:val="0054297E"/>
    <w:rsid w:val="00543B02"/>
    <w:rsid w:val="0054607A"/>
    <w:rsid w:val="00546514"/>
    <w:rsid w:val="005528E2"/>
    <w:rsid w:val="00556888"/>
    <w:rsid w:val="00556A66"/>
    <w:rsid w:val="00561558"/>
    <w:rsid w:val="005631E7"/>
    <w:rsid w:val="00565C9D"/>
    <w:rsid w:val="00570181"/>
    <w:rsid w:val="00572235"/>
    <w:rsid w:val="0057319F"/>
    <w:rsid w:val="00573A01"/>
    <w:rsid w:val="005800FE"/>
    <w:rsid w:val="00581A1F"/>
    <w:rsid w:val="00583E8E"/>
    <w:rsid w:val="005846CB"/>
    <w:rsid w:val="0058777A"/>
    <w:rsid w:val="00594663"/>
    <w:rsid w:val="00597BDF"/>
    <w:rsid w:val="00597FF0"/>
    <w:rsid w:val="005A0E6C"/>
    <w:rsid w:val="005A3E9C"/>
    <w:rsid w:val="005A507D"/>
    <w:rsid w:val="005A5B6B"/>
    <w:rsid w:val="005A7A05"/>
    <w:rsid w:val="005B3AD1"/>
    <w:rsid w:val="005B4CA2"/>
    <w:rsid w:val="005B5000"/>
    <w:rsid w:val="005B5E96"/>
    <w:rsid w:val="005B75EB"/>
    <w:rsid w:val="005B7674"/>
    <w:rsid w:val="005C04DA"/>
    <w:rsid w:val="005C6317"/>
    <w:rsid w:val="005C7F03"/>
    <w:rsid w:val="005D0485"/>
    <w:rsid w:val="005D0CBD"/>
    <w:rsid w:val="005D56F1"/>
    <w:rsid w:val="005E1EC3"/>
    <w:rsid w:val="005E20A6"/>
    <w:rsid w:val="005E2BC5"/>
    <w:rsid w:val="005E39FB"/>
    <w:rsid w:val="005E3CE1"/>
    <w:rsid w:val="005E46B5"/>
    <w:rsid w:val="005E4F89"/>
    <w:rsid w:val="005E51BD"/>
    <w:rsid w:val="005E6844"/>
    <w:rsid w:val="005F13B9"/>
    <w:rsid w:val="005F2600"/>
    <w:rsid w:val="005F2B13"/>
    <w:rsid w:val="005F2C85"/>
    <w:rsid w:val="005F3495"/>
    <w:rsid w:val="005F56BA"/>
    <w:rsid w:val="005F6E7B"/>
    <w:rsid w:val="005F7040"/>
    <w:rsid w:val="005F7A18"/>
    <w:rsid w:val="00600DF7"/>
    <w:rsid w:val="00605F82"/>
    <w:rsid w:val="00611F36"/>
    <w:rsid w:val="0061359B"/>
    <w:rsid w:val="0061367C"/>
    <w:rsid w:val="00613C06"/>
    <w:rsid w:val="00614110"/>
    <w:rsid w:val="00614507"/>
    <w:rsid w:val="006157CB"/>
    <w:rsid w:val="006162DC"/>
    <w:rsid w:val="00617008"/>
    <w:rsid w:val="00617551"/>
    <w:rsid w:val="00621F47"/>
    <w:rsid w:val="00622910"/>
    <w:rsid w:val="0062730E"/>
    <w:rsid w:val="00631068"/>
    <w:rsid w:val="00632207"/>
    <w:rsid w:val="0063293A"/>
    <w:rsid w:val="00632C97"/>
    <w:rsid w:val="00632FE8"/>
    <w:rsid w:val="0063653B"/>
    <w:rsid w:val="006367DB"/>
    <w:rsid w:val="0064256D"/>
    <w:rsid w:val="006438F1"/>
    <w:rsid w:val="006440D9"/>
    <w:rsid w:val="00644D13"/>
    <w:rsid w:val="00645AD4"/>
    <w:rsid w:val="00645EB6"/>
    <w:rsid w:val="006479FB"/>
    <w:rsid w:val="0065532A"/>
    <w:rsid w:val="006553BF"/>
    <w:rsid w:val="00656386"/>
    <w:rsid w:val="00660AB9"/>
    <w:rsid w:val="00672A3E"/>
    <w:rsid w:val="00673406"/>
    <w:rsid w:val="00674DAC"/>
    <w:rsid w:val="00674EDB"/>
    <w:rsid w:val="00675640"/>
    <w:rsid w:val="0067795A"/>
    <w:rsid w:val="00680441"/>
    <w:rsid w:val="006825F6"/>
    <w:rsid w:val="0068499A"/>
    <w:rsid w:val="00686BD9"/>
    <w:rsid w:val="00687129"/>
    <w:rsid w:val="006879CF"/>
    <w:rsid w:val="006906AF"/>
    <w:rsid w:val="006942E5"/>
    <w:rsid w:val="00694858"/>
    <w:rsid w:val="00695FAF"/>
    <w:rsid w:val="006967A9"/>
    <w:rsid w:val="00697644"/>
    <w:rsid w:val="006A0A6A"/>
    <w:rsid w:val="006A0DE3"/>
    <w:rsid w:val="006A40BB"/>
    <w:rsid w:val="006A49B4"/>
    <w:rsid w:val="006A54F7"/>
    <w:rsid w:val="006B145A"/>
    <w:rsid w:val="006B394B"/>
    <w:rsid w:val="006B39A8"/>
    <w:rsid w:val="006B7A86"/>
    <w:rsid w:val="006B7DE4"/>
    <w:rsid w:val="006C0758"/>
    <w:rsid w:val="006C1761"/>
    <w:rsid w:val="006C3604"/>
    <w:rsid w:val="006C5F30"/>
    <w:rsid w:val="006C6C32"/>
    <w:rsid w:val="006D1BEC"/>
    <w:rsid w:val="006D2895"/>
    <w:rsid w:val="006D58FC"/>
    <w:rsid w:val="006D61BF"/>
    <w:rsid w:val="006D641F"/>
    <w:rsid w:val="006D6732"/>
    <w:rsid w:val="006E45D6"/>
    <w:rsid w:val="006E5B99"/>
    <w:rsid w:val="006E7430"/>
    <w:rsid w:val="006E7EE4"/>
    <w:rsid w:val="006F00B4"/>
    <w:rsid w:val="006F0C04"/>
    <w:rsid w:val="006F0FD7"/>
    <w:rsid w:val="006F3770"/>
    <w:rsid w:val="006F7BDA"/>
    <w:rsid w:val="007017B6"/>
    <w:rsid w:val="00702B77"/>
    <w:rsid w:val="00702E95"/>
    <w:rsid w:val="0070568C"/>
    <w:rsid w:val="0070591E"/>
    <w:rsid w:val="0071092F"/>
    <w:rsid w:val="007127F0"/>
    <w:rsid w:val="00713347"/>
    <w:rsid w:val="00715B5D"/>
    <w:rsid w:val="007161AB"/>
    <w:rsid w:val="00717D7C"/>
    <w:rsid w:val="00721897"/>
    <w:rsid w:val="00722A6F"/>
    <w:rsid w:val="00722A80"/>
    <w:rsid w:val="00722B70"/>
    <w:rsid w:val="00732515"/>
    <w:rsid w:val="00734FA1"/>
    <w:rsid w:val="0073529E"/>
    <w:rsid w:val="00736D50"/>
    <w:rsid w:val="00742B06"/>
    <w:rsid w:val="007430B9"/>
    <w:rsid w:val="0074641C"/>
    <w:rsid w:val="00750795"/>
    <w:rsid w:val="00751B64"/>
    <w:rsid w:val="00753237"/>
    <w:rsid w:val="00754A8E"/>
    <w:rsid w:val="00755C9D"/>
    <w:rsid w:val="007604B3"/>
    <w:rsid w:val="00762961"/>
    <w:rsid w:val="00763F9B"/>
    <w:rsid w:val="00765ED2"/>
    <w:rsid w:val="00767EE9"/>
    <w:rsid w:val="007721EA"/>
    <w:rsid w:val="00773315"/>
    <w:rsid w:val="00773BCB"/>
    <w:rsid w:val="007750D3"/>
    <w:rsid w:val="007750DA"/>
    <w:rsid w:val="0077561F"/>
    <w:rsid w:val="007758D4"/>
    <w:rsid w:val="00776554"/>
    <w:rsid w:val="007772B0"/>
    <w:rsid w:val="00780525"/>
    <w:rsid w:val="00780E13"/>
    <w:rsid w:val="0078190F"/>
    <w:rsid w:val="007821A0"/>
    <w:rsid w:val="00782583"/>
    <w:rsid w:val="0078340D"/>
    <w:rsid w:val="0078594F"/>
    <w:rsid w:val="007969E9"/>
    <w:rsid w:val="00797A69"/>
    <w:rsid w:val="007A0674"/>
    <w:rsid w:val="007A0F64"/>
    <w:rsid w:val="007A1272"/>
    <w:rsid w:val="007A65B3"/>
    <w:rsid w:val="007B17A4"/>
    <w:rsid w:val="007B626B"/>
    <w:rsid w:val="007B6323"/>
    <w:rsid w:val="007B6DF6"/>
    <w:rsid w:val="007C0E12"/>
    <w:rsid w:val="007C1052"/>
    <w:rsid w:val="007C2A11"/>
    <w:rsid w:val="007C62AD"/>
    <w:rsid w:val="007C6C29"/>
    <w:rsid w:val="007C7F6C"/>
    <w:rsid w:val="007D0291"/>
    <w:rsid w:val="007D05AD"/>
    <w:rsid w:val="007D193B"/>
    <w:rsid w:val="007D7CE2"/>
    <w:rsid w:val="007E049B"/>
    <w:rsid w:val="007E049E"/>
    <w:rsid w:val="007E0737"/>
    <w:rsid w:val="007E1D93"/>
    <w:rsid w:val="007E27A3"/>
    <w:rsid w:val="007E5466"/>
    <w:rsid w:val="007E5510"/>
    <w:rsid w:val="007E6859"/>
    <w:rsid w:val="007F08DE"/>
    <w:rsid w:val="007F0DEE"/>
    <w:rsid w:val="007F4918"/>
    <w:rsid w:val="007F4A72"/>
    <w:rsid w:val="007F522C"/>
    <w:rsid w:val="007F7F58"/>
    <w:rsid w:val="008008F1"/>
    <w:rsid w:val="00802FC1"/>
    <w:rsid w:val="0080666F"/>
    <w:rsid w:val="00810A5A"/>
    <w:rsid w:val="00812174"/>
    <w:rsid w:val="00813314"/>
    <w:rsid w:val="00814D49"/>
    <w:rsid w:val="0081596D"/>
    <w:rsid w:val="00817D0C"/>
    <w:rsid w:val="008202AB"/>
    <w:rsid w:val="008227E3"/>
    <w:rsid w:val="008227F8"/>
    <w:rsid w:val="0082297F"/>
    <w:rsid w:val="00823AC5"/>
    <w:rsid w:val="00823C25"/>
    <w:rsid w:val="00825827"/>
    <w:rsid w:val="008268BC"/>
    <w:rsid w:val="00826947"/>
    <w:rsid w:val="008304A6"/>
    <w:rsid w:val="00832E91"/>
    <w:rsid w:val="00834C94"/>
    <w:rsid w:val="00835036"/>
    <w:rsid w:val="00836A13"/>
    <w:rsid w:val="00836C75"/>
    <w:rsid w:val="00837679"/>
    <w:rsid w:val="0084494C"/>
    <w:rsid w:val="0084590D"/>
    <w:rsid w:val="00847127"/>
    <w:rsid w:val="0085372D"/>
    <w:rsid w:val="008538F5"/>
    <w:rsid w:val="00855E2A"/>
    <w:rsid w:val="00861613"/>
    <w:rsid w:val="008618F5"/>
    <w:rsid w:val="00861F1C"/>
    <w:rsid w:val="00865802"/>
    <w:rsid w:val="00867BEC"/>
    <w:rsid w:val="0087046D"/>
    <w:rsid w:val="00871006"/>
    <w:rsid w:val="00874AFD"/>
    <w:rsid w:val="008761AF"/>
    <w:rsid w:val="00880684"/>
    <w:rsid w:val="00880F3D"/>
    <w:rsid w:val="00881E16"/>
    <w:rsid w:val="00882D7D"/>
    <w:rsid w:val="0088420F"/>
    <w:rsid w:val="00886105"/>
    <w:rsid w:val="00890414"/>
    <w:rsid w:val="00892067"/>
    <w:rsid w:val="00893092"/>
    <w:rsid w:val="00894D85"/>
    <w:rsid w:val="008A3821"/>
    <w:rsid w:val="008A4457"/>
    <w:rsid w:val="008A47B0"/>
    <w:rsid w:val="008A5776"/>
    <w:rsid w:val="008A65E7"/>
    <w:rsid w:val="008B038F"/>
    <w:rsid w:val="008B1200"/>
    <w:rsid w:val="008B32C6"/>
    <w:rsid w:val="008B5F2A"/>
    <w:rsid w:val="008B66A7"/>
    <w:rsid w:val="008B6726"/>
    <w:rsid w:val="008C04EA"/>
    <w:rsid w:val="008C2AD7"/>
    <w:rsid w:val="008C44E9"/>
    <w:rsid w:val="008C747C"/>
    <w:rsid w:val="008C771C"/>
    <w:rsid w:val="008D4D85"/>
    <w:rsid w:val="008D51A7"/>
    <w:rsid w:val="008D52A6"/>
    <w:rsid w:val="008D5A98"/>
    <w:rsid w:val="008D6340"/>
    <w:rsid w:val="008E24FF"/>
    <w:rsid w:val="008E4D23"/>
    <w:rsid w:val="008E53BD"/>
    <w:rsid w:val="008E59FD"/>
    <w:rsid w:val="008E7832"/>
    <w:rsid w:val="008E7BF2"/>
    <w:rsid w:val="008F0878"/>
    <w:rsid w:val="008F1C35"/>
    <w:rsid w:val="008F1C51"/>
    <w:rsid w:val="008F39E2"/>
    <w:rsid w:val="008F59B4"/>
    <w:rsid w:val="008F641B"/>
    <w:rsid w:val="008F6E96"/>
    <w:rsid w:val="008F7F24"/>
    <w:rsid w:val="00902D7C"/>
    <w:rsid w:val="0090340F"/>
    <w:rsid w:val="009067F3"/>
    <w:rsid w:val="009073E8"/>
    <w:rsid w:val="009074FC"/>
    <w:rsid w:val="009077C6"/>
    <w:rsid w:val="00907A40"/>
    <w:rsid w:val="00907E29"/>
    <w:rsid w:val="009105C5"/>
    <w:rsid w:val="00910BEF"/>
    <w:rsid w:val="00910DEA"/>
    <w:rsid w:val="009123E6"/>
    <w:rsid w:val="0091313D"/>
    <w:rsid w:val="00913B65"/>
    <w:rsid w:val="00914259"/>
    <w:rsid w:val="00915AC6"/>
    <w:rsid w:val="00916C3D"/>
    <w:rsid w:val="0092125D"/>
    <w:rsid w:val="009232B2"/>
    <w:rsid w:val="009238B5"/>
    <w:rsid w:val="009277E4"/>
    <w:rsid w:val="009316A1"/>
    <w:rsid w:val="00932303"/>
    <w:rsid w:val="00932447"/>
    <w:rsid w:val="00934645"/>
    <w:rsid w:val="00936FA3"/>
    <w:rsid w:val="00937857"/>
    <w:rsid w:val="0093796D"/>
    <w:rsid w:val="009433C9"/>
    <w:rsid w:val="009434EB"/>
    <w:rsid w:val="00946F6A"/>
    <w:rsid w:val="00947299"/>
    <w:rsid w:val="009503C7"/>
    <w:rsid w:val="00950553"/>
    <w:rsid w:val="00952D82"/>
    <w:rsid w:val="00953E3E"/>
    <w:rsid w:val="00955234"/>
    <w:rsid w:val="00955718"/>
    <w:rsid w:val="0095607D"/>
    <w:rsid w:val="00956174"/>
    <w:rsid w:val="00957442"/>
    <w:rsid w:val="0096099F"/>
    <w:rsid w:val="00962554"/>
    <w:rsid w:val="009625C8"/>
    <w:rsid w:val="009629ED"/>
    <w:rsid w:val="00963501"/>
    <w:rsid w:val="00967BA3"/>
    <w:rsid w:val="00970334"/>
    <w:rsid w:val="0097036C"/>
    <w:rsid w:val="00970EE1"/>
    <w:rsid w:val="0097350C"/>
    <w:rsid w:val="00974DE1"/>
    <w:rsid w:val="00975187"/>
    <w:rsid w:val="00976756"/>
    <w:rsid w:val="00980F24"/>
    <w:rsid w:val="009816B9"/>
    <w:rsid w:val="00981B0C"/>
    <w:rsid w:val="00983994"/>
    <w:rsid w:val="0098501F"/>
    <w:rsid w:val="009850F6"/>
    <w:rsid w:val="00985925"/>
    <w:rsid w:val="00985A62"/>
    <w:rsid w:val="00985F9C"/>
    <w:rsid w:val="00987740"/>
    <w:rsid w:val="00987A50"/>
    <w:rsid w:val="00990368"/>
    <w:rsid w:val="009944D8"/>
    <w:rsid w:val="0099459E"/>
    <w:rsid w:val="009960CF"/>
    <w:rsid w:val="009A1355"/>
    <w:rsid w:val="009A13F1"/>
    <w:rsid w:val="009A1FEE"/>
    <w:rsid w:val="009A3E28"/>
    <w:rsid w:val="009A3EB3"/>
    <w:rsid w:val="009A5480"/>
    <w:rsid w:val="009A58A0"/>
    <w:rsid w:val="009A729D"/>
    <w:rsid w:val="009B047C"/>
    <w:rsid w:val="009B2E91"/>
    <w:rsid w:val="009B31CE"/>
    <w:rsid w:val="009B3C02"/>
    <w:rsid w:val="009B56A7"/>
    <w:rsid w:val="009B583A"/>
    <w:rsid w:val="009C219E"/>
    <w:rsid w:val="009C3097"/>
    <w:rsid w:val="009D03C5"/>
    <w:rsid w:val="009D0D1F"/>
    <w:rsid w:val="009D4DBF"/>
    <w:rsid w:val="009D6ED0"/>
    <w:rsid w:val="009D752B"/>
    <w:rsid w:val="009D7FE6"/>
    <w:rsid w:val="009E719D"/>
    <w:rsid w:val="009F2F06"/>
    <w:rsid w:val="009F3646"/>
    <w:rsid w:val="009F6D59"/>
    <w:rsid w:val="009F6EF4"/>
    <w:rsid w:val="009F778B"/>
    <w:rsid w:val="00A015B6"/>
    <w:rsid w:val="00A02520"/>
    <w:rsid w:val="00A0302A"/>
    <w:rsid w:val="00A052C9"/>
    <w:rsid w:val="00A05EF7"/>
    <w:rsid w:val="00A060D8"/>
    <w:rsid w:val="00A07B58"/>
    <w:rsid w:val="00A14B03"/>
    <w:rsid w:val="00A1503B"/>
    <w:rsid w:val="00A15BCD"/>
    <w:rsid w:val="00A17FA1"/>
    <w:rsid w:val="00A20C11"/>
    <w:rsid w:val="00A21DF0"/>
    <w:rsid w:val="00A22E33"/>
    <w:rsid w:val="00A268D9"/>
    <w:rsid w:val="00A27411"/>
    <w:rsid w:val="00A310C3"/>
    <w:rsid w:val="00A33A01"/>
    <w:rsid w:val="00A347D3"/>
    <w:rsid w:val="00A36F47"/>
    <w:rsid w:val="00A37544"/>
    <w:rsid w:val="00A407F4"/>
    <w:rsid w:val="00A42B74"/>
    <w:rsid w:val="00A46507"/>
    <w:rsid w:val="00A533E6"/>
    <w:rsid w:val="00A5408B"/>
    <w:rsid w:val="00A54D53"/>
    <w:rsid w:val="00A5679A"/>
    <w:rsid w:val="00A57F8F"/>
    <w:rsid w:val="00A62327"/>
    <w:rsid w:val="00A64036"/>
    <w:rsid w:val="00A71EF0"/>
    <w:rsid w:val="00A738FC"/>
    <w:rsid w:val="00A748AB"/>
    <w:rsid w:val="00A74A2A"/>
    <w:rsid w:val="00A75331"/>
    <w:rsid w:val="00A75A10"/>
    <w:rsid w:val="00A83CCE"/>
    <w:rsid w:val="00A83E71"/>
    <w:rsid w:val="00A86520"/>
    <w:rsid w:val="00A86648"/>
    <w:rsid w:val="00A90996"/>
    <w:rsid w:val="00A92A8A"/>
    <w:rsid w:val="00A94CC0"/>
    <w:rsid w:val="00A96F23"/>
    <w:rsid w:val="00A96FF4"/>
    <w:rsid w:val="00AA07D0"/>
    <w:rsid w:val="00AA17E4"/>
    <w:rsid w:val="00AA1896"/>
    <w:rsid w:val="00AA274B"/>
    <w:rsid w:val="00AA5CDD"/>
    <w:rsid w:val="00AA704D"/>
    <w:rsid w:val="00AB272B"/>
    <w:rsid w:val="00AB28C5"/>
    <w:rsid w:val="00AB5452"/>
    <w:rsid w:val="00AB60AE"/>
    <w:rsid w:val="00AC1775"/>
    <w:rsid w:val="00AC1782"/>
    <w:rsid w:val="00AC19B4"/>
    <w:rsid w:val="00AC2E46"/>
    <w:rsid w:val="00AC31ED"/>
    <w:rsid w:val="00AC4E9E"/>
    <w:rsid w:val="00AC6935"/>
    <w:rsid w:val="00AC6C26"/>
    <w:rsid w:val="00AC70C9"/>
    <w:rsid w:val="00AC7831"/>
    <w:rsid w:val="00AD0318"/>
    <w:rsid w:val="00AD47A0"/>
    <w:rsid w:val="00AD5018"/>
    <w:rsid w:val="00AD6DE1"/>
    <w:rsid w:val="00AD72EA"/>
    <w:rsid w:val="00AD7A30"/>
    <w:rsid w:val="00AE0064"/>
    <w:rsid w:val="00AE17A5"/>
    <w:rsid w:val="00AE1CEE"/>
    <w:rsid w:val="00AE4044"/>
    <w:rsid w:val="00AE52EE"/>
    <w:rsid w:val="00AE53D7"/>
    <w:rsid w:val="00AE5583"/>
    <w:rsid w:val="00AE5812"/>
    <w:rsid w:val="00AE5863"/>
    <w:rsid w:val="00AE5E70"/>
    <w:rsid w:val="00AE76CF"/>
    <w:rsid w:val="00AF1F83"/>
    <w:rsid w:val="00AF63BE"/>
    <w:rsid w:val="00B02DB4"/>
    <w:rsid w:val="00B067E5"/>
    <w:rsid w:val="00B0766E"/>
    <w:rsid w:val="00B12F98"/>
    <w:rsid w:val="00B1354A"/>
    <w:rsid w:val="00B176B7"/>
    <w:rsid w:val="00B17809"/>
    <w:rsid w:val="00B20117"/>
    <w:rsid w:val="00B20644"/>
    <w:rsid w:val="00B21B08"/>
    <w:rsid w:val="00B22615"/>
    <w:rsid w:val="00B24068"/>
    <w:rsid w:val="00B277EA"/>
    <w:rsid w:val="00B304B9"/>
    <w:rsid w:val="00B30BCB"/>
    <w:rsid w:val="00B320C4"/>
    <w:rsid w:val="00B33EE2"/>
    <w:rsid w:val="00B34245"/>
    <w:rsid w:val="00B360AF"/>
    <w:rsid w:val="00B376D6"/>
    <w:rsid w:val="00B400C2"/>
    <w:rsid w:val="00B4016E"/>
    <w:rsid w:val="00B40354"/>
    <w:rsid w:val="00B41B13"/>
    <w:rsid w:val="00B41D46"/>
    <w:rsid w:val="00B50692"/>
    <w:rsid w:val="00B51341"/>
    <w:rsid w:val="00B52D9C"/>
    <w:rsid w:val="00B539C1"/>
    <w:rsid w:val="00B548DE"/>
    <w:rsid w:val="00B54FC9"/>
    <w:rsid w:val="00B550DD"/>
    <w:rsid w:val="00B5518A"/>
    <w:rsid w:val="00B56774"/>
    <w:rsid w:val="00B60775"/>
    <w:rsid w:val="00B618B9"/>
    <w:rsid w:val="00B618FD"/>
    <w:rsid w:val="00B62E43"/>
    <w:rsid w:val="00B64054"/>
    <w:rsid w:val="00B65018"/>
    <w:rsid w:val="00B65111"/>
    <w:rsid w:val="00B651C6"/>
    <w:rsid w:val="00B67E11"/>
    <w:rsid w:val="00B70B86"/>
    <w:rsid w:val="00B713A1"/>
    <w:rsid w:val="00B7144B"/>
    <w:rsid w:val="00B73904"/>
    <w:rsid w:val="00B73ABC"/>
    <w:rsid w:val="00B73CA2"/>
    <w:rsid w:val="00B74F7C"/>
    <w:rsid w:val="00B77E53"/>
    <w:rsid w:val="00B8064B"/>
    <w:rsid w:val="00B81456"/>
    <w:rsid w:val="00B81505"/>
    <w:rsid w:val="00B819E0"/>
    <w:rsid w:val="00B832AD"/>
    <w:rsid w:val="00B83FD9"/>
    <w:rsid w:val="00B849D7"/>
    <w:rsid w:val="00B87744"/>
    <w:rsid w:val="00B91BE8"/>
    <w:rsid w:val="00B93606"/>
    <w:rsid w:val="00B93872"/>
    <w:rsid w:val="00B96D37"/>
    <w:rsid w:val="00B97B1A"/>
    <w:rsid w:val="00BA0071"/>
    <w:rsid w:val="00BA1EB5"/>
    <w:rsid w:val="00BA31DC"/>
    <w:rsid w:val="00BA4B6A"/>
    <w:rsid w:val="00BA5CBA"/>
    <w:rsid w:val="00BA660D"/>
    <w:rsid w:val="00BA6B19"/>
    <w:rsid w:val="00BA75B8"/>
    <w:rsid w:val="00BB0061"/>
    <w:rsid w:val="00BB29CE"/>
    <w:rsid w:val="00BB46C5"/>
    <w:rsid w:val="00BB587B"/>
    <w:rsid w:val="00BC1FAF"/>
    <w:rsid w:val="00BC41DF"/>
    <w:rsid w:val="00BC77F9"/>
    <w:rsid w:val="00BD03AC"/>
    <w:rsid w:val="00BD09A9"/>
    <w:rsid w:val="00BD0A7C"/>
    <w:rsid w:val="00BD28B7"/>
    <w:rsid w:val="00BD3B49"/>
    <w:rsid w:val="00BD582F"/>
    <w:rsid w:val="00BE3B76"/>
    <w:rsid w:val="00BE43A0"/>
    <w:rsid w:val="00BE53DB"/>
    <w:rsid w:val="00BE70F7"/>
    <w:rsid w:val="00BE7B15"/>
    <w:rsid w:val="00BF0A5B"/>
    <w:rsid w:val="00BF131E"/>
    <w:rsid w:val="00BF207B"/>
    <w:rsid w:val="00BF482D"/>
    <w:rsid w:val="00BF533A"/>
    <w:rsid w:val="00BF79BB"/>
    <w:rsid w:val="00C01114"/>
    <w:rsid w:val="00C0324C"/>
    <w:rsid w:val="00C050E9"/>
    <w:rsid w:val="00C07412"/>
    <w:rsid w:val="00C10524"/>
    <w:rsid w:val="00C10ADA"/>
    <w:rsid w:val="00C12E9A"/>
    <w:rsid w:val="00C1333A"/>
    <w:rsid w:val="00C138C4"/>
    <w:rsid w:val="00C14013"/>
    <w:rsid w:val="00C14BED"/>
    <w:rsid w:val="00C1679E"/>
    <w:rsid w:val="00C216A1"/>
    <w:rsid w:val="00C2172A"/>
    <w:rsid w:val="00C21A0B"/>
    <w:rsid w:val="00C21BEE"/>
    <w:rsid w:val="00C25387"/>
    <w:rsid w:val="00C26535"/>
    <w:rsid w:val="00C26A1A"/>
    <w:rsid w:val="00C271D2"/>
    <w:rsid w:val="00C3148A"/>
    <w:rsid w:val="00C32B35"/>
    <w:rsid w:val="00C33CDF"/>
    <w:rsid w:val="00C4211A"/>
    <w:rsid w:val="00C50426"/>
    <w:rsid w:val="00C50BF4"/>
    <w:rsid w:val="00C51503"/>
    <w:rsid w:val="00C55DCF"/>
    <w:rsid w:val="00C568F2"/>
    <w:rsid w:val="00C57312"/>
    <w:rsid w:val="00C57C58"/>
    <w:rsid w:val="00C6564F"/>
    <w:rsid w:val="00C676BC"/>
    <w:rsid w:val="00C7098D"/>
    <w:rsid w:val="00C70C78"/>
    <w:rsid w:val="00C70F47"/>
    <w:rsid w:val="00C71755"/>
    <w:rsid w:val="00C7306D"/>
    <w:rsid w:val="00C803A3"/>
    <w:rsid w:val="00C80728"/>
    <w:rsid w:val="00C83085"/>
    <w:rsid w:val="00C83287"/>
    <w:rsid w:val="00C834EC"/>
    <w:rsid w:val="00C8618E"/>
    <w:rsid w:val="00C93758"/>
    <w:rsid w:val="00C942E2"/>
    <w:rsid w:val="00C94EB8"/>
    <w:rsid w:val="00C95B9E"/>
    <w:rsid w:val="00CA1DAD"/>
    <w:rsid w:val="00CA2FCA"/>
    <w:rsid w:val="00CA7102"/>
    <w:rsid w:val="00CB0CD1"/>
    <w:rsid w:val="00CB0F7E"/>
    <w:rsid w:val="00CB23D4"/>
    <w:rsid w:val="00CB4D5F"/>
    <w:rsid w:val="00CB7204"/>
    <w:rsid w:val="00CC1378"/>
    <w:rsid w:val="00CC417F"/>
    <w:rsid w:val="00CC47D0"/>
    <w:rsid w:val="00CC4D81"/>
    <w:rsid w:val="00CC595D"/>
    <w:rsid w:val="00CC7B59"/>
    <w:rsid w:val="00CD141E"/>
    <w:rsid w:val="00CD3594"/>
    <w:rsid w:val="00CD4F38"/>
    <w:rsid w:val="00CD731A"/>
    <w:rsid w:val="00CD7E2B"/>
    <w:rsid w:val="00CE1D5B"/>
    <w:rsid w:val="00CE43BC"/>
    <w:rsid w:val="00CE53AF"/>
    <w:rsid w:val="00CE65FE"/>
    <w:rsid w:val="00CE6F26"/>
    <w:rsid w:val="00CF00DB"/>
    <w:rsid w:val="00CF0451"/>
    <w:rsid w:val="00CF10A3"/>
    <w:rsid w:val="00CF14C7"/>
    <w:rsid w:val="00CF2F58"/>
    <w:rsid w:val="00CF4D3D"/>
    <w:rsid w:val="00CF572B"/>
    <w:rsid w:val="00D0426E"/>
    <w:rsid w:val="00D0540D"/>
    <w:rsid w:val="00D066F8"/>
    <w:rsid w:val="00D129E5"/>
    <w:rsid w:val="00D13FB3"/>
    <w:rsid w:val="00D142D5"/>
    <w:rsid w:val="00D14C57"/>
    <w:rsid w:val="00D17AE2"/>
    <w:rsid w:val="00D2055D"/>
    <w:rsid w:val="00D20889"/>
    <w:rsid w:val="00D27A96"/>
    <w:rsid w:val="00D31D0B"/>
    <w:rsid w:val="00D32483"/>
    <w:rsid w:val="00D364A1"/>
    <w:rsid w:val="00D37208"/>
    <w:rsid w:val="00D41360"/>
    <w:rsid w:val="00D441B6"/>
    <w:rsid w:val="00D442B8"/>
    <w:rsid w:val="00D4514A"/>
    <w:rsid w:val="00D46514"/>
    <w:rsid w:val="00D4657B"/>
    <w:rsid w:val="00D46F1D"/>
    <w:rsid w:val="00D52BB3"/>
    <w:rsid w:val="00D55816"/>
    <w:rsid w:val="00D559B1"/>
    <w:rsid w:val="00D6072E"/>
    <w:rsid w:val="00D60AC4"/>
    <w:rsid w:val="00D60DB4"/>
    <w:rsid w:val="00D6156B"/>
    <w:rsid w:val="00D619F7"/>
    <w:rsid w:val="00D61C7D"/>
    <w:rsid w:val="00D61D1B"/>
    <w:rsid w:val="00D63EFC"/>
    <w:rsid w:val="00D64397"/>
    <w:rsid w:val="00D658F8"/>
    <w:rsid w:val="00D676D4"/>
    <w:rsid w:val="00D70570"/>
    <w:rsid w:val="00D7139A"/>
    <w:rsid w:val="00D74291"/>
    <w:rsid w:val="00D74B0D"/>
    <w:rsid w:val="00D7754F"/>
    <w:rsid w:val="00D818BA"/>
    <w:rsid w:val="00D81E71"/>
    <w:rsid w:val="00D826B9"/>
    <w:rsid w:val="00D83D97"/>
    <w:rsid w:val="00D84851"/>
    <w:rsid w:val="00D85E27"/>
    <w:rsid w:val="00D92225"/>
    <w:rsid w:val="00D92A6B"/>
    <w:rsid w:val="00D93E0E"/>
    <w:rsid w:val="00D97AA2"/>
    <w:rsid w:val="00DA15D3"/>
    <w:rsid w:val="00DA46C1"/>
    <w:rsid w:val="00DA749E"/>
    <w:rsid w:val="00DB40BA"/>
    <w:rsid w:val="00DB459F"/>
    <w:rsid w:val="00DB4BC3"/>
    <w:rsid w:val="00DB555D"/>
    <w:rsid w:val="00DB571D"/>
    <w:rsid w:val="00DB5D74"/>
    <w:rsid w:val="00DC072D"/>
    <w:rsid w:val="00DC082E"/>
    <w:rsid w:val="00DC0F3C"/>
    <w:rsid w:val="00DC1866"/>
    <w:rsid w:val="00DC33B3"/>
    <w:rsid w:val="00DC368A"/>
    <w:rsid w:val="00DC4570"/>
    <w:rsid w:val="00DD02D0"/>
    <w:rsid w:val="00DD2DE1"/>
    <w:rsid w:val="00DD3B2C"/>
    <w:rsid w:val="00DD64E2"/>
    <w:rsid w:val="00DE05B8"/>
    <w:rsid w:val="00DE0E73"/>
    <w:rsid w:val="00DE137E"/>
    <w:rsid w:val="00DE419B"/>
    <w:rsid w:val="00DF4083"/>
    <w:rsid w:val="00DF4E97"/>
    <w:rsid w:val="00DF5492"/>
    <w:rsid w:val="00E00D12"/>
    <w:rsid w:val="00E043E4"/>
    <w:rsid w:val="00E046E1"/>
    <w:rsid w:val="00E05437"/>
    <w:rsid w:val="00E05894"/>
    <w:rsid w:val="00E068C6"/>
    <w:rsid w:val="00E06AFE"/>
    <w:rsid w:val="00E10B56"/>
    <w:rsid w:val="00E11E6F"/>
    <w:rsid w:val="00E1421C"/>
    <w:rsid w:val="00E14F44"/>
    <w:rsid w:val="00E17689"/>
    <w:rsid w:val="00E20B47"/>
    <w:rsid w:val="00E22BCA"/>
    <w:rsid w:val="00E239EA"/>
    <w:rsid w:val="00E25DA2"/>
    <w:rsid w:val="00E345F8"/>
    <w:rsid w:val="00E34CE4"/>
    <w:rsid w:val="00E356BC"/>
    <w:rsid w:val="00E3616E"/>
    <w:rsid w:val="00E36363"/>
    <w:rsid w:val="00E36B5B"/>
    <w:rsid w:val="00E37A8A"/>
    <w:rsid w:val="00E41515"/>
    <w:rsid w:val="00E421F6"/>
    <w:rsid w:val="00E426BF"/>
    <w:rsid w:val="00E44239"/>
    <w:rsid w:val="00E45AD2"/>
    <w:rsid w:val="00E51295"/>
    <w:rsid w:val="00E535FD"/>
    <w:rsid w:val="00E53D57"/>
    <w:rsid w:val="00E55842"/>
    <w:rsid w:val="00E5600F"/>
    <w:rsid w:val="00E56261"/>
    <w:rsid w:val="00E57CBF"/>
    <w:rsid w:val="00E57ED0"/>
    <w:rsid w:val="00E60113"/>
    <w:rsid w:val="00E60D8A"/>
    <w:rsid w:val="00E61D94"/>
    <w:rsid w:val="00E660D1"/>
    <w:rsid w:val="00E67347"/>
    <w:rsid w:val="00E674E6"/>
    <w:rsid w:val="00E70700"/>
    <w:rsid w:val="00E7258E"/>
    <w:rsid w:val="00E7306D"/>
    <w:rsid w:val="00E752F1"/>
    <w:rsid w:val="00E77153"/>
    <w:rsid w:val="00E80169"/>
    <w:rsid w:val="00E8281E"/>
    <w:rsid w:val="00E82D46"/>
    <w:rsid w:val="00E841D0"/>
    <w:rsid w:val="00E86353"/>
    <w:rsid w:val="00E864AF"/>
    <w:rsid w:val="00E8651A"/>
    <w:rsid w:val="00E91408"/>
    <w:rsid w:val="00E91C71"/>
    <w:rsid w:val="00E93A9C"/>
    <w:rsid w:val="00E944B1"/>
    <w:rsid w:val="00E95C86"/>
    <w:rsid w:val="00EA2300"/>
    <w:rsid w:val="00EA2BA0"/>
    <w:rsid w:val="00EA2F0B"/>
    <w:rsid w:val="00EA48D3"/>
    <w:rsid w:val="00EA4E27"/>
    <w:rsid w:val="00EA60A7"/>
    <w:rsid w:val="00EB27EC"/>
    <w:rsid w:val="00EB36A7"/>
    <w:rsid w:val="00EB6568"/>
    <w:rsid w:val="00EC0D89"/>
    <w:rsid w:val="00EC0FA1"/>
    <w:rsid w:val="00EC1B3A"/>
    <w:rsid w:val="00EC7A0E"/>
    <w:rsid w:val="00EC7FC8"/>
    <w:rsid w:val="00ED0EE7"/>
    <w:rsid w:val="00ED2065"/>
    <w:rsid w:val="00ED5BA0"/>
    <w:rsid w:val="00EE070D"/>
    <w:rsid w:val="00EE10D3"/>
    <w:rsid w:val="00EE2E67"/>
    <w:rsid w:val="00EE46B3"/>
    <w:rsid w:val="00EE6C67"/>
    <w:rsid w:val="00EE6D98"/>
    <w:rsid w:val="00EE7477"/>
    <w:rsid w:val="00EF0089"/>
    <w:rsid w:val="00EF496F"/>
    <w:rsid w:val="00EF5BD2"/>
    <w:rsid w:val="00EF5F69"/>
    <w:rsid w:val="00EF6F83"/>
    <w:rsid w:val="00EF7303"/>
    <w:rsid w:val="00F003F4"/>
    <w:rsid w:val="00F0090E"/>
    <w:rsid w:val="00F02A97"/>
    <w:rsid w:val="00F03639"/>
    <w:rsid w:val="00F04C5B"/>
    <w:rsid w:val="00F05988"/>
    <w:rsid w:val="00F06080"/>
    <w:rsid w:val="00F121F2"/>
    <w:rsid w:val="00F13D35"/>
    <w:rsid w:val="00F17ABD"/>
    <w:rsid w:val="00F208F5"/>
    <w:rsid w:val="00F234E5"/>
    <w:rsid w:val="00F23CEC"/>
    <w:rsid w:val="00F271BA"/>
    <w:rsid w:val="00F2720E"/>
    <w:rsid w:val="00F30F92"/>
    <w:rsid w:val="00F31A04"/>
    <w:rsid w:val="00F32303"/>
    <w:rsid w:val="00F33879"/>
    <w:rsid w:val="00F34A42"/>
    <w:rsid w:val="00F36190"/>
    <w:rsid w:val="00F4420D"/>
    <w:rsid w:val="00F5448F"/>
    <w:rsid w:val="00F56444"/>
    <w:rsid w:val="00F564E6"/>
    <w:rsid w:val="00F60DB4"/>
    <w:rsid w:val="00F62563"/>
    <w:rsid w:val="00F62671"/>
    <w:rsid w:val="00F62DA9"/>
    <w:rsid w:val="00F64F23"/>
    <w:rsid w:val="00F7154A"/>
    <w:rsid w:val="00F7403B"/>
    <w:rsid w:val="00F75048"/>
    <w:rsid w:val="00F767E9"/>
    <w:rsid w:val="00F7741B"/>
    <w:rsid w:val="00F80E58"/>
    <w:rsid w:val="00F84301"/>
    <w:rsid w:val="00F84839"/>
    <w:rsid w:val="00F85984"/>
    <w:rsid w:val="00F86385"/>
    <w:rsid w:val="00F86414"/>
    <w:rsid w:val="00F87AB1"/>
    <w:rsid w:val="00F90384"/>
    <w:rsid w:val="00F91A92"/>
    <w:rsid w:val="00F92E15"/>
    <w:rsid w:val="00F9503D"/>
    <w:rsid w:val="00F96638"/>
    <w:rsid w:val="00FA0FD5"/>
    <w:rsid w:val="00FA1303"/>
    <w:rsid w:val="00FA30B0"/>
    <w:rsid w:val="00FA3F53"/>
    <w:rsid w:val="00FA788D"/>
    <w:rsid w:val="00FB00EE"/>
    <w:rsid w:val="00FB0D54"/>
    <w:rsid w:val="00FB12F2"/>
    <w:rsid w:val="00FB3E80"/>
    <w:rsid w:val="00FB4EEA"/>
    <w:rsid w:val="00FB524C"/>
    <w:rsid w:val="00FC075F"/>
    <w:rsid w:val="00FC1BFF"/>
    <w:rsid w:val="00FC1C65"/>
    <w:rsid w:val="00FC5485"/>
    <w:rsid w:val="00FC57D9"/>
    <w:rsid w:val="00FC67D5"/>
    <w:rsid w:val="00FC7A85"/>
    <w:rsid w:val="00FD0540"/>
    <w:rsid w:val="00FD0D53"/>
    <w:rsid w:val="00FD20AD"/>
    <w:rsid w:val="00FD22D1"/>
    <w:rsid w:val="00FD2D97"/>
    <w:rsid w:val="00FD2F0F"/>
    <w:rsid w:val="00FD431B"/>
    <w:rsid w:val="00FD4AB9"/>
    <w:rsid w:val="00FD4DC4"/>
    <w:rsid w:val="00FD59A3"/>
    <w:rsid w:val="00FD7F1C"/>
    <w:rsid w:val="00FE454E"/>
    <w:rsid w:val="00FE4D42"/>
    <w:rsid w:val="00FE60AB"/>
    <w:rsid w:val="00FF1626"/>
    <w:rsid w:val="00FF4C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35C11"/>
  <w15:chartTrackingRefBased/>
  <w15:docId w15:val="{8ED335D9-F004-4CC5-B13C-3A4E402B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71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367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C4D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72D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2D41"/>
    <w:rPr>
      <w:sz w:val="20"/>
      <w:szCs w:val="20"/>
    </w:rPr>
  </w:style>
  <w:style w:type="character" w:styleId="FootnoteReference">
    <w:name w:val="footnote reference"/>
    <w:uiPriority w:val="99"/>
    <w:semiHidden/>
    <w:unhideWhenUsed/>
    <w:rsid w:val="00272D41"/>
    <w:rPr>
      <w:vertAlign w:val="superscript"/>
    </w:rPr>
  </w:style>
  <w:style w:type="character" w:styleId="Hyperlink">
    <w:name w:val="Hyperlink"/>
    <w:basedOn w:val="DefaultParagraphFont"/>
    <w:uiPriority w:val="99"/>
    <w:unhideWhenUsed/>
    <w:rsid w:val="005421E5"/>
    <w:rPr>
      <w:color w:val="0563C1" w:themeColor="hyperlink"/>
      <w:u w:val="single"/>
    </w:rPr>
  </w:style>
  <w:style w:type="paragraph" w:styleId="ListParagraph">
    <w:name w:val="List Paragraph"/>
    <w:basedOn w:val="Normal"/>
    <w:uiPriority w:val="34"/>
    <w:qFormat/>
    <w:rsid w:val="00261C1A"/>
    <w:pPr>
      <w:spacing w:after="0" w:line="240" w:lineRule="auto"/>
      <w:ind w:left="720"/>
      <w:contextualSpacing/>
    </w:pPr>
    <w:rPr>
      <w:rFonts w:ascii="Times New Roman" w:eastAsia="Times New Roman" w:hAnsi="Times New Roman" w:cs="Times New Roman"/>
      <w:sz w:val="24"/>
      <w:szCs w:val="24"/>
      <w:lang w:val="en-GB" w:eastAsia="nb-NO"/>
    </w:rPr>
  </w:style>
  <w:style w:type="paragraph" w:styleId="NormalWeb">
    <w:name w:val="Normal (Web)"/>
    <w:basedOn w:val="Normal"/>
    <w:uiPriority w:val="99"/>
    <w:unhideWhenUsed/>
    <w:rsid w:val="0083503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phasis">
    <w:name w:val="Emphasis"/>
    <w:basedOn w:val="DefaultParagraphFont"/>
    <w:uiPriority w:val="20"/>
    <w:qFormat/>
    <w:rsid w:val="00835036"/>
    <w:rPr>
      <w:i/>
      <w:iCs/>
    </w:rPr>
  </w:style>
  <w:style w:type="paragraph" w:styleId="BalloonText">
    <w:name w:val="Balloon Text"/>
    <w:basedOn w:val="Normal"/>
    <w:link w:val="BalloonTextChar"/>
    <w:uiPriority w:val="99"/>
    <w:semiHidden/>
    <w:unhideWhenUsed/>
    <w:rsid w:val="00DE0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5B8"/>
    <w:rPr>
      <w:rFonts w:ascii="Segoe UI" w:hAnsi="Segoe UI" w:cs="Segoe UI"/>
      <w:sz w:val="18"/>
      <w:szCs w:val="18"/>
    </w:rPr>
  </w:style>
  <w:style w:type="character" w:styleId="FollowedHyperlink">
    <w:name w:val="FollowedHyperlink"/>
    <w:basedOn w:val="DefaultParagraphFont"/>
    <w:uiPriority w:val="99"/>
    <w:semiHidden/>
    <w:unhideWhenUsed/>
    <w:rsid w:val="00A71EF0"/>
    <w:rPr>
      <w:color w:val="954F72" w:themeColor="followedHyperlink"/>
      <w:u w:val="single"/>
    </w:rPr>
  </w:style>
  <w:style w:type="character" w:customStyle="1" w:styleId="ezoic-ad">
    <w:name w:val="ezoic-ad"/>
    <w:basedOn w:val="DefaultParagraphFont"/>
    <w:rsid w:val="00967BA3"/>
  </w:style>
  <w:style w:type="paragraph" w:customStyle="1" w:styleId="css-bc5wrv">
    <w:name w:val="css-bc5wrv"/>
    <w:basedOn w:val="Normal"/>
    <w:rsid w:val="002761B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B62E43"/>
    <w:rPr>
      <w:b/>
      <w:bCs/>
    </w:rPr>
  </w:style>
  <w:style w:type="character" w:customStyle="1" w:styleId="Heading2Char">
    <w:name w:val="Heading 2 Char"/>
    <w:basedOn w:val="DefaultParagraphFont"/>
    <w:link w:val="Heading2"/>
    <w:uiPriority w:val="9"/>
    <w:rsid w:val="006367D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7715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E0B41"/>
    <w:pPr>
      <w:tabs>
        <w:tab w:val="center" w:pos="4819"/>
        <w:tab w:val="right" w:pos="9638"/>
      </w:tabs>
      <w:spacing w:after="0" w:line="240" w:lineRule="auto"/>
    </w:pPr>
  </w:style>
  <w:style w:type="character" w:customStyle="1" w:styleId="HeaderChar">
    <w:name w:val="Header Char"/>
    <w:basedOn w:val="DefaultParagraphFont"/>
    <w:link w:val="Header"/>
    <w:uiPriority w:val="99"/>
    <w:rsid w:val="002E0B41"/>
  </w:style>
  <w:style w:type="paragraph" w:styleId="Footer">
    <w:name w:val="footer"/>
    <w:basedOn w:val="Normal"/>
    <w:link w:val="FooterChar"/>
    <w:uiPriority w:val="99"/>
    <w:unhideWhenUsed/>
    <w:rsid w:val="002E0B41"/>
    <w:pPr>
      <w:tabs>
        <w:tab w:val="center" w:pos="4819"/>
        <w:tab w:val="right" w:pos="9638"/>
      </w:tabs>
      <w:spacing w:after="0" w:line="240" w:lineRule="auto"/>
    </w:pPr>
  </w:style>
  <w:style w:type="character" w:customStyle="1" w:styleId="FooterChar">
    <w:name w:val="Footer Char"/>
    <w:basedOn w:val="DefaultParagraphFont"/>
    <w:link w:val="Footer"/>
    <w:uiPriority w:val="99"/>
    <w:rsid w:val="002E0B41"/>
  </w:style>
  <w:style w:type="character" w:customStyle="1" w:styleId="ezoic-adpicker-ad">
    <w:name w:val="ezoic-adpicker-ad"/>
    <w:basedOn w:val="DefaultParagraphFont"/>
    <w:rsid w:val="006E7EE4"/>
  </w:style>
  <w:style w:type="character" w:customStyle="1" w:styleId="Heading3Char">
    <w:name w:val="Heading 3 Char"/>
    <w:basedOn w:val="DefaultParagraphFont"/>
    <w:link w:val="Heading3"/>
    <w:uiPriority w:val="9"/>
    <w:semiHidden/>
    <w:rsid w:val="00CC4D81"/>
    <w:rPr>
      <w:rFonts w:asciiTheme="majorHAnsi" w:eastAsiaTheme="majorEastAsia" w:hAnsiTheme="majorHAnsi" w:cstheme="majorBidi"/>
      <w:color w:val="1F4D78" w:themeColor="accent1" w:themeShade="7F"/>
      <w:sz w:val="24"/>
      <w:szCs w:val="24"/>
    </w:rPr>
  </w:style>
  <w:style w:type="paragraph" w:customStyle="1" w:styleId="css-10wa8i8">
    <w:name w:val="css-10wa8i8"/>
    <w:basedOn w:val="Normal"/>
    <w:rsid w:val="00517DE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css-8n3qhe">
    <w:name w:val="css-8n3qhe"/>
    <w:basedOn w:val="Normal"/>
    <w:rsid w:val="00894D8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basedOn w:val="DefaultParagraphFont"/>
    <w:rsid w:val="00937857"/>
  </w:style>
  <w:style w:type="paragraph" w:customStyle="1" w:styleId="fullwidthdesktop">
    <w:name w:val="fullwidthdesktop"/>
    <w:basedOn w:val="Normal"/>
    <w:rsid w:val="00722A8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3559">
      <w:bodyDiv w:val="1"/>
      <w:marLeft w:val="0"/>
      <w:marRight w:val="0"/>
      <w:marTop w:val="0"/>
      <w:marBottom w:val="0"/>
      <w:divBdr>
        <w:top w:val="none" w:sz="0" w:space="0" w:color="auto"/>
        <w:left w:val="none" w:sz="0" w:space="0" w:color="auto"/>
        <w:bottom w:val="none" w:sz="0" w:space="0" w:color="auto"/>
        <w:right w:val="none" w:sz="0" w:space="0" w:color="auto"/>
      </w:divBdr>
    </w:div>
    <w:div w:id="33846108">
      <w:bodyDiv w:val="1"/>
      <w:marLeft w:val="0"/>
      <w:marRight w:val="0"/>
      <w:marTop w:val="0"/>
      <w:marBottom w:val="0"/>
      <w:divBdr>
        <w:top w:val="none" w:sz="0" w:space="0" w:color="auto"/>
        <w:left w:val="none" w:sz="0" w:space="0" w:color="auto"/>
        <w:bottom w:val="none" w:sz="0" w:space="0" w:color="auto"/>
        <w:right w:val="none" w:sz="0" w:space="0" w:color="auto"/>
      </w:divBdr>
    </w:div>
    <w:div w:id="38436743">
      <w:bodyDiv w:val="1"/>
      <w:marLeft w:val="0"/>
      <w:marRight w:val="0"/>
      <w:marTop w:val="0"/>
      <w:marBottom w:val="0"/>
      <w:divBdr>
        <w:top w:val="none" w:sz="0" w:space="0" w:color="auto"/>
        <w:left w:val="none" w:sz="0" w:space="0" w:color="auto"/>
        <w:bottom w:val="none" w:sz="0" w:space="0" w:color="auto"/>
        <w:right w:val="none" w:sz="0" w:space="0" w:color="auto"/>
      </w:divBdr>
    </w:div>
    <w:div w:id="44137689">
      <w:bodyDiv w:val="1"/>
      <w:marLeft w:val="0"/>
      <w:marRight w:val="0"/>
      <w:marTop w:val="0"/>
      <w:marBottom w:val="0"/>
      <w:divBdr>
        <w:top w:val="none" w:sz="0" w:space="0" w:color="auto"/>
        <w:left w:val="none" w:sz="0" w:space="0" w:color="auto"/>
        <w:bottom w:val="none" w:sz="0" w:space="0" w:color="auto"/>
        <w:right w:val="none" w:sz="0" w:space="0" w:color="auto"/>
      </w:divBdr>
    </w:div>
    <w:div w:id="67388833">
      <w:bodyDiv w:val="1"/>
      <w:marLeft w:val="0"/>
      <w:marRight w:val="0"/>
      <w:marTop w:val="0"/>
      <w:marBottom w:val="0"/>
      <w:divBdr>
        <w:top w:val="none" w:sz="0" w:space="0" w:color="auto"/>
        <w:left w:val="none" w:sz="0" w:space="0" w:color="auto"/>
        <w:bottom w:val="none" w:sz="0" w:space="0" w:color="auto"/>
        <w:right w:val="none" w:sz="0" w:space="0" w:color="auto"/>
      </w:divBdr>
      <w:divsChild>
        <w:div w:id="1712529964">
          <w:marLeft w:val="0"/>
          <w:marRight w:val="0"/>
          <w:marTop w:val="0"/>
          <w:marBottom w:val="0"/>
          <w:divBdr>
            <w:top w:val="none" w:sz="0" w:space="0" w:color="auto"/>
            <w:left w:val="none" w:sz="0" w:space="0" w:color="auto"/>
            <w:bottom w:val="none" w:sz="0" w:space="0" w:color="auto"/>
            <w:right w:val="none" w:sz="0" w:space="0" w:color="auto"/>
          </w:divBdr>
          <w:divsChild>
            <w:div w:id="1668433404">
              <w:marLeft w:val="0"/>
              <w:marRight w:val="0"/>
              <w:marTop w:val="0"/>
              <w:marBottom w:val="0"/>
              <w:divBdr>
                <w:top w:val="none" w:sz="0" w:space="0" w:color="auto"/>
                <w:left w:val="none" w:sz="0" w:space="0" w:color="auto"/>
                <w:bottom w:val="none" w:sz="0" w:space="0" w:color="auto"/>
                <w:right w:val="none" w:sz="0" w:space="0" w:color="auto"/>
              </w:divBdr>
              <w:divsChild>
                <w:div w:id="837159102">
                  <w:marLeft w:val="0"/>
                  <w:marRight w:val="0"/>
                  <w:marTop w:val="0"/>
                  <w:marBottom w:val="0"/>
                  <w:divBdr>
                    <w:top w:val="none" w:sz="0" w:space="0" w:color="auto"/>
                    <w:left w:val="none" w:sz="0" w:space="0" w:color="auto"/>
                    <w:bottom w:val="none" w:sz="0" w:space="0" w:color="auto"/>
                    <w:right w:val="none" w:sz="0" w:space="0" w:color="auto"/>
                  </w:divBdr>
                  <w:divsChild>
                    <w:div w:id="477915378">
                      <w:marLeft w:val="0"/>
                      <w:marRight w:val="0"/>
                      <w:marTop w:val="0"/>
                      <w:marBottom w:val="0"/>
                      <w:divBdr>
                        <w:top w:val="none" w:sz="0" w:space="0" w:color="auto"/>
                        <w:left w:val="none" w:sz="0" w:space="0" w:color="auto"/>
                        <w:bottom w:val="none" w:sz="0" w:space="0" w:color="auto"/>
                        <w:right w:val="none" w:sz="0" w:space="0" w:color="auto"/>
                      </w:divBdr>
                      <w:divsChild>
                        <w:div w:id="864056746">
                          <w:marLeft w:val="0"/>
                          <w:marRight w:val="0"/>
                          <w:marTop w:val="0"/>
                          <w:marBottom w:val="0"/>
                          <w:divBdr>
                            <w:top w:val="none" w:sz="0" w:space="0" w:color="auto"/>
                            <w:left w:val="none" w:sz="0" w:space="0" w:color="auto"/>
                            <w:bottom w:val="none" w:sz="0" w:space="0" w:color="auto"/>
                            <w:right w:val="none" w:sz="0" w:space="0" w:color="auto"/>
                          </w:divBdr>
                        </w:div>
                        <w:div w:id="767044739">
                          <w:marLeft w:val="0"/>
                          <w:marRight w:val="0"/>
                          <w:marTop w:val="0"/>
                          <w:marBottom w:val="0"/>
                          <w:divBdr>
                            <w:top w:val="none" w:sz="0" w:space="0" w:color="auto"/>
                            <w:left w:val="none" w:sz="0" w:space="0" w:color="auto"/>
                            <w:bottom w:val="none" w:sz="0" w:space="0" w:color="auto"/>
                            <w:right w:val="none" w:sz="0" w:space="0" w:color="auto"/>
                          </w:divBdr>
                        </w:div>
                        <w:div w:id="1824925122">
                          <w:marLeft w:val="0"/>
                          <w:marRight w:val="0"/>
                          <w:marTop w:val="0"/>
                          <w:marBottom w:val="0"/>
                          <w:divBdr>
                            <w:top w:val="none" w:sz="0" w:space="0" w:color="auto"/>
                            <w:left w:val="none" w:sz="0" w:space="0" w:color="auto"/>
                            <w:bottom w:val="none" w:sz="0" w:space="0" w:color="auto"/>
                            <w:right w:val="none" w:sz="0" w:space="0" w:color="auto"/>
                          </w:divBdr>
                          <w:divsChild>
                            <w:div w:id="534125484">
                              <w:marLeft w:val="0"/>
                              <w:marRight w:val="0"/>
                              <w:marTop w:val="0"/>
                              <w:marBottom w:val="0"/>
                              <w:divBdr>
                                <w:top w:val="none" w:sz="0" w:space="0" w:color="auto"/>
                                <w:left w:val="none" w:sz="0" w:space="0" w:color="auto"/>
                                <w:bottom w:val="none" w:sz="0" w:space="0" w:color="auto"/>
                                <w:right w:val="none" w:sz="0" w:space="0" w:color="auto"/>
                              </w:divBdr>
                            </w:div>
                            <w:div w:id="868298561">
                              <w:marLeft w:val="0"/>
                              <w:marRight w:val="0"/>
                              <w:marTop w:val="0"/>
                              <w:marBottom w:val="0"/>
                              <w:divBdr>
                                <w:top w:val="none" w:sz="0" w:space="0" w:color="auto"/>
                                <w:left w:val="none" w:sz="0" w:space="0" w:color="auto"/>
                                <w:bottom w:val="none" w:sz="0" w:space="0" w:color="auto"/>
                                <w:right w:val="none" w:sz="0" w:space="0" w:color="auto"/>
                              </w:divBdr>
                            </w:div>
                          </w:divsChild>
                        </w:div>
                        <w:div w:id="34520949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06326547">
                  <w:marLeft w:val="5880"/>
                  <w:marRight w:val="0"/>
                  <w:marTop w:val="0"/>
                  <w:marBottom w:val="0"/>
                  <w:divBdr>
                    <w:top w:val="none" w:sz="0" w:space="0" w:color="auto"/>
                    <w:left w:val="none" w:sz="0" w:space="0" w:color="auto"/>
                    <w:bottom w:val="none" w:sz="0" w:space="0" w:color="auto"/>
                    <w:right w:val="none" w:sz="0" w:space="0" w:color="auto"/>
                  </w:divBdr>
                  <w:divsChild>
                    <w:div w:id="915630922">
                      <w:marLeft w:val="0"/>
                      <w:marRight w:val="0"/>
                      <w:marTop w:val="0"/>
                      <w:marBottom w:val="0"/>
                      <w:divBdr>
                        <w:top w:val="none" w:sz="0" w:space="0" w:color="auto"/>
                        <w:left w:val="none" w:sz="0" w:space="0" w:color="auto"/>
                        <w:bottom w:val="none" w:sz="0" w:space="0" w:color="auto"/>
                        <w:right w:val="none" w:sz="0" w:space="0" w:color="auto"/>
                      </w:divBdr>
                      <w:divsChild>
                        <w:div w:id="25647178">
                          <w:marLeft w:val="0"/>
                          <w:marRight w:val="0"/>
                          <w:marTop w:val="0"/>
                          <w:marBottom w:val="0"/>
                          <w:divBdr>
                            <w:top w:val="none" w:sz="0" w:space="0" w:color="auto"/>
                            <w:left w:val="none" w:sz="0" w:space="0" w:color="auto"/>
                            <w:bottom w:val="none" w:sz="0" w:space="0" w:color="auto"/>
                            <w:right w:val="none" w:sz="0" w:space="0" w:color="auto"/>
                          </w:divBdr>
                          <w:divsChild>
                            <w:div w:id="148708972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22225">
      <w:bodyDiv w:val="1"/>
      <w:marLeft w:val="0"/>
      <w:marRight w:val="0"/>
      <w:marTop w:val="0"/>
      <w:marBottom w:val="0"/>
      <w:divBdr>
        <w:top w:val="none" w:sz="0" w:space="0" w:color="auto"/>
        <w:left w:val="none" w:sz="0" w:space="0" w:color="auto"/>
        <w:bottom w:val="none" w:sz="0" w:space="0" w:color="auto"/>
        <w:right w:val="none" w:sz="0" w:space="0" w:color="auto"/>
      </w:divBdr>
    </w:div>
    <w:div w:id="77989890">
      <w:bodyDiv w:val="1"/>
      <w:marLeft w:val="0"/>
      <w:marRight w:val="0"/>
      <w:marTop w:val="0"/>
      <w:marBottom w:val="0"/>
      <w:divBdr>
        <w:top w:val="none" w:sz="0" w:space="0" w:color="auto"/>
        <w:left w:val="none" w:sz="0" w:space="0" w:color="auto"/>
        <w:bottom w:val="none" w:sz="0" w:space="0" w:color="auto"/>
        <w:right w:val="none" w:sz="0" w:space="0" w:color="auto"/>
      </w:divBdr>
    </w:div>
    <w:div w:id="81223179">
      <w:bodyDiv w:val="1"/>
      <w:marLeft w:val="0"/>
      <w:marRight w:val="0"/>
      <w:marTop w:val="0"/>
      <w:marBottom w:val="0"/>
      <w:divBdr>
        <w:top w:val="none" w:sz="0" w:space="0" w:color="auto"/>
        <w:left w:val="none" w:sz="0" w:space="0" w:color="auto"/>
        <w:bottom w:val="none" w:sz="0" w:space="0" w:color="auto"/>
        <w:right w:val="none" w:sz="0" w:space="0" w:color="auto"/>
      </w:divBdr>
    </w:div>
    <w:div w:id="82578088">
      <w:bodyDiv w:val="1"/>
      <w:marLeft w:val="0"/>
      <w:marRight w:val="0"/>
      <w:marTop w:val="0"/>
      <w:marBottom w:val="0"/>
      <w:divBdr>
        <w:top w:val="none" w:sz="0" w:space="0" w:color="auto"/>
        <w:left w:val="none" w:sz="0" w:space="0" w:color="auto"/>
        <w:bottom w:val="none" w:sz="0" w:space="0" w:color="auto"/>
        <w:right w:val="none" w:sz="0" w:space="0" w:color="auto"/>
      </w:divBdr>
    </w:div>
    <w:div w:id="107900001">
      <w:bodyDiv w:val="1"/>
      <w:marLeft w:val="0"/>
      <w:marRight w:val="0"/>
      <w:marTop w:val="0"/>
      <w:marBottom w:val="0"/>
      <w:divBdr>
        <w:top w:val="none" w:sz="0" w:space="0" w:color="auto"/>
        <w:left w:val="none" w:sz="0" w:space="0" w:color="auto"/>
        <w:bottom w:val="none" w:sz="0" w:space="0" w:color="auto"/>
        <w:right w:val="none" w:sz="0" w:space="0" w:color="auto"/>
      </w:divBdr>
      <w:divsChild>
        <w:div w:id="638341689">
          <w:marLeft w:val="0"/>
          <w:marRight w:val="0"/>
          <w:marTop w:val="0"/>
          <w:marBottom w:val="0"/>
          <w:divBdr>
            <w:top w:val="none" w:sz="0" w:space="0" w:color="auto"/>
            <w:left w:val="none" w:sz="0" w:space="0" w:color="auto"/>
            <w:bottom w:val="none" w:sz="0" w:space="0" w:color="auto"/>
            <w:right w:val="none" w:sz="0" w:space="0" w:color="auto"/>
          </w:divBdr>
          <w:divsChild>
            <w:div w:id="1361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1915">
      <w:bodyDiv w:val="1"/>
      <w:marLeft w:val="0"/>
      <w:marRight w:val="0"/>
      <w:marTop w:val="0"/>
      <w:marBottom w:val="0"/>
      <w:divBdr>
        <w:top w:val="none" w:sz="0" w:space="0" w:color="auto"/>
        <w:left w:val="none" w:sz="0" w:space="0" w:color="auto"/>
        <w:bottom w:val="none" w:sz="0" w:space="0" w:color="auto"/>
        <w:right w:val="none" w:sz="0" w:space="0" w:color="auto"/>
      </w:divBdr>
    </w:div>
    <w:div w:id="120149103">
      <w:bodyDiv w:val="1"/>
      <w:marLeft w:val="0"/>
      <w:marRight w:val="0"/>
      <w:marTop w:val="0"/>
      <w:marBottom w:val="0"/>
      <w:divBdr>
        <w:top w:val="none" w:sz="0" w:space="0" w:color="auto"/>
        <w:left w:val="none" w:sz="0" w:space="0" w:color="auto"/>
        <w:bottom w:val="none" w:sz="0" w:space="0" w:color="auto"/>
        <w:right w:val="none" w:sz="0" w:space="0" w:color="auto"/>
      </w:divBdr>
    </w:div>
    <w:div w:id="129520564">
      <w:bodyDiv w:val="1"/>
      <w:marLeft w:val="0"/>
      <w:marRight w:val="0"/>
      <w:marTop w:val="0"/>
      <w:marBottom w:val="0"/>
      <w:divBdr>
        <w:top w:val="none" w:sz="0" w:space="0" w:color="auto"/>
        <w:left w:val="none" w:sz="0" w:space="0" w:color="auto"/>
        <w:bottom w:val="none" w:sz="0" w:space="0" w:color="auto"/>
        <w:right w:val="none" w:sz="0" w:space="0" w:color="auto"/>
      </w:divBdr>
      <w:divsChild>
        <w:div w:id="1208565114">
          <w:marLeft w:val="0"/>
          <w:marRight w:val="0"/>
          <w:marTop w:val="0"/>
          <w:marBottom w:val="0"/>
          <w:divBdr>
            <w:top w:val="none" w:sz="0" w:space="0" w:color="auto"/>
            <w:left w:val="none" w:sz="0" w:space="0" w:color="auto"/>
            <w:bottom w:val="none" w:sz="0" w:space="0" w:color="auto"/>
            <w:right w:val="none" w:sz="0" w:space="0" w:color="auto"/>
          </w:divBdr>
          <w:divsChild>
            <w:div w:id="1197156345">
              <w:marLeft w:val="0"/>
              <w:marRight w:val="0"/>
              <w:marTop w:val="0"/>
              <w:marBottom w:val="0"/>
              <w:divBdr>
                <w:top w:val="none" w:sz="0" w:space="0" w:color="auto"/>
                <w:left w:val="none" w:sz="0" w:space="0" w:color="auto"/>
                <w:bottom w:val="none" w:sz="0" w:space="0" w:color="auto"/>
                <w:right w:val="none" w:sz="0" w:space="0" w:color="auto"/>
              </w:divBdr>
            </w:div>
            <w:div w:id="21136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9217">
      <w:bodyDiv w:val="1"/>
      <w:marLeft w:val="0"/>
      <w:marRight w:val="0"/>
      <w:marTop w:val="0"/>
      <w:marBottom w:val="0"/>
      <w:divBdr>
        <w:top w:val="none" w:sz="0" w:space="0" w:color="auto"/>
        <w:left w:val="none" w:sz="0" w:space="0" w:color="auto"/>
        <w:bottom w:val="none" w:sz="0" w:space="0" w:color="auto"/>
        <w:right w:val="none" w:sz="0" w:space="0" w:color="auto"/>
      </w:divBdr>
    </w:div>
    <w:div w:id="161052012">
      <w:bodyDiv w:val="1"/>
      <w:marLeft w:val="0"/>
      <w:marRight w:val="0"/>
      <w:marTop w:val="0"/>
      <w:marBottom w:val="0"/>
      <w:divBdr>
        <w:top w:val="none" w:sz="0" w:space="0" w:color="auto"/>
        <w:left w:val="none" w:sz="0" w:space="0" w:color="auto"/>
        <w:bottom w:val="none" w:sz="0" w:space="0" w:color="auto"/>
        <w:right w:val="none" w:sz="0" w:space="0" w:color="auto"/>
      </w:divBdr>
    </w:div>
    <w:div w:id="188956670">
      <w:bodyDiv w:val="1"/>
      <w:marLeft w:val="0"/>
      <w:marRight w:val="0"/>
      <w:marTop w:val="0"/>
      <w:marBottom w:val="0"/>
      <w:divBdr>
        <w:top w:val="none" w:sz="0" w:space="0" w:color="auto"/>
        <w:left w:val="none" w:sz="0" w:space="0" w:color="auto"/>
        <w:bottom w:val="none" w:sz="0" w:space="0" w:color="auto"/>
        <w:right w:val="none" w:sz="0" w:space="0" w:color="auto"/>
      </w:divBdr>
    </w:div>
    <w:div w:id="190842349">
      <w:bodyDiv w:val="1"/>
      <w:marLeft w:val="0"/>
      <w:marRight w:val="0"/>
      <w:marTop w:val="0"/>
      <w:marBottom w:val="0"/>
      <w:divBdr>
        <w:top w:val="none" w:sz="0" w:space="0" w:color="auto"/>
        <w:left w:val="none" w:sz="0" w:space="0" w:color="auto"/>
        <w:bottom w:val="none" w:sz="0" w:space="0" w:color="auto"/>
        <w:right w:val="none" w:sz="0" w:space="0" w:color="auto"/>
      </w:divBdr>
    </w:div>
    <w:div w:id="191381292">
      <w:bodyDiv w:val="1"/>
      <w:marLeft w:val="0"/>
      <w:marRight w:val="0"/>
      <w:marTop w:val="0"/>
      <w:marBottom w:val="0"/>
      <w:divBdr>
        <w:top w:val="none" w:sz="0" w:space="0" w:color="auto"/>
        <w:left w:val="none" w:sz="0" w:space="0" w:color="auto"/>
        <w:bottom w:val="none" w:sz="0" w:space="0" w:color="auto"/>
        <w:right w:val="none" w:sz="0" w:space="0" w:color="auto"/>
      </w:divBdr>
    </w:div>
    <w:div w:id="192964428">
      <w:bodyDiv w:val="1"/>
      <w:marLeft w:val="0"/>
      <w:marRight w:val="0"/>
      <w:marTop w:val="0"/>
      <w:marBottom w:val="0"/>
      <w:divBdr>
        <w:top w:val="none" w:sz="0" w:space="0" w:color="auto"/>
        <w:left w:val="none" w:sz="0" w:space="0" w:color="auto"/>
        <w:bottom w:val="none" w:sz="0" w:space="0" w:color="auto"/>
        <w:right w:val="none" w:sz="0" w:space="0" w:color="auto"/>
      </w:divBdr>
    </w:div>
    <w:div w:id="214969949">
      <w:bodyDiv w:val="1"/>
      <w:marLeft w:val="0"/>
      <w:marRight w:val="0"/>
      <w:marTop w:val="0"/>
      <w:marBottom w:val="0"/>
      <w:divBdr>
        <w:top w:val="none" w:sz="0" w:space="0" w:color="auto"/>
        <w:left w:val="none" w:sz="0" w:space="0" w:color="auto"/>
        <w:bottom w:val="none" w:sz="0" w:space="0" w:color="auto"/>
        <w:right w:val="none" w:sz="0" w:space="0" w:color="auto"/>
      </w:divBdr>
    </w:div>
    <w:div w:id="229118904">
      <w:bodyDiv w:val="1"/>
      <w:marLeft w:val="0"/>
      <w:marRight w:val="0"/>
      <w:marTop w:val="0"/>
      <w:marBottom w:val="0"/>
      <w:divBdr>
        <w:top w:val="none" w:sz="0" w:space="0" w:color="auto"/>
        <w:left w:val="none" w:sz="0" w:space="0" w:color="auto"/>
        <w:bottom w:val="none" w:sz="0" w:space="0" w:color="auto"/>
        <w:right w:val="none" w:sz="0" w:space="0" w:color="auto"/>
      </w:divBdr>
    </w:div>
    <w:div w:id="268002348">
      <w:bodyDiv w:val="1"/>
      <w:marLeft w:val="0"/>
      <w:marRight w:val="0"/>
      <w:marTop w:val="0"/>
      <w:marBottom w:val="0"/>
      <w:divBdr>
        <w:top w:val="none" w:sz="0" w:space="0" w:color="auto"/>
        <w:left w:val="none" w:sz="0" w:space="0" w:color="auto"/>
        <w:bottom w:val="none" w:sz="0" w:space="0" w:color="auto"/>
        <w:right w:val="none" w:sz="0" w:space="0" w:color="auto"/>
      </w:divBdr>
    </w:div>
    <w:div w:id="281963442">
      <w:bodyDiv w:val="1"/>
      <w:marLeft w:val="0"/>
      <w:marRight w:val="0"/>
      <w:marTop w:val="0"/>
      <w:marBottom w:val="0"/>
      <w:divBdr>
        <w:top w:val="none" w:sz="0" w:space="0" w:color="auto"/>
        <w:left w:val="none" w:sz="0" w:space="0" w:color="auto"/>
        <w:bottom w:val="none" w:sz="0" w:space="0" w:color="auto"/>
        <w:right w:val="none" w:sz="0" w:space="0" w:color="auto"/>
      </w:divBdr>
    </w:div>
    <w:div w:id="287592105">
      <w:bodyDiv w:val="1"/>
      <w:marLeft w:val="0"/>
      <w:marRight w:val="0"/>
      <w:marTop w:val="0"/>
      <w:marBottom w:val="0"/>
      <w:divBdr>
        <w:top w:val="none" w:sz="0" w:space="0" w:color="auto"/>
        <w:left w:val="none" w:sz="0" w:space="0" w:color="auto"/>
        <w:bottom w:val="none" w:sz="0" w:space="0" w:color="auto"/>
        <w:right w:val="none" w:sz="0" w:space="0" w:color="auto"/>
      </w:divBdr>
    </w:div>
    <w:div w:id="303193388">
      <w:bodyDiv w:val="1"/>
      <w:marLeft w:val="0"/>
      <w:marRight w:val="0"/>
      <w:marTop w:val="0"/>
      <w:marBottom w:val="0"/>
      <w:divBdr>
        <w:top w:val="none" w:sz="0" w:space="0" w:color="auto"/>
        <w:left w:val="none" w:sz="0" w:space="0" w:color="auto"/>
        <w:bottom w:val="none" w:sz="0" w:space="0" w:color="auto"/>
        <w:right w:val="none" w:sz="0" w:space="0" w:color="auto"/>
      </w:divBdr>
    </w:div>
    <w:div w:id="304629008">
      <w:bodyDiv w:val="1"/>
      <w:marLeft w:val="0"/>
      <w:marRight w:val="0"/>
      <w:marTop w:val="0"/>
      <w:marBottom w:val="0"/>
      <w:divBdr>
        <w:top w:val="none" w:sz="0" w:space="0" w:color="auto"/>
        <w:left w:val="none" w:sz="0" w:space="0" w:color="auto"/>
        <w:bottom w:val="none" w:sz="0" w:space="0" w:color="auto"/>
        <w:right w:val="none" w:sz="0" w:space="0" w:color="auto"/>
      </w:divBdr>
    </w:div>
    <w:div w:id="307782944">
      <w:bodyDiv w:val="1"/>
      <w:marLeft w:val="0"/>
      <w:marRight w:val="0"/>
      <w:marTop w:val="0"/>
      <w:marBottom w:val="0"/>
      <w:divBdr>
        <w:top w:val="none" w:sz="0" w:space="0" w:color="auto"/>
        <w:left w:val="none" w:sz="0" w:space="0" w:color="auto"/>
        <w:bottom w:val="none" w:sz="0" w:space="0" w:color="auto"/>
        <w:right w:val="none" w:sz="0" w:space="0" w:color="auto"/>
      </w:divBdr>
    </w:div>
    <w:div w:id="319886892">
      <w:bodyDiv w:val="1"/>
      <w:marLeft w:val="0"/>
      <w:marRight w:val="0"/>
      <w:marTop w:val="0"/>
      <w:marBottom w:val="0"/>
      <w:divBdr>
        <w:top w:val="none" w:sz="0" w:space="0" w:color="auto"/>
        <w:left w:val="none" w:sz="0" w:space="0" w:color="auto"/>
        <w:bottom w:val="none" w:sz="0" w:space="0" w:color="auto"/>
        <w:right w:val="none" w:sz="0" w:space="0" w:color="auto"/>
      </w:divBdr>
    </w:div>
    <w:div w:id="326710297">
      <w:bodyDiv w:val="1"/>
      <w:marLeft w:val="0"/>
      <w:marRight w:val="0"/>
      <w:marTop w:val="0"/>
      <w:marBottom w:val="0"/>
      <w:divBdr>
        <w:top w:val="none" w:sz="0" w:space="0" w:color="auto"/>
        <w:left w:val="none" w:sz="0" w:space="0" w:color="auto"/>
        <w:bottom w:val="none" w:sz="0" w:space="0" w:color="auto"/>
        <w:right w:val="none" w:sz="0" w:space="0" w:color="auto"/>
      </w:divBdr>
    </w:div>
    <w:div w:id="334647131">
      <w:bodyDiv w:val="1"/>
      <w:marLeft w:val="0"/>
      <w:marRight w:val="0"/>
      <w:marTop w:val="0"/>
      <w:marBottom w:val="0"/>
      <w:divBdr>
        <w:top w:val="none" w:sz="0" w:space="0" w:color="auto"/>
        <w:left w:val="none" w:sz="0" w:space="0" w:color="auto"/>
        <w:bottom w:val="none" w:sz="0" w:space="0" w:color="auto"/>
        <w:right w:val="none" w:sz="0" w:space="0" w:color="auto"/>
      </w:divBdr>
    </w:div>
    <w:div w:id="336422457">
      <w:bodyDiv w:val="1"/>
      <w:marLeft w:val="0"/>
      <w:marRight w:val="0"/>
      <w:marTop w:val="0"/>
      <w:marBottom w:val="0"/>
      <w:divBdr>
        <w:top w:val="none" w:sz="0" w:space="0" w:color="auto"/>
        <w:left w:val="none" w:sz="0" w:space="0" w:color="auto"/>
        <w:bottom w:val="none" w:sz="0" w:space="0" w:color="auto"/>
        <w:right w:val="none" w:sz="0" w:space="0" w:color="auto"/>
      </w:divBdr>
    </w:div>
    <w:div w:id="399907377">
      <w:bodyDiv w:val="1"/>
      <w:marLeft w:val="0"/>
      <w:marRight w:val="0"/>
      <w:marTop w:val="0"/>
      <w:marBottom w:val="0"/>
      <w:divBdr>
        <w:top w:val="none" w:sz="0" w:space="0" w:color="auto"/>
        <w:left w:val="none" w:sz="0" w:space="0" w:color="auto"/>
        <w:bottom w:val="none" w:sz="0" w:space="0" w:color="auto"/>
        <w:right w:val="none" w:sz="0" w:space="0" w:color="auto"/>
      </w:divBdr>
    </w:div>
    <w:div w:id="401947343">
      <w:bodyDiv w:val="1"/>
      <w:marLeft w:val="0"/>
      <w:marRight w:val="0"/>
      <w:marTop w:val="0"/>
      <w:marBottom w:val="0"/>
      <w:divBdr>
        <w:top w:val="none" w:sz="0" w:space="0" w:color="auto"/>
        <w:left w:val="none" w:sz="0" w:space="0" w:color="auto"/>
        <w:bottom w:val="none" w:sz="0" w:space="0" w:color="auto"/>
        <w:right w:val="none" w:sz="0" w:space="0" w:color="auto"/>
      </w:divBdr>
    </w:div>
    <w:div w:id="403650057">
      <w:bodyDiv w:val="1"/>
      <w:marLeft w:val="0"/>
      <w:marRight w:val="0"/>
      <w:marTop w:val="0"/>
      <w:marBottom w:val="0"/>
      <w:divBdr>
        <w:top w:val="none" w:sz="0" w:space="0" w:color="auto"/>
        <w:left w:val="none" w:sz="0" w:space="0" w:color="auto"/>
        <w:bottom w:val="none" w:sz="0" w:space="0" w:color="auto"/>
        <w:right w:val="none" w:sz="0" w:space="0" w:color="auto"/>
      </w:divBdr>
    </w:div>
    <w:div w:id="407777151">
      <w:bodyDiv w:val="1"/>
      <w:marLeft w:val="0"/>
      <w:marRight w:val="0"/>
      <w:marTop w:val="0"/>
      <w:marBottom w:val="0"/>
      <w:divBdr>
        <w:top w:val="none" w:sz="0" w:space="0" w:color="auto"/>
        <w:left w:val="none" w:sz="0" w:space="0" w:color="auto"/>
        <w:bottom w:val="none" w:sz="0" w:space="0" w:color="auto"/>
        <w:right w:val="none" w:sz="0" w:space="0" w:color="auto"/>
      </w:divBdr>
    </w:div>
    <w:div w:id="421688699">
      <w:bodyDiv w:val="1"/>
      <w:marLeft w:val="0"/>
      <w:marRight w:val="0"/>
      <w:marTop w:val="0"/>
      <w:marBottom w:val="0"/>
      <w:divBdr>
        <w:top w:val="none" w:sz="0" w:space="0" w:color="auto"/>
        <w:left w:val="none" w:sz="0" w:space="0" w:color="auto"/>
        <w:bottom w:val="none" w:sz="0" w:space="0" w:color="auto"/>
        <w:right w:val="none" w:sz="0" w:space="0" w:color="auto"/>
      </w:divBdr>
      <w:divsChild>
        <w:div w:id="1195078618">
          <w:marLeft w:val="0"/>
          <w:marRight w:val="0"/>
          <w:marTop w:val="0"/>
          <w:marBottom w:val="0"/>
          <w:divBdr>
            <w:top w:val="none" w:sz="0" w:space="0" w:color="auto"/>
            <w:left w:val="none" w:sz="0" w:space="0" w:color="auto"/>
            <w:bottom w:val="none" w:sz="0" w:space="0" w:color="auto"/>
            <w:right w:val="none" w:sz="0" w:space="0" w:color="auto"/>
          </w:divBdr>
          <w:divsChild>
            <w:div w:id="402677003">
              <w:marLeft w:val="0"/>
              <w:marRight w:val="0"/>
              <w:marTop w:val="0"/>
              <w:marBottom w:val="0"/>
              <w:divBdr>
                <w:top w:val="none" w:sz="0" w:space="0" w:color="auto"/>
                <w:left w:val="none" w:sz="0" w:space="0" w:color="auto"/>
                <w:bottom w:val="none" w:sz="0" w:space="0" w:color="auto"/>
                <w:right w:val="none" w:sz="0" w:space="0" w:color="auto"/>
              </w:divBdr>
            </w:div>
            <w:div w:id="11690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55156">
      <w:bodyDiv w:val="1"/>
      <w:marLeft w:val="0"/>
      <w:marRight w:val="0"/>
      <w:marTop w:val="0"/>
      <w:marBottom w:val="0"/>
      <w:divBdr>
        <w:top w:val="none" w:sz="0" w:space="0" w:color="auto"/>
        <w:left w:val="none" w:sz="0" w:space="0" w:color="auto"/>
        <w:bottom w:val="none" w:sz="0" w:space="0" w:color="auto"/>
        <w:right w:val="none" w:sz="0" w:space="0" w:color="auto"/>
      </w:divBdr>
    </w:div>
    <w:div w:id="433212007">
      <w:bodyDiv w:val="1"/>
      <w:marLeft w:val="0"/>
      <w:marRight w:val="0"/>
      <w:marTop w:val="0"/>
      <w:marBottom w:val="0"/>
      <w:divBdr>
        <w:top w:val="none" w:sz="0" w:space="0" w:color="auto"/>
        <w:left w:val="none" w:sz="0" w:space="0" w:color="auto"/>
        <w:bottom w:val="none" w:sz="0" w:space="0" w:color="auto"/>
        <w:right w:val="none" w:sz="0" w:space="0" w:color="auto"/>
      </w:divBdr>
    </w:div>
    <w:div w:id="433551067">
      <w:bodyDiv w:val="1"/>
      <w:marLeft w:val="0"/>
      <w:marRight w:val="0"/>
      <w:marTop w:val="0"/>
      <w:marBottom w:val="0"/>
      <w:divBdr>
        <w:top w:val="none" w:sz="0" w:space="0" w:color="auto"/>
        <w:left w:val="none" w:sz="0" w:space="0" w:color="auto"/>
        <w:bottom w:val="none" w:sz="0" w:space="0" w:color="auto"/>
        <w:right w:val="none" w:sz="0" w:space="0" w:color="auto"/>
      </w:divBdr>
    </w:div>
    <w:div w:id="448545717">
      <w:bodyDiv w:val="1"/>
      <w:marLeft w:val="0"/>
      <w:marRight w:val="0"/>
      <w:marTop w:val="0"/>
      <w:marBottom w:val="0"/>
      <w:divBdr>
        <w:top w:val="none" w:sz="0" w:space="0" w:color="auto"/>
        <w:left w:val="none" w:sz="0" w:space="0" w:color="auto"/>
        <w:bottom w:val="none" w:sz="0" w:space="0" w:color="auto"/>
        <w:right w:val="none" w:sz="0" w:space="0" w:color="auto"/>
      </w:divBdr>
    </w:div>
    <w:div w:id="456069226">
      <w:bodyDiv w:val="1"/>
      <w:marLeft w:val="0"/>
      <w:marRight w:val="0"/>
      <w:marTop w:val="0"/>
      <w:marBottom w:val="0"/>
      <w:divBdr>
        <w:top w:val="none" w:sz="0" w:space="0" w:color="auto"/>
        <w:left w:val="none" w:sz="0" w:space="0" w:color="auto"/>
        <w:bottom w:val="none" w:sz="0" w:space="0" w:color="auto"/>
        <w:right w:val="none" w:sz="0" w:space="0" w:color="auto"/>
      </w:divBdr>
    </w:div>
    <w:div w:id="457070772">
      <w:bodyDiv w:val="1"/>
      <w:marLeft w:val="0"/>
      <w:marRight w:val="0"/>
      <w:marTop w:val="0"/>
      <w:marBottom w:val="0"/>
      <w:divBdr>
        <w:top w:val="none" w:sz="0" w:space="0" w:color="auto"/>
        <w:left w:val="none" w:sz="0" w:space="0" w:color="auto"/>
        <w:bottom w:val="none" w:sz="0" w:space="0" w:color="auto"/>
        <w:right w:val="none" w:sz="0" w:space="0" w:color="auto"/>
      </w:divBdr>
    </w:div>
    <w:div w:id="462312030">
      <w:bodyDiv w:val="1"/>
      <w:marLeft w:val="0"/>
      <w:marRight w:val="0"/>
      <w:marTop w:val="0"/>
      <w:marBottom w:val="0"/>
      <w:divBdr>
        <w:top w:val="none" w:sz="0" w:space="0" w:color="auto"/>
        <w:left w:val="none" w:sz="0" w:space="0" w:color="auto"/>
        <w:bottom w:val="none" w:sz="0" w:space="0" w:color="auto"/>
        <w:right w:val="none" w:sz="0" w:space="0" w:color="auto"/>
      </w:divBdr>
    </w:div>
    <w:div w:id="466631020">
      <w:bodyDiv w:val="1"/>
      <w:marLeft w:val="0"/>
      <w:marRight w:val="0"/>
      <w:marTop w:val="0"/>
      <w:marBottom w:val="0"/>
      <w:divBdr>
        <w:top w:val="none" w:sz="0" w:space="0" w:color="auto"/>
        <w:left w:val="none" w:sz="0" w:space="0" w:color="auto"/>
        <w:bottom w:val="none" w:sz="0" w:space="0" w:color="auto"/>
        <w:right w:val="none" w:sz="0" w:space="0" w:color="auto"/>
      </w:divBdr>
    </w:div>
    <w:div w:id="472677230">
      <w:bodyDiv w:val="1"/>
      <w:marLeft w:val="0"/>
      <w:marRight w:val="0"/>
      <w:marTop w:val="0"/>
      <w:marBottom w:val="0"/>
      <w:divBdr>
        <w:top w:val="none" w:sz="0" w:space="0" w:color="auto"/>
        <w:left w:val="none" w:sz="0" w:space="0" w:color="auto"/>
        <w:bottom w:val="none" w:sz="0" w:space="0" w:color="auto"/>
        <w:right w:val="none" w:sz="0" w:space="0" w:color="auto"/>
      </w:divBdr>
    </w:div>
    <w:div w:id="488398696">
      <w:bodyDiv w:val="1"/>
      <w:marLeft w:val="0"/>
      <w:marRight w:val="0"/>
      <w:marTop w:val="0"/>
      <w:marBottom w:val="0"/>
      <w:divBdr>
        <w:top w:val="none" w:sz="0" w:space="0" w:color="auto"/>
        <w:left w:val="none" w:sz="0" w:space="0" w:color="auto"/>
        <w:bottom w:val="none" w:sz="0" w:space="0" w:color="auto"/>
        <w:right w:val="none" w:sz="0" w:space="0" w:color="auto"/>
      </w:divBdr>
    </w:div>
    <w:div w:id="501744774">
      <w:bodyDiv w:val="1"/>
      <w:marLeft w:val="0"/>
      <w:marRight w:val="0"/>
      <w:marTop w:val="0"/>
      <w:marBottom w:val="0"/>
      <w:divBdr>
        <w:top w:val="none" w:sz="0" w:space="0" w:color="auto"/>
        <w:left w:val="none" w:sz="0" w:space="0" w:color="auto"/>
        <w:bottom w:val="none" w:sz="0" w:space="0" w:color="auto"/>
        <w:right w:val="none" w:sz="0" w:space="0" w:color="auto"/>
      </w:divBdr>
    </w:div>
    <w:div w:id="512499730">
      <w:bodyDiv w:val="1"/>
      <w:marLeft w:val="0"/>
      <w:marRight w:val="0"/>
      <w:marTop w:val="0"/>
      <w:marBottom w:val="0"/>
      <w:divBdr>
        <w:top w:val="none" w:sz="0" w:space="0" w:color="auto"/>
        <w:left w:val="none" w:sz="0" w:space="0" w:color="auto"/>
        <w:bottom w:val="none" w:sz="0" w:space="0" w:color="auto"/>
        <w:right w:val="none" w:sz="0" w:space="0" w:color="auto"/>
      </w:divBdr>
    </w:div>
    <w:div w:id="524560035">
      <w:bodyDiv w:val="1"/>
      <w:marLeft w:val="0"/>
      <w:marRight w:val="0"/>
      <w:marTop w:val="0"/>
      <w:marBottom w:val="0"/>
      <w:divBdr>
        <w:top w:val="none" w:sz="0" w:space="0" w:color="auto"/>
        <w:left w:val="none" w:sz="0" w:space="0" w:color="auto"/>
        <w:bottom w:val="none" w:sz="0" w:space="0" w:color="auto"/>
        <w:right w:val="none" w:sz="0" w:space="0" w:color="auto"/>
      </w:divBdr>
    </w:div>
    <w:div w:id="526869138">
      <w:bodyDiv w:val="1"/>
      <w:marLeft w:val="0"/>
      <w:marRight w:val="0"/>
      <w:marTop w:val="0"/>
      <w:marBottom w:val="0"/>
      <w:divBdr>
        <w:top w:val="none" w:sz="0" w:space="0" w:color="auto"/>
        <w:left w:val="none" w:sz="0" w:space="0" w:color="auto"/>
        <w:bottom w:val="none" w:sz="0" w:space="0" w:color="auto"/>
        <w:right w:val="none" w:sz="0" w:space="0" w:color="auto"/>
      </w:divBdr>
      <w:divsChild>
        <w:div w:id="137845220">
          <w:marLeft w:val="0"/>
          <w:marRight w:val="0"/>
          <w:marTop w:val="0"/>
          <w:marBottom w:val="0"/>
          <w:divBdr>
            <w:top w:val="none" w:sz="0" w:space="0" w:color="auto"/>
            <w:left w:val="none" w:sz="0" w:space="0" w:color="auto"/>
            <w:bottom w:val="none" w:sz="0" w:space="0" w:color="auto"/>
            <w:right w:val="none" w:sz="0" w:space="0" w:color="auto"/>
          </w:divBdr>
          <w:divsChild>
            <w:div w:id="983776815">
              <w:marLeft w:val="0"/>
              <w:marRight w:val="0"/>
              <w:marTop w:val="0"/>
              <w:marBottom w:val="0"/>
              <w:divBdr>
                <w:top w:val="none" w:sz="0" w:space="0" w:color="auto"/>
                <w:left w:val="none" w:sz="0" w:space="0" w:color="auto"/>
                <w:bottom w:val="none" w:sz="0" w:space="0" w:color="auto"/>
                <w:right w:val="none" w:sz="0" w:space="0" w:color="auto"/>
              </w:divBdr>
            </w:div>
            <w:div w:id="21105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58667">
      <w:bodyDiv w:val="1"/>
      <w:marLeft w:val="0"/>
      <w:marRight w:val="0"/>
      <w:marTop w:val="0"/>
      <w:marBottom w:val="0"/>
      <w:divBdr>
        <w:top w:val="none" w:sz="0" w:space="0" w:color="auto"/>
        <w:left w:val="none" w:sz="0" w:space="0" w:color="auto"/>
        <w:bottom w:val="none" w:sz="0" w:space="0" w:color="auto"/>
        <w:right w:val="none" w:sz="0" w:space="0" w:color="auto"/>
      </w:divBdr>
    </w:div>
    <w:div w:id="557592744">
      <w:bodyDiv w:val="1"/>
      <w:marLeft w:val="0"/>
      <w:marRight w:val="0"/>
      <w:marTop w:val="0"/>
      <w:marBottom w:val="0"/>
      <w:divBdr>
        <w:top w:val="none" w:sz="0" w:space="0" w:color="auto"/>
        <w:left w:val="none" w:sz="0" w:space="0" w:color="auto"/>
        <w:bottom w:val="none" w:sz="0" w:space="0" w:color="auto"/>
        <w:right w:val="none" w:sz="0" w:space="0" w:color="auto"/>
      </w:divBdr>
      <w:divsChild>
        <w:div w:id="2115129944">
          <w:marLeft w:val="0"/>
          <w:marRight w:val="0"/>
          <w:marTop w:val="0"/>
          <w:marBottom w:val="0"/>
          <w:divBdr>
            <w:top w:val="none" w:sz="0" w:space="0" w:color="auto"/>
            <w:left w:val="none" w:sz="0" w:space="0" w:color="auto"/>
            <w:bottom w:val="none" w:sz="0" w:space="0" w:color="auto"/>
            <w:right w:val="none" w:sz="0" w:space="0" w:color="auto"/>
          </w:divBdr>
          <w:divsChild>
            <w:div w:id="149323631">
              <w:marLeft w:val="0"/>
              <w:marRight w:val="0"/>
              <w:marTop w:val="0"/>
              <w:marBottom w:val="0"/>
              <w:divBdr>
                <w:top w:val="none" w:sz="0" w:space="0" w:color="auto"/>
                <w:left w:val="none" w:sz="0" w:space="0" w:color="auto"/>
                <w:bottom w:val="none" w:sz="0" w:space="0" w:color="auto"/>
                <w:right w:val="none" w:sz="0" w:space="0" w:color="auto"/>
              </w:divBdr>
            </w:div>
            <w:div w:id="11301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0391">
      <w:bodyDiv w:val="1"/>
      <w:marLeft w:val="0"/>
      <w:marRight w:val="0"/>
      <w:marTop w:val="0"/>
      <w:marBottom w:val="0"/>
      <w:divBdr>
        <w:top w:val="none" w:sz="0" w:space="0" w:color="auto"/>
        <w:left w:val="none" w:sz="0" w:space="0" w:color="auto"/>
        <w:bottom w:val="none" w:sz="0" w:space="0" w:color="auto"/>
        <w:right w:val="none" w:sz="0" w:space="0" w:color="auto"/>
      </w:divBdr>
    </w:div>
    <w:div w:id="561019096">
      <w:bodyDiv w:val="1"/>
      <w:marLeft w:val="0"/>
      <w:marRight w:val="0"/>
      <w:marTop w:val="0"/>
      <w:marBottom w:val="0"/>
      <w:divBdr>
        <w:top w:val="none" w:sz="0" w:space="0" w:color="auto"/>
        <w:left w:val="none" w:sz="0" w:space="0" w:color="auto"/>
        <w:bottom w:val="none" w:sz="0" w:space="0" w:color="auto"/>
        <w:right w:val="none" w:sz="0" w:space="0" w:color="auto"/>
      </w:divBdr>
    </w:div>
    <w:div w:id="571235021">
      <w:bodyDiv w:val="1"/>
      <w:marLeft w:val="0"/>
      <w:marRight w:val="0"/>
      <w:marTop w:val="0"/>
      <w:marBottom w:val="0"/>
      <w:divBdr>
        <w:top w:val="none" w:sz="0" w:space="0" w:color="auto"/>
        <w:left w:val="none" w:sz="0" w:space="0" w:color="auto"/>
        <w:bottom w:val="none" w:sz="0" w:space="0" w:color="auto"/>
        <w:right w:val="none" w:sz="0" w:space="0" w:color="auto"/>
      </w:divBdr>
    </w:div>
    <w:div w:id="574900601">
      <w:bodyDiv w:val="1"/>
      <w:marLeft w:val="0"/>
      <w:marRight w:val="0"/>
      <w:marTop w:val="0"/>
      <w:marBottom w:val="0"/>
      <w:divBdr>
        <w:top w:val="none" w:sz="0" w:space="0" w:color="auto"/>
        <w:left w:val="none" w:sz="0" w:space="0" w:color="auto"/>
        <w:bottom w:val="none" w:sz="0" w:space="0" w:color="auto"/>
        <w:right w:val="none" w:sz="0" w:space="0" w:color="auto"/>
      </w:divBdr>
    </w:div>
    <w:div w:id="583074378">
      <w:bodyDiv w:val="1"/>
      <w:marLeft w:val="0"/>
      <w:marRight w:val="0"/>
      <w:marTop w:val="0"/>
      <w:marBottom w:val="0"/>
      <w:divBdr>
        <w:top w:val="none" w:sz="0" w:space="0" w:color="auto"/>
        <w:left w:val="none" w:sz="0" w:space="0" w:color="auto"/>
        <w:bottom w:val="none" w:sz="0" w:space="0" w:color="auto"/>
        <w:right w:val="none" w:sz="0" w:space="0" w:color="auto"/>
      </w:divBdr>
    </w:div>
    <w:div w:id="592978593">
      <w:bodyDiv w:val="1"/>
      <w:marLeft w:val="0"/>
      <w:marRight w:val="0"/>
      <w:marTop w:val="0"/>
      <w:marBottom w:val="0"/>
      <w:divBdr>
        <w:top w:val="none" w:sz="0" w:space="0" w:color="auto"/>
        <w:left w:val="none" w:sz="0" w:space="0" w:color="auto"/>
        <w:bottom w:val="none" w:sz="0" w:space="0" w:color="auto"/>
        <w:right w:val="none" w:sz="0" w:space="0" w:color="auto"/>
      </w:divBdr>
    </w:div>
    <w:div w:id="622423479">
      <w:bodyDiv w:val="1"/>
      <w:marLeft w:val="0"/>
      <w:marRight w:val="0"/>
      <w:marTop w:val="0"/>
      <w:marBottom w:val="0"/>
      <w:divBdr>
        <w:top w:val="none" w:sz="0" w:space="0" w:color="auto"/>
        <w:left w:val="none" w:sz="0" w:space="0" w:color="auto"/>
        <w:bottom w:val="none" w:sz="0" w:space="0" w:color="auto"/>
        <w:right w:val="none" w:sz="0" w:space="0" w:color="auto"/>
      </w:divBdr>
      <w:divsChild>
        <w:div w:id="1880052306">
          <w:marLeft w:val="0"/>
          <w:marRight w:val="0"/>
          <w:marTop w:val="0"/>
          <w:marBottom w:val="0"/>
          <w:divBdr>
            <w:top w:val="none" w:sz="0" w:space="0" w:color="auto"/>
            <w:left w:val="none" w:sz="0" w:space="0" w:color="auto"/>
            <w:bottom w:val="none" w:sz="0" w:space="0" w:color="auto"/>
            <w:right w:val="none" w:sz="0" w:space="0" w:color="auto"/>
          </w:divBdr>
          <w:divsChild>
            <w:div w:id="1569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9662">
      <w:bodyDiv w:val="1"/>
      <w:marLeft w:val="0"/>
      <w:marRight w:val="0"/>
      <w:marTop w:val="0"/>
      <w:marBottom w:val="0"/>
      <w:divBdr>
        <w:top w:val="none" w:sz="0" w:space="0" w:color="auto"/>
        <w:left w:val="none" w:sz="0" w:space="0" w:color="auto"/>
        <w:bottom w:val="none" w:sz="0" w:space="0" w:color="auto"/>
        <w:right w:val="none" w:sz="0" w:space="0" w:color="auto"/>
      </w:divBdr>
    </w:div>
    <w:div w:id="636104211">
      <w:bodyDiv w:val="1"/>
      <w:marLeft w:val="0"/>
      <w:marRight w:val="0"/>
      <w:marTop w:val="0"/>
      <w:marBottom w:val="0"/>
      <w:divBdr>
        <w:top w:val="none" w:sz="0" w:space="0" w:color="auto"/>
        <w:left w:val="none" w:sz="0" w:space="0" w:color="auto"/>
        <w:bottom w:val="none" w:sz="0" w:space="0" w:color="auto"/>
        <w:right w:val="none" w:sz="0" w:space="0" w:color="auto"/>
      </w:divBdr>
    </w:div>
    <w:div w:id="640118017">
      <w:bodyDiv w:val="1"/>
      <w:marLeft w:val="0"/>
      <w:marRight w:val="0"/>
      <w:marTop w:val="0"/>
      <w:marBottom w:val="0"/>
      <w:divBdr>
        <w:top w:val="none" w:sz="0" w:space="0" w:color="auto"/>
        <w:left w:val="none" w:sz="0" w:space="0" w:color="auto"/>
        <w:bottom w:val="none" w:sz="0" w:space="0" w:color="auto"/>
        <w:right w:val="none" w:sz="0" w:space="0" w:color="auto"/>
      </w:divBdr>
    </w:div>
    <w:div w:id="649557628">
      <w:bodyDiv w:val="1"/>
      <w:marLeft w:val="0"/>
      <w:marRight w:val="0"/>
      <w:marTop w:val="0"/>
      <w:marBottom w:val="0"/>
      <w:divBdr>
        <w:top w:val="none" w:sz="0" w:space="0" w:color="auto"/>
        <w:left w:val="none" w:sz="0" w:space="0" w:color="auto"/>
        <w:bottom w:val="none" w:sz="0" w:space="0" w:color="auto"/>
        <w:right w:val="none" w:sz="0" w:space="0" w:color="auto"/>
      </w:divBdr>
    </w:div>
    <w:div w:id="657810295">
      <w:bodyDiv w:val="1"/>
      <w:marLeft w:val="0"/>
      <w:marRight w:val="0"/>
      <w:marTop w:val="0"/>
      <w:marBottom w:val="0"/>
      <w:divBdr>
        <w:top w:val="none" w:sz="0" w:space="0" w:color="auto"/>
        <w:left w:val="none" w:sz="0" w:space="0" w:color="auto"/>
        <w:bottom w:val="none" w:sz="0" w:space="0" w:color="auto"/>
        <w:right w:val="none" w:sz="0" w:space="0" w:color="auto"/>
      </w:divBdr>
    </w:div>
    <w:div w:id="670912178">
      <w:bodyDiv w:val="1"/>
      <w:marLeft w:val="0"/>
      <w:marRight w:val="0"/>
      <w:marTop w:val="0"/>
      <w:marBottom w:val="0"/>
      <w:divBdr>
        <w:top w:val="none" w:sz="0" w:space="0" w:color="auto"/>
        <w:left w:val="none" w:sz="0" w:space="0" w:color="auto"/>
        <w:bottom w:val="none" w:sz="0" w:space="0" w:color="auto"/>
        <w:right w:val="none" w:sz="0" w:space="0" w:color="auto"/>
      </w:divBdr>
    </w:div>
    <w:div w:id="702288509">
      <w:bodyDiv w:val="1"/>
      <w:marLeft w:val="0"/>
      <w:marRight w:val="0"/>
      <w:marTop w:val="0"/>
      <w:marBottom w:val="0"/>
      <w:divBdr>
        <w:top w:val="none" w:sz="0" w:space="0" w:color="auto"/>
        <w:left w:val="none" w:sz="0" w:space="0" w:color="auto"/>
        <w:bottom w:val="none" w:sz="0" w:space="0" w:color="auto"/>
        <w:right w:val="none" w:sz="0" w:space="0" w:color="auto"/>
      </w:divBdr>
    </w:div>
    <w:div w:id="703872830">
      <w:bodyDiv w:val="1"/>
      <w:marLeft w:val="0"/>
      <w:marRight w:val="0"/>
      <w:marTop w:val="0"/>
      <w:marBottom w:val="0"/>
      <w:divBdr>
        <w:top w:val="none" w:sz="0" w:space="0" w:color="auto"/>
        <w:left w:val="none" w:sz="0" w:space="0" w:color="auto"/>
        <w:bottom w:val="none" w:sz="0" w:space="0" w:color="auto"/>
        <w:right w:val="none" w:sz="0" w:space="0" w:color="auto"/>
      </w:divBdr>
    </w:div>
    <w:div w:id="704598519">
      <w:bodyDiv w:val="1"/>
      <w:marLeft w:val="0"/>
      <w:marRight w:val="0"/>
      <w:marTop w:val="0"/>
      <w:marBottom w:val="0"/>
      <w:divBdr>
        <w:top w:val="none" w:sz="0" w:space="0" w:color="auto"/>
        <w:left w:val="none" w:sz="0" w:space="0" w:color="auto"/>
        <w:bottom w:val="none" w:sz="0" w:space="0" w:color="auto"/>
        <w:right w:val="none" w:sz="0" w:space="0" w:color="auto"/>
      </w:divBdr>
      <w:divsChild>
        <w:div w:id="322658335">
          <w:marLeft w:val="360"/>
          <w:marRight w:val="0"/>
          <w:marTop w:val="96"/>
          <w:marBottom w:val="240"/>
          <w:divBdr>
            <w:top w:val="none" w:sz="0" w:space="0" w:color="auto"/>
            <w:left w:val="none" w:sz="0" w:space="0" w:color="auto"/>
            <w:bottom w:val="none" w:sz="0" w:space="0" w:color="auto"/>
            <w:right w:val="none" w:sz="0" w:space="0" w:color="auto"/>
          </w:divBdr>
          <w:divsChild>
            <w:div w:id="193766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70119">
      <w:bodyDiv w:val="1"/>
      <w:marLeft w:val="0"/>
      <w:marRight w:val="0"/>
      <w:marTop w:val="0"/>
      <w:marBottom w:val="0"/>
      <w:divBdr>
        <w:top w:val="none" w:sz="0" w:space="0" w:color="auto"/>
        <w:left w:val="none" w:sz="0" w:space="0" w:color="auto"/>
        <w:bottom w:val="none" w:sz="0" w:space="0" w:color="auto"/>
        <w:right w:val="none" w:sz="0" w:space="0" w:color="auto"/>
      </w:divBdr>
    </w:div>
    <w:div w:id="721557444">
      <w:bodyDiv w:val="1"/>
      <w:marLeft w:val="0"/>
      <w:marRight w:val="0"/>
      <w:marTop w:val="0"/>
      <w:marBottom w:val="0"/>
      <w:divBdr>
        <w:top w:val="none" w:sz="0" w:space="0" w:color="auto"/>
        <w:left w:val="none" w:sz="0" w:space="0" w:color="auto"/>
        <w:bottom w:val="none" w:sz="0" w:space="0" w:color="auto"/>
        <w:right w:val="none" w:sz="0" w:space="0" w:color="auto"/>
      </w:divBdr>
    </w:div>
    <w:div w:id="724569476">
      <w:bodyDiv w:val="1"/>
      <w:marLeft w:val="0"/>
      <w:marRight w:val="0"/>
      <w:marTop w:val="0"/>
      <w:marBottom w:val="0"/>
      <w:divBdr>
        <w:top w:val="none" w:sz="0" w:space="0" w:color="auto"/>
        <w:left w:val="none" w:sz="0" w:space="0" w:color="auto"/>
        <w:bottom w:val="none" w:sz="0" w:space="0" w:color="auto"/>
        <w:right w:val="none" w:sz="0" w:space="0" w:color="auto"/>
      </w:divBdr>
    </w:div>
    <w:div w:id="724723029">
      <w:bodyDiv w:val="1"/>
      <w:marLeft w:val="0"/>
      <w:marRight w:val="0"/>
      <w:marTop w:val="0"/>
      <w:marBottom w:val="0"/>
      <w:divBdr>
        <w:top w:val="none" w:sz="0" w:space="0" w:color="auto"/>
        <w:left w:val="none" w:sz="0" w:space="0" w:color="auto"/>
        <w:bottom w:val="none" w:sz="0" w:space="0" w:color="auto"/>
        <w:right w:val="none" w:sz="0" w:space="0" w:color="auto"/>
      </w:divBdr>
    </w:div>
    <w:div w:id="739988808">
      <w:bodyDiv w:val="1"/>
      <w:marLeft w:val="0"/>
      <w:marRight w:val="0"/>
      <w:marTop w:val="0"/>
      <w:marBottom w:val="0"/>
      <w:divBdr>
        <w:top w:val="none" w:sz="0" w:space="0" w:color="auto"/>
        <w:left w:val="none" w:sz="0" w:space="0" w:color="auto"/>
        <w:bottom w:val="none" w:sz="0" w:space="0" w:color="auto"/>
        <w:right w:val="none" w:sz="0" w:space="0" w:color="auto"/>
      </w:divBdr>
    </w:div>
    <w:div w:id="761797304">
      <w:bodyDiv w:val="1"/>
      <w:marLeft w:val="0"/>
      <w:marRight w:val="0"/>
      <w:marTop w:val="0"/>
      <w:marBottom w:val="0"/>
      <w:divBdr>
        <w:top w:val="none" w:sz="0" w:space="0" w:color="auto"/>
        <w:left w:val="none" w:sz="0" w:space="0" w:color="auto"/>
        <w:bottom w:val="none" w:sz="0" w:space="0" w:color="auto"/>
        <w:right w:val="none" w:sz="0" w:space="0" w:color="auto"/>
      </w:divBdr>
    </w:div>
    <w:div w:id="770971432">
      <w:bodyDiv w:val="1"/>
      <w:marLeft w:val="0"/>
      <w:marRight w:val="0"/>
      <w:marTop w:val="0"/>
      <w:marBottom w:val="0"/>
      <w:divBdr>
        <w:top w:val="none" w:sz="0" w:space="0" w:color="auto"/>
        <w:left w:val="none" w:sz="0" w:space="0" w:color="auto"/>
        <w:bottom w:val="none" w:sz="0" w:space="0" w:color="auto"/>
        <w:right w:val="none" w:sz="0" w:space="0" w:color="auto"/>
      </w:divBdr>
    </w:div>
    <w:div w:id="772361738">
      <w:bodyDiv w:val="1"/>
      <w:marLeft w:val="0"/>
      <w:marRight w:val="0"/>
      <w:marTop w:val="0"/>
      <w:marBottom w:val="0"/>
      <w:divBdr>
        <w:top w:val="none" w:sz="0" w:space="0" w:color="auto"/>
        <w:left w:val="none" w:sz="0" w:space="0" w:color="auto"/>
        <w:bottom w:val="none" w:sz="0" w:space="0" w:color="auto"/>
        <w:right w:val="none" w:sz="0" w:space="0" w:color="auto"/>
      </w:divBdr>
    </w:div>
    <w:div w:id="775712774">
      <w:bodyDiv w:val="1"/>
      <w:marLeft w:val="0"/>
      <w:marRight w:val="0"/>
      <w:marTop w:val="0"/>
      <w:marBottom w:val="0"/>
      <w:divBdr>
        <w:top w:val="none" w:sz="0" w:space="0" w:color="auto"/>
        <w:left w:val="none" w:sz="0" w:space="0" w:color="auto"/>
        <w:bottom w:val="none" w:sz="0" w:space="0" w:color="auto"/>
        <w:right w:val="none" w:sz="0" w:space="0" w:color="auto"/>
      </w:divBdr>
    </w:div>
    <w:div w:id="787047210">
      <w:bodyDiv w:val="1"/>
      <w:marLeft w:val="0"/>
      <w:marRight w:val="0"/>
      <w:marTop w:val="0"/>
      <w:marBottom w:val="0"/>
      <w:divBdr>
        <w:top w:val="none" w:sz="0" w:space="0" w:color="auto"/>
        <w:left w:val="none" w:sz="0" w:space="0" w:color="auto"/>
        <w:bottom w:val="none" w:sz="0" w:space="0" w:color="auto"/>
        <w:right w:val="none" w:sz="0" w:space="0" w:color="auto"/>
      </w:divBdr>
    </w:div>
    <w:div w:id="790825278">
      <w:bodyDiv w:val="1"/>
      <w:marLeft w:val="0"/>
      <w:marRight w:val="0"/>
      <w:marTop w:val="0"/>
      <w:marBottom w:val="0"/>
      <w:divBdr>
        <w:top w:val="none" w:sz="0" w:space="0" w:color="auto"/>
        <w:left w:val="none" w:sz="0" w:space="0" w:color="auto"/>
        <w:bottom w:val="none" w:sz="0" w:space="0" w:color="auto"/>
        <w:right w:val="none" w:sz="0" w:space="0" w:color="auto"/>
      </w:divBdr>
    </w:div>
    <w:div w:id="831677636">
      <w:bodyDiv w:val="1"/>
      <w:marLeft w:val="0"/>
      <w:marRight w:val="0"/>
      <w:marTop w:val="0"/>
      <w:marBottom w:val="0"/>
      <w:divBdr>
        <w:top w:val="none" w:sz="0" w:space="0" w:color="auto"/>
        <w:left w:val="none" w:sz="0" w:space="0" w:color="auto"/>
        <w:bottom w:val="none" w:sz="0" w:space="0" w:color="auto"/>
        <w:right w:val="none" w:sz="0" w:space="0" w:color="auto"/>
      </w:divBdr>
    </w:div>
    <w:div w:id="838303142">
      <w:bodyDiv w:val="1"/>
      <w:marLeft w:val="0"/>
      <w:marRight w:val="0"/>
      <w:marTop w:val="0"/>
      <w:marBottom w:val="0"/>
      <w:divBdr>
        <w:top w:val="none" w:sz="0" w:space="0" w:color="auto"/>
        <w:left w:val="none" w:sz="0" w:space="0" w:color="auto"/>
        <w:bottom w:val="none" w:sz="0" w:space="0" w:color="auto"/>
        <w:right w:val="none" w:sz="0" w:space="0" w:color="auto"/>
      </w:divBdr>
    </w:div>
    <w:div w:id="848374715">
      <w:bodyDiv w:val="1"/>
      <w:marLeft w:val="0"/>
      <w:marRight w:val="0"/>
      <w:marTop w:val="0"/>
      <w:marBottom w:val="0"/>
      <w:divBdr>
        <w:top w:val="none" w:sz="0" w:space="0" w:color="auto"/>
        <w:left w:val="none" w:sz="0" w:space="0" w:color="auto"/>
        <w:bottom w:val="none" w:sz="0" w:space="0" w:color="auto"/>
        <w:right w:val="none" w:sz="0" w:space="0" w:color="auto"/>
      </w:divBdr>
    </w:div>
    <w:div w:id="851070553">
      <w:bodyDiv w:val="1"/>
      <w:marLeft w:val="0"/>
      <w:marRight w:val="0"/>
      <w:marTop w:val="0"/>
      <w:marBottom w:val="0"/>
      <w:divBdr>
        <w:top w:val="none" w:sz="0" w:space="0" w:color="auto"/>
        <w:left w:val="none" w:sz="0" w:space="0" w:color="auto"/>
        <w:bottom w:val="none" w:sz="0" w:space="0" w:color="auto"/>
        <w:right w:val="none" w:sz="0" w:space="0" w:color="auto"/>
      </w:divBdr>
    </w:div>
    <w:div w:id="855074111">
      <w:bodyDiv w:val="1"/>
      <w:marLeft w:val="0"/>
      <w:marRight w:val="0"/>
      <w:marTop w:val="0"/>
      <w:marBottom w:val="0"/>
      <w:divBdr>
        <w:top w:val="none" w:sz="0" w:space="0" w:color="auto"/>
        <w:left w:val="none" w:sz="0" w:space="0" w:color="auto"/>
        <w:bottom w:val="none" w:sz="0" w:space="0" w:color="auto"/>
        <w:right w:val="none" w:sz="0" w:space="0" w:color="auto"/>
      </w:divBdr>
    </w:div>
    <w:div w:id="865099831">
      <w:bodyDiv w:val="1"/>
      <w:marLeft w:val="0"/>
      <w:marRight w:val="0"/>
      <w:marTop w:val="0"/>
      <w:marBottom w:val="0"/>
      <w:divBdr>
        <w:top w:val="none" w:sz="0" w:space="0" w:color="auto"/>
        <w:left w:val="none" w:sz="0" w:space="0" w:color="auto"/>
        <w:bottom w:val="none" w:sz="0" w:space="0" w:color="auto"/>
        <w:right w:val="none" w:sz="0" w:space="0" w:color="auto"/>
      </w:divBdr>
      <w:divsChild>
        <w:div w:id="1677607728">
          <w:marLeft w:val="0"/>
          <w:marRight w:val="0"/>
          <w:marTop w:val="0"/>
          <w:marBottom w:val="0"/>
          <w:divBdr>
            <w:top w:val="none" w:sz="0" w:space="0" w:color="auto"/>
            <w:left w:val="none" w:sz="0" w:space="0" w:color="auto"/>
            <w:bottom w:val="none" w:sz="0" w:space="0" w:color="auto"/>
            <w:right w:val="none" w:sz="0" w:space="0" w:color="auto"/>
          </w:divBdr>
          <w:divsChild>
            <w:div w:id="2014452220">
              <w:marLeft w:val="0"/>
              <w:marRight w:val="0"/>
              <w:marTop w:val="0"/>
              <w:marBottom w:val="0"/>
              <w:divBdr>
                <w:top w:val="none" w:sz="0" w:space="0" w:color="auto"/>
                <w:left w:val="none" w:sz="0" w:space="0" w:color="auto"/>
                <w:bottom w:val="none" w:sz="0" w:space="0" w:color="auto"/>
                <w:right w:val="none" w:sz="0" w:space="0" w:color="auto"/>
              </w:divBdr>
            </w:div>
            <w:div w:id="150917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68662">
      <w:bodyDiv w:val="1"/>
      <w:marLeft w:val="0"/>
      <w:marRight w:val="0"/>
      <w:marTop w:val="0"/>
      <w:marBottom w:val="0"/>
      <w:divBdr>
        <w:top w:val="none" w:sz="0" w:space="0" w:color="auto"/>
        <w:left w:val="none" w:sz="0" w:space="0" w:color="auto"/>
        <w:bottom w:val="none" w:sz="0" w:space="0" w:color="auto"/>
        <w:right w:val="none" w:sz="0" w:space="0" w:color="auto"/>
      </w:divBdr>
    </w:div>
    <w:div w:id="881215692">
      <w:bodyDiv w:val="1"/>
      <w:marLeft w:val="0"/>
      <w:marRight w:val="0"/>
      <w:marTop w:val="0"/>
      <w:marBottom w:val="0"/>
      <w:divBdr>
        <w:top w:val="none" w:sz="0" w:space="0" w:color="auto"/>
        <w:left w:val="none" w:sz="0" w:space="0" w:color="auto"/>
        <w:bottom w:val="none" w:sz="0" w:space="0" w:color="auto"/>
        <w:right w:val="none" w:sz="0" w:space="0" w:color="auto"/>
      </w:divBdr>
    </w:div>
    <w:div w:id="882903557">
      <w:bodyDiv w:val="1"/>
      <w:marLeft w:val="0"/>
      <w:marRight w:val="0"/>
      <w:marTop w:val="0"/>
      <w:marBottom w:val="0"/>
      <w:divBdr>
        <w:top w:val="none" w:sz="0" w:space="0" w:color="auto"/>
        <w:left w:val="none" w:sz="0" w:space="0" w:color="auto"/>
        <w:bottom w:val="none" w:sz="0" w:space="0" w:color="auto"/>
        <w:right w:val="none" w:sz="0" w:space="0" w:color="auto"/>
      </w:divBdr>
    </w:div>
    <w:div w:id="889266147">
      <w:bodyDiv w:val="1"/>
      <w:marLeft w:val="0"/>
      <w:marRight w:val="0"/>
      <w:marTop w:val="0"/>
      <w:marBottom w:val="0"/>
      <w:divBdr>
        <w:top w:val="none" w:sz="0" w:space="0" w:color="auto"/>
        <w:left w:val="none" w:sz="0" w:space="0" w:color="auto"/>
        <w:bottom w:val="none" w:sz="0" w:space="0" w:color="auto"/>
        <w:right w:val="none" w:sz="0" w:space="0" w:color="auto"/>
      </w:divBdr>
    </w:div>
    <w:div w:id="892617983">
      <w:bodyDiv w:val="1"/>
      <w:marLeft w:val="0"/>
      <w:marRight w:val="0"/>
      <w:marTop w:val="0"/>
      <w:marBottom w:val="0"/>
      <w:divBdr>
        <w:top w:val="none" w:sz="0" w:space="0" w:color="auto"/>
        <w:left w:val="none" w:sz="0" w:space="0" w:color="auto"/>
        <w:bottom w:val="none" w:sz="0" w:space="0" w:color="auto"/>
        <w:right w:val="none" w:sz="0" w:space="0" w:color="auto"/>
      </w:divBdr>
    </w:div>
    <w:div w:id="909195154">
      <w:bodyDiv w:val="1"/>
      <w:marLeft w:val="0"/>
      <w:marRight w:val="0"/>
      <w:marTop w:val="0"/>
      <w:marBottom w:val="0"/>
      <w:divBdr>
        <w:top w:val="none" w:sz="0" w:space="0" w:color="auto"/>
        <w:left w:val="none" w:sz="0" w:space="0" w:color="auto"/>
        <w:bottom w:val="none" w:sz="0" w:space="0" w:color="auto"/>
        <w:right w:val="none" w:sz="0" w:space="0" w:color="auto"/>
      </w:divBdr>
    </w:div>
    <w:div w:id="912664364">
      <w:bodyDiv w:val="1"/>
      <w:marLeft w:val="0"/>
      <w:marRight w:val="0"/>
      <w:marTop w:val="0"/>
      <w:marBottom w:val="0"/>
      <w:divBdr>
        <w:top w:val="none" w:sz="0" w:space="0" w:color="auto"/>
        <w:left w:val="none" w:sz="0" w:space="0" w:color="auto"/>
        <w:bottom w:val="none" w:sz="0" w:space="0" w:color="auto"/>
        <w:right w:val="none" w:sz="0" w:space="0" w:color="auto"/>
      </w:divBdr>
    </w:div>
    <w:div w:id="913465560">
      <w:bodyDiv w:val="1"/>
      <w:marLeft w:val="0"/>
      <w:marRight w:val="0"/>
      <w:marTop w:val="0"/>
      <w:marBottom w:val="0"/>
      <w:divBdr>
        <w:top w:val="none" w:sz="0" w:space="0" w:color="auto"/>
        <w:left w:val="none" w:sz="0" w:space="0" w:color="auto"/>
        <w:bottom w:val="none" w:sz="0" w:space="0" w:color="auto"/>
        <w:right w:val="none" w:sz="0" w:space="0" w:color="auto"/>
      </w:divBdr>
    </w:div>
    <w:div w:id="914704946">
      <w:bodyDiv w:val="1"/>
      <w:marLeft w:val="0"/>
      <w:marRight w:val="0"/>
      <w:marTop w:val="0"/>
      <w:marBottom w:val="0"/>
      <w:divBdr>
        <w:top w:val="none" w:sz="0" w:space="0" w:color="auto"/>
        <w:left w:val="none" w:sz="0" w:space="0" w:color="auto"/>
        <w:bottom w:val="none" w:sz="0" w:space="0" w:color="auto"/>
        <w:right w:val="none" w:sz="0" w:space="0" w:color="auto"/>
      </w:divBdr>
    </w:div>
    <w:div w:id="936670580">
      <w:bodyDiv w:val="1"/>
      <w:marLeft w:val="0"/>
      <w:marRight w:val="0"/>
      <w:marTop w:val="0"/>
      <w:marBottom w:val="0"/>
      <w:divBdr>
        <w:top w:val="none" w:sz="0" w:space="0" w:color="auto"/>
        <w:left w:val="none" w:sz="0" w:space="0" w:color="auto"/>
        <w:bottom w:val="none" w:sz="0" w:space="0" w:color="auto"/>
        <w:right w:val="none" w:sz="0" w:space="0" w:color="auto"/>
      </w:divBdr>
    </w:div>
    <w:div w:id="941915410">
      <w:bodyDiv w:val="1"/>
      <w:marLeft w:val="0"/>
      <w:marRight w:val="0"/>
      <w:marTop w:val="0"/>
      <w:marBottom w:val="0"/>
      <w:divBdr>
        <w:top w:val="none" w:sz="0" w:space="0" w:color="auto"/>
        <w:left w:val="none" w:sz="0" w:space="0" w:color="auto"/>
        <w:bottom w:val="none" w:sz="0" w:space="0" w:color="auto"/>
        <w:right w:val="none" w:sz="0" w:space="0" w:color="auto"/>
      </w:divBdr>
    </w:div>
    <w:div w:id="942419904">
      <w:bodyDiv w:val="1"/>
      <w:marLeft w:val="0"/>
      <w:marRight w:val="0"/>
      <w:marTop w:val="0"/>
      <w:marBottom w:val="0"/>
      <w:divBdr>
        <w:top w:val="none" w:sz="0" w:space="0" w:color="auto"/>
        <w:left w:val="none" w:sz="0" w:space="0" w:color="auto"/>
        <w:bottom w:val="none" w:sz="0" w:space="0" w:color="auto"/>
        <w:right w:val="none" w:sz="0" w:space="0" w:color="auto"/>
      </w:divBdr>
    </w:div>
    <w:div w:id="968776951">
      <w:bodyDiv w:val="1"/>
      <w:marLeft w:val="0"/>
      <w:marRight w:val="0"/>
      <w:marTop w:val="0"/>
      <w:marBottom w:val="0"/>
      <w:divBdr>
        <w:top w:val="none" w:sz="0" w:space="0" w:color="auto"/>
        <w:left w:val="none" w:sz="0" w:space="0" w:color="auto"/>
        <w:bottom w:val="none" w:sz="0" w:space="0" w:color="auto"/>
        <w:right w:val="none" w:sz="0" w:space="0" w:color="auto"/>
      </w:divBdr>
    </w:div>
    <w:div w:id="979458376">
      <w:bodyDiv w:val="1"/>
      <w:marLeft w:val="0"/>
      <w:marRight w:val="0"/>
      <w:marTop w:val="0"/>
      <w:marBottom w:val="0"/>
      <w:divBdr>
        <w:top w:val="none" w:sz="0" w:space="0" w:color="auto"/>
        <w:left w:val="none" w:sz="0" w:space="0" w:color="auto"/>
        <w:bottom w:val="none" w:sz="0" w:space="0" w:color="auto"/>
        <w:right w:val="none" w:sz="0" w:space="0" w:color="auto"/>
      </w:divBdr>
    </w:div>
    <w:div w:id="980773394">
      <w:bodyDiv w:val="1"/>
      <w:marLeft w:val="0"/>
      <w:marRight w:val="0"/>
      <w:marTop w:val="0"/>
      <w:marBottom w:val="0"/>
      <w:divBdr>
        <w:top w:val="none" w:sz="0" w:space="0" w:color="auto"/>
        <w:left w:val="none" w:sz="0" w:space="0" w:color="auto"/>
        <w:bottom w:val="none" w:sz="0" w:space="0" w:color="auto"/>
        <w:right w:val="none" w:sz="0" w:space="0" w:color="auto"/>
      </w:divBdr>
    </w:div>
    <w:div w:id="988444121">
      <w:bodyDiv w:val="1"/>
      <w:marLeft w:val="0"/>
      <w:marRight w:val="0"/>
      <w:marTop w:val="0"/>
      <w:marBottom w:val="0"/>
      <w:divBdr>
        <w:top w:val="none" w:sz="0" w:space="0" w:color="auto"/>
        <w:left w:val="none" w:sz="0" w:space="0" w:color="auto"/>
        <w:bottom w:val="none" w:sz="0" w:space="0" w:color="auto"/>
        <w:right w:val="none" w:sz="0" w:space="0" w:color="auto"/>
      </w:divBdr>
    </w:div>
    <w:div w:id="989795710">
      <w:bodyDiv w:val="1"/>
      <w:marLeft w:val="0"/>
      <w:marRight w:val="0"/>
      <w:marTop w:val="0"/>
      <w:marBottom w:val="0"/>
      <w:divBdr>
        <w:top w:val="none" w:sz="0" w:space="0" w:color="auto"/>
        <w:left w:val="none" w:sz="0" w:space="0" w:color="auto"/>
        <w:bottom w:val="none" w:sz="0" w:space="0" w:color="auto"/>
        <w:right w:val="none" w:sz="0" w:space="0" w:color="auto"/>
      </w:divBdr>
    </w:div>
    <w:div w:id="1014183900">
      <w:bodyDiv w:val="1"/>
      <w:marLeft w:val="0"/>
      <w:marRight w:val="0"/>
      <w:marTop w:val="0"/>
      <w:marBottom w:val="0"/>
      <w:divBdr>
        <w:top w:val="none" w:sz="0" w:space="0" w:color="auto"/>
        <w:left w:val="none" w:sz="0" w:space="0" w:color="auto"/>
        <w:bottom w:val="none" w:sz="0" w:space="0" w:color="auto"/>
        <w:right w:val="none" w:sz="0" w:space="0" w:color="auto"/>
      </w:divBdr>
    </w:div>
    <w:div w:id="1020470104">
      <w:bodyDiv w:val="1"/>
      <w:marLeft w:val="0"/>
      <w:marRight w:val="0"/>
      <w:marTop w:val="0"/>
      <w:marBottom w:val="0"/>
      <w:divBdr>
        <w:top w:val="none" w:sz="0" w:space="0" w:color="auto"/>
        <w:left w:val="none" w:sz="0" w:space="0" w:color="auto"/>
        <w:bottom w:val="none" w:sz="0" w:space="0" w:color="auto"/>
        <w:right w:val="none" w:sz="0" w:space="0" w:color="auto"/>
      </w:divBdr>
    </w:div>
    <w:div w:id="1066493025">
      <w:bodyDiv w:val="1"/>
      <w:marLeft w:val="0"/>
      <w:marRight w:val="0"/>
      <w:marTop w:val="0"/>
      <w:marBottom w:val="0"/>
      <w:divBdr>
        <w:top w:val="none" w:sz="0" w:space="0" w:color="auto"/>
        <w:left w:val="none" w:sz="0" w:space="0" w:color="auto"/>
        <w:bottom w:val="none" w:sz="0" w:space="0" w:color="auto"/>
        <w:right w:val="none" w:sz="0" w:space="0" w:color="auto"/>
      </w:divBdr>
    </w:div>
    <w:div w:id="1066993580">
      <w:bodyDiv w:val="1"/>
      <w:marLeft w:val="0"/>
      <w:marRight w:val="0"/>
      <w:marTop w:val="0"/>
      <w:marBottom w:val="0"/>
      <w:divBdr>
        <w:top w:val="none" w:sz="0" w:space="0" w:color="auto"/>
        <w:left w:val="none" w:sz="0" w:space="0" w:color="auto"/>
        <w:bottom w:val="none" w:sz="0" w:space="0" w:color="auto"/>
        <w:right w:val="none" w:sz="0" w:space="0" w:color="auto"/>
      </w:divBdr>
    </w:div>
    <w:div w:id="1071847838">
      <w:bodyDiv w:val="1"/>
      <w:marLeft w:val="0"/>
      <w:marRight w:val="0"/>
      <w:marTop w:val="0"/>
      <w:marBottom w:val="0"/>
      <w:divBdr>
        <w:top w:val="none" w:sz="0" w:space="0" w:color="auto"/>
        <w:left w:val="none" w:sz="0" w:space="0" w:color="auto"/>
        <w:bottom w:val="none" w:sz="0" w:space="0" w:color="auto"/>
        <w:right w:val="none" w:sz="0" w:space="0" w:color="auto"/>
      </w:divBdr>
      <w:divsChild>
        <w:div w:id="1035273333">
          <w:marLeft w:val="0"/>
          <w:marRight w:val="0"/>
          <w:marTop w:val="0"/>
          <w:marBottom w:val="0"/>
          <w:divBdr>
            <w:top w:val="none" w:sz="0" w:space="0" w:color="auto"/>
            <w:left w:val="none" w:sz="0" w:space="0" w:color="auto"/>
            <w:bottom w:val="none" w:sz="0" w:space="0" w:color="auto"/>
            <w:right w:val="none" w:sz="0" w:space="0" w:color="auto"/>
          </w:divBdr>
        </w:div>
        <w:div w:id="1368483185">
          <w:marLeft w:val="0"/>
          <w:marRight w:val="0"/>
          <w:marTop w:val="0"/>
          <w:marBottom w:val="120"/>
          <w:divBdr>
            <w:top w:val="none" w:sz="0" w:space="0" w:color="auto"/>
            <w:left w:val="none" w:sz="0" w:space="0" w:color="auto"/>
            <w:bottom w:val="none" w:sz="0" w:space="0" w:color="auto"/>
            <w:right w:val="none" w:sz="0" w:space="0" w:color="auto"/>
          </w:divBdr>
          <w:divsChild>
            <w:div w:id="19590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78767">
      <w:bodyDiv w:val="1"/>
      <w:marLeft w:val="0"/>
      <w:marRight w:val="0"/>
      <w:marTop w:val="0"/>
      <w:marBottom w:val="0"/>
      <w:divBdr>
        <w:top w:val="none" w:sz="0" w:space="0" w:color="auto"/>
        <w:left w:val="none" w:sz="0" w:space="0" w:color="auto"/>
        <w:bottom w:val="none" w:sz="0" w:space="0" w:color="auto"/>
        <w:right w:val="none" w:sz="0" w:space="0" w:color="auto"/>
      </w:divBdr>
    </w:div>
    <w:div w:id="1107778421">
      <w:bodyDiv w:val="1"/>
      <w:marLeft w:val="0"/>
      <w:marRight w:val="0"/>
      <w:marTop w:val="0"/>
      <w:marBottom w:val="0"/>
      <w:divBdr>
        <w:top w:val="none" w:sz="0" w:space="0" w:color="auto"/>
        <w:left w:val="none" w:sz="0" w:space="0" w:color="auto"/>
        <w:bottom w:val="none" w:sz="0" w:space="0" w:color="auto"/>
        <w:right w:val="none" w:sz="0" w:space="0" w:color="auto"/>
      </w:divBdr>
    </w:div>
    <w:div w:id="1112432307">
      <w:bodyDiv w:val="1"/>
      <w:marLeft w:val="0"/>
      <w:marRight w:val="0"/>
      <w:marTop w:val="0"/>
      <w:marBottom w:val="0"/>
      <w:divBdr>
        <w:top w:val="none" w:sz="0" w:space="0" w:color="auto"/>
        <w:left w:val="none" w:sz="0" w:space="0" w:color="auto"/>
        <w:bottom w:val="none" w:sz="0" w:space="0" w:color="auto"/>
        <w:right w:val="none" w:sz="0" w:space="0" w:color="auto"/>
      </w:divBdr>
    </w:div>
    <w:div w:id="1115708448">
      <w:bodyDiv w:val="1"/>
      <w:marLeft w:val="0"/>
      <w:marRight w:val="0"/>
      <w:marTop w:val="0"/>
      <w:marBottom w:val="0"/>
      <w:divBdr>
        <w:top w:val="none" w:sz="0" w:space="0" w:color="auto"/>
        <w:left w:val="none" w:sz="0" w:space="0" w:color="auto"/>
        <w:bottom w:val="none" w:sz="0" w:space="0" w:color="auto"/>
        <w:right w:val="none" w:sz="0" w:space="0" w:color="auto"/>
      </w:divBdr>
    </w:div>
    <w:div w:id="1117599621">
      <w:bodyDiv w:val="1"/>
      <w:marLeft w:val="0"/>
      <w:marRight w:val="0"/>
      <w:marTop w:val="0"/>
      <w:marBottom w:val="0"/>
      <w:divBdr>
        <w:top w:val="none" w:sz="0" w:space="0" w:color="auto"/>
        <w:left w:val="none" w:sz="0" w:space="0" w:color="auto"/>
        <w:bottom w:val="none" w:sz="0" w:space="0" w:color="auto"/>
        <w:right w:val="none" w:sz="0" w:space="0" w:color="auto"/>
      </w:divBdr>
    </w:div>
    <w:div w:id="1124348567">
      <w:bodyDiv w:val="1"/>
      <w:marLeft w:val="0"/>
      <w:marRight w:val="0"/>
      <w:marTop w:val="0"/>
      <w:marBottom w:val="0"/>
      <w:divBdr>
        <w:top w:val="none" w:sz="0" w:space="0" w:color="auto"/>
        <w:left w:val="none" w:sz="0" w:space="0" w:color="auto"/>
        <w:bottom w:val="none" w:sz="0" w:space="0" w:color="auto"/>
        <w:right w:val="none" w:sz="0" w:space="0" w:color="auto"/>
      </w:divBdr>
    </w:div>
    <w:div w:id="1133521840">
      <w:bodyDiv w:val="1"/>
      <w:marLeft w:val="0"/>
      <w:marRight w:val="0"/>
      <w:marTop w:val="0"/>
      <w:marBottom w:val="0"/>
      <w:divBdr>
        <w:top w:val="none" w:sz="0" w:space="0" w:color="auto"/>
        <w:left w:val="none" w:sz="0" w:space="0" w:color="auto"/>
        <w:bottom w:val="none" w:sz="0" w:space="0" w:color="auto"/>
        <w:right w:val="none" w:sz="0" w:space="0" w:color="auto"/>
      </w:divBdr>
    </w:div>
    <w:div w:id="1133597929">
      <w:bodyDiv w:val="1"/>
      <w:marLeft w:val="0"/>
      <w:marRight w:val="0"/>
      <w:marTop w:val="0"/>
      <w:marBottom w:val="0"/>
      <w:divBdr>
        <w:top w:val="none" w:sz="0" w:space="0" w:color="auto"/>
        <w:left w:val="none" w:sz="0" w:space="0" w:color="auto"/>
        <w:bottom w:val="none" w:sz="0" w:space="0" w:color="auto"/>
        <w:right w:val="none" w:sz="0" w:space="0" w:color="auto"/>
      </w:divBdr>
    </w:div>
    <w:div w:id="1135026916">
      <w:bodyDiv w:val="1"/>
      <w:marLeft w:val="0"/>
      <w:marRight w:val="0"/>
      <w:marTop w:val="0"/>
      <w:marBottom w:val="0"/>
      <w:divBdr>
        <w:top w:val="none" w:sz="0" w:space="0" w:color="auto"/>
        <w:left w:val="none" w:sz="0" w:space="0" w:color="auto"/>
        <w:bottom w:val="none" w:sz="0" w:space="0" w:color="auto"/>
        <w:right w:val="none" w:sz="0" w:space="0" w:color="auto"/>
      </w:divBdr>
    </w:div>
    <w:div w:id="1142191159">
      <w:bodyDiv w:val="1"/>
      <w:marLeft w:val="0"/>
      <w:marRight w:val="0"/>
      <w:marTop w:val="0"/>
      <w:marBottom w:val="0"/>
      <w:divBdr>
        <w:top w:val="none" w:sz="0" w:space="0" w:color="auto"/>
        <w:left w:val="none" w:sz="0" w:space="0" w:color="auto"/>
        <w:bottom w:val="none" w:sz="0" w:space="0" w:color="auto"/>
        <w:right w:val="none" w:sz="0" w:space="0" w:color="auto"/>
      </w:divBdr>
    </w:div>
    <w:div w:id="1149009169">
      <w:bodyDiv w:val="1"/>
      <w:marLeft w:val="0"/>
      <w:marRight w:val="0"/>
      <w:marTop w:val="0"/>
      <w:marBottom w:val="0"/>
      <w:divBdr>
        <w:top w:val="none" w:sz="0" w:space="0" w:color="auto"/>
        <w:left w:val="none" w:sz="0" w:space="0" w:color="auto"/>
        <w:bottom w:val="none" w:sz="0" w:space="0" w:color="auto"/>
        <w:right w:val="none" w:sz="0" w:space="0" w:color="auto"/>
      </w:divBdr>
    </w:div>
    <w:div w:id="1153060821">
      <w:bodyDiv w:val="1"/>
      <w:marLeft w:val="0"/>
      <w:marRight w:val="0"/>
      <w:marTop w:val="0"/>
      <w:marBottom w:val="0"/>
      <w:divBdr>
        <w:top w:val="none" w:sz="0" w:space="0" w:color="auto"/>
        <w:left w:val="none" w:sz="0" w:space="0" w:color="auto"/>
        <w:bottom w:val="none" w:sz="0" w:space="0" w:color="auto"/>
        <w:right w:val="none" w:sz="0" w:space="0" w:color="auto"/>
      </w:divBdr>
    </w:div>
    <w:div w:id="1160389384">
      <w:bodyDiv w:val="1"/>
      <w:marLeft w:val="0"/>
      <w:marRight w:val="0"/>
      <w:marTop w:val="0"/>
      <w:marBottom w:val="0"/>
      <w:divBdr>
        <w:top w:val="none" w:sz="0" w:space="0" w:color="auto"/>
        <w:left w:val="none" w:sz="0" w:space="0" w:color="auto"/>
        <w:bottom w:val="none" w:sz="0" w:space="0" w:color="auto"/>
        <w:right w:val="none" w:sz="0" w:space="0" w:color="auto"/>
      </w:divBdr>
    </w:div>
    <w:div w:id="1164321221">
      <w:bodyDiv w:val="1"/>
      <w:marLeft w:val="0"/>
      <w:marRight w:val="0"/>
      <w:marTop w:val="0"/>
      <w:marBottom w:val="0"/>
      <w:divBdr>
        <w:top w:val="none" w:sz="0" w:space="0" w:color="auto"/>
        <w:left w:val="none" w:sz="0" w:space="0" w:color="auto"/>
        <w:bottom w:val="none" w:sz="0" w:space="0" w:color="auto"/>
        <w:right w:val="none" w:sz="0" w:space="0" w:color="auto"/>
      </w:divBdr>
    </w:div>
    <w:div w:id="1164470732">
      <w:bodyDiv w:val="1"/>
      <w:marLeft w:val="0"/>
      <w:marRight w:val="0"/>
      <w:marTop w:val="0"/>
      <w:marBottom w:val="0"/>
      <w:divBdr>
        <w:top w:val="none" w:sz="0" w:space="0" w:color="auto"/>
        <w:left w:val="none" w:sz="0" w:space="0" w:color="auto"/>
        <w:bottom w:val="none" w:sz="0" w:space="0" w:color="auto"/>
        <w:right w:val="none" w:sz="0" w:space="0" w:color="auto"/>
      </w:divBdr>
    </w:div>
    <w:div w:id="1167551845">
      <w:bodyDiv w:val="1"/>
      <w:marLeft w:val="0"/>
      <w:marRight w:val="0"/>
      <w:marTop w:val="0"/>
      <w:marBottom w:val="0"/>
      <w:divBdr>
        <w:top w:val="none" w:sz="0" w:space="0" w:color="auto"/>
        <w:left w:val="none" w:sz="0" w:space="0" w:color="auto"/>
        <w:bottom w:val="none" w:sz="0" w:space="0" w:color="auto"/>
        <w:right w:val="none" w:sz="0" w:space="0" w:color="auto"/>
      </w:divBdr>
    </w:div>
    <w:div w:id="1184395865">
      <w:bodyDiv w:val="1"/>
      <w:marLeft w:val="0"/>
      <w:marRight w:val="0"/>
      <w:marTop w:val="0"/>
      <w:marBottom w:val="0"/>
      <w:divBdr>
        <w:top w:val="none" w:sz="0" w:space="0" w:color="auto"/>
        <w:left w:val="none" w:sz="0" w:space="0" w:color="auto"/>
        <w:bottom w:val="none" w:sz="0" w:space="0" w:color="auto"/>
        <w:right w:val="none" w:sz="0" w:space="0" w:color="auto"/>
      </w:divBdr>
    </w:div>
    <w:div w:id="1187448628">
      <w:bodyDiv w:val="1"/>
      <w:marLeft w:val="0"/>
      <w:marRight w:val="0"/>
      <w:marTop w:val="0"/>
      <w:marBottom w:val="0"/>
      <w:divBdr>
        <w:top w:val="none" w:sz="0" w:space="0" w:color="auto"/>
        <w:left w:val="none" w:sz="0" w:space="0" w:color="auto"/>
        <w:bottom w:val="none" w:sz="0" w:space="0" w:color="auto"/>
        <w:right w:val="none" w:sz="0" w:space="0" w:color="auto"/>
      </w:divBdr>
    </w:div>
    <w:div w:id="1204442059">
      <w:bodyDiv w:val="1"/>
      <w:marLeft w:val="0"/>
      <w:marRight w:val="0"/>
      <w:marTop w:val="0"/>
      <w:marBottom w:val="0"/>
      <w:divBdr>
        <w:top w:val="none" w:sz="0" w:space="0" w:color="auto"/>
        <w:left w:val="none" w:sz="0" w:space="0" w:color="auto"/>
        <w:bottom w:val="none" w:sz="0" w:space="0" w:color="auto"/>
        <w:right w:val="none" w:sz="0" w:space="0" w:color="auto"/>
      </w:divBdr>
    </w:div>
    <w:div w:id="1206528478">
      <w:bodyDiv w:val="1"/>
      <w:marLeft w:val="0"/>
      <w:marRight w:val="0"/>
      <w:marTop w:val="0"/>
      <w:marBottom w:val="0"/>
      <w:divBdr>
        <w:top w:val="none" w:sz="0" w:space="0" w:color="auto"/>
        <w:left w:val="none" w:sz="0" w:space="0" w:color="auto"/>
        <w:bottom w:val="none" w:sz="0" w:space="0" w:color="auto"/>
        <w:right w:val="none" w:sz="0" w:space="0" w:color="auto"/>
      </w:divBdr>
    </w:div>
    <w:div w:id="1206797000">
      <w:bodyDiv w:val="1"/>
      <w:marLeft w:val="0"/>
      <w:marRight w:val="0"/>
      <w:marTop w:val="0"/>
      <w:marBottom w:val="0"/>
      <w:divBdr>
        <w:top w:val="none" w:sz="0" w:space="0" w:color="auto"/>
        <w:left w:val="none" w:sz="0" w:space="0" w:color="auto"/>
        <w:bottom w:val="none" w:sz="0" w:space="0" w:color="auto"/>
        <w:right w:val="none" w:sz="0" w:space="0" w:color="auto"/>
      </w:divBdr>
    </w:div>
    <w:div w:id="1210457425">
      <w:bodyDiv w:val="1"/>
      <w:marLeft w:val="0"/>
      <w:marRight w:val="0"/>
      <w:marTop w:val="0"/>
      <w:marBottom w:val="0"/>
      <w:divBdr>
        <w:top w:val="none" w:sz="0" w:space="0" w:color="auto"/>
        <w:left w:val="none" w:sz="0" w:space="0" w:color="auto"/>
        <w:bottom w:val="none" w:sz="0" w:space="0" w:color="auto"/>
        <w:right w:val="none" w:sz="0" w:space="0" w:color="auto"/>
      </w:divBdr>
      <w:divsChild>
        <w:div w:id="1482310175">
          <w:marLeft w:val="0"/>
          <w:marRight w:val="0"/>
          <w:marTop w:val="0"/>
          <w:marBottom w:val="0"/>
          <w:divBdr>
            <w:top w:val="none" w:sz="0" w:space="0" w:color="auto"/>
            <w:left w:val="none" w:sz="0" w:space="0" w:color="auto"/>
            <w:bottom w:val="none" w:sz="0" w:space="0" w:color="auto"/>
            <w:right w:val="none" w:sz="0" w:space="0" w:color="auto"/>
          </w:divBdr>
          <w:divsChild>
            <w:div w:id="1743523464">
              <w:marLeft w:val="0"/>
              <w:marRight w:val="0"/>
              <w:marTop w:val="0"/>
              <w:marBottom w:val="0"/>
              <w:divBdr>
                <w:top w:val="none" w:sz="0" w:space="0" w:color="auto"/>
                <w:left w:val="none" w:sz="0" w:space="0" w:color="auto"/>
                <w:bottom w:val="none" w:sz="0" w:space="0" w:color="auto"/>
                <w:right w:val="none" w:sz="0" w:space="0" w:color="auto"/>
              </w:divBdr>
            </w:div>
            <w:div w:id="4901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982">
      <w:bodyDiv w:val="1"/>
      <w:marLeft w:val="0"/>
      <w:marRight w:val="0"/>
      <w:marTop w:val="0"/>
      <w:marBottom w:val="0"/>
      <w:divBdr>
        <w:top w:val="none" w:sz="0" w:space="0" w:color="auto"/>
        <w:left w:val="none" w:sz="0" w:space="0" w:color="auto"/>
        <w:bottom w:val="none" w:sz="0" w:space="0" w:color="auto"/>
        <w:right w:val="none" w:sz="0" w:space="0" w:color="auto"/>
      </w:divBdr>
    </w:div>
    <w:div w:id="1245917117">
      <w:bodyDiv w:val="1"/>
      <w:marLeft w:val="0"/>
      <w:marRight w:val="0"/>
      <w:marTop w:val="0"/>
      <w:marBottom w:val="0"/>
      <w:divBdr>
        <w:top w:val="none" w:sz="0" w:space="0" w:color="auto"/>
        <w:left w:val="none" w:sz="0" w:space="0" w:color="auto"/>
        <w:bottom w:val="none" w:sz="0" w:space="0" w:color="auto"/>
        <w:right w:val="none" w:sz="0" w:space="0" w:color="auto"/>
      </w:divBdr>
    </w:div>
    <w:div w:id="1258635048">
      <w:bodyDiv w:val="1"/>
      <w:marLeft w:val="0"/>
      <w:marRight w:val="0"/>
      <w:marTop w:val="0"/>
      <w:marBottom w:val="0"/>
      <w:divBdr>
        <w:top w:val="none" w:sz="0" w:space="0" w:color="auto"/>
        <w:left w:val="none" w:sz="0" w:space="0" w:color="auto"/>
        <w:bottom w:val="none" w:sz="0" w:space="0" w:color="auto"/>
        <w:right w:val="none" w:sz="0" w:space="0" w:color="auto"/>
      </w:divBdr>
    </w:div>
    <w:div w:id="1280527850">
      <w:bodyDiv w:val="1"/>
      <w:marLeft w:val="0"/>
      <w:marRight w:val="0"/>
      <w:marTop w:val="0"/>
      <w:marBottom w:val="0"/>
      <w:divBdr>
        <w:top w:val="none" w:sz="0" w:space="0" w:color="auto"/>
        <w:left w:val="none" w:sz="0" w:space="0" w:color="auto"/>
        <w:bottom w:val="none" w:sz="0" w:space="0" w:color="auto"/>
        <w:right w:val="none" w:sz="0" w:space="0" w:color="auto"/>
      </w:divBdr>
    </w:div>
    <w:div w:id="1286161318">
      <w:bodyDiv w:val="1"/>
      <w:marLeft w:val="0"/>
      <w:marRight w:val="0"/>
      <w:marTop w:val="0"/>
      <w:marBottom w:val="0"/>
      <w:divBdr>
        <w:top w:val="none" w:sz="0" w:space="0" w:color="auto"/>
        <w:left w:val="none" w:sz="0" w:space="0" w:color="auto"/>
        <w:bottom w:val="none" w:sz="0" w:space="0" w:color="auto"/>
        <w:right w:val="none" w:sz="0" w:space="0" w:color="auto"/>
      </w:divBdr>
    </w:div>
    <w:div w:id="1286277534">
      <w:bodyDiv w:val="1"/>
      <w:marLeft w:val="0"/>
      <w:marRight w:val="0"/>
      <w:marTop w:val="0"/>
      <w:marBottom w:val="0"/>
      <w:divBdr>
        <w:top w:val="none" w:sz="0" w:space="0" w:color="auto"/>
        <w:left w:val="none" w:sz="0" w:space="0" w:color="auto"/>
        <w:bottom w:val="none" w:sz="0" w:space="0" w:color="auto"/>
        <w:right w:val="none" w:sz="0" w:space="0" w:color="auto"/>
      </w:divBdr>
    </w:div>
    <w:div w:id="1298221653">
      <w:bodyDiv w:val="1"/>
      <w:marLeft w:val="0"/>
      <w:marRight w:val="0"/>
      <w:marTop w:val="0"/>
      <w:marBottom w:val="0"/>
      <w:divBdr>
        <w:top w:val="none" w:sz="0" w:space="0" w:color="auto"/>
        <w:left w:val="none" w:sz="0" w:space="0" w:color="auto"/>
        <w:bottom w:val="none" w:sz="0" w:space="0" w:color="auto"/>
        <w:right w:val="none" w:sz="0" w:space="0" w:color="auto"/>
      </w:divBdr>
      <w:divsChild>
        <w:div w:id="886599736">
          <w:marLeft w:val="0"/>
          <w:marRight w:val="0"/>
          <w:marTop w:val="0"/>
          <w:marBottom w:val="0"/>
          <w:divBdr>
            <w:top w:val="none" w:sz="0" w:space="0" w:color="auto"/>
            <w:left w:val="none" w:sz="0" w:space="0" w:color="auto"/>
            <w:bottom w:val="none" w:sz="0" w:space="0" w:color="auto"/>
            <w:right w:val="none" w:sz="0" w:space="0" w:color="auto"/>
          </w:divBdr>
          <w:divsChild>
            <w:div w:id="2747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47673">
      <w:bodyDiv w:val="1"/>
      <w:marLeft w:val="0"/>
      <w:marRight w:val="0"/>
      <w:marTop w:val="0"/>
      <w:marBottom w:val="0"/>
      <w:divBdr>
        <w:top w:val="none" w:sz="0" w:space="0" w:color="auto"/>
        <w:left w:val="none" w:sz="0" w:space="0" w:color="auto"/>
        <w:bottom w:val="none" w:sz="0" w:space="0" w:color="auto"/>
        <w:right w:val="none" w:sz="0" w:space="0" w:color="auto"/>
      </w:divBdr>
    </w:div>
    <w:div w:id="1326394035">
      <w:bodyDiv w:val="1"/>
      <w:marLeft w:val="0"/>
      <w:marRight w:val="0"/>
      <w:marTop w:val="0"/>
      <w:marBottom w:val="0"/>
      <w:divBdr>
        <w:top w:val="none" w:sz="0" w:space="0" w:color="auto"/>
        <w:left w:val="none" w:sz="0" w:space="0" w:color="auto"/>
        <w:bottom w:val="none" w:sz="0" w:space="0" w:color="auto"/>
        <w:right w:val="none" w:sz="0" w:space="0" w:color="auto"/>
      </w:divBdr>
    </w:div>
    <w:div w:id="1334840277">
      <w:bodyDiv w:val="1"/>
      <w:marLeft w:val="0"/>
      <w:marRight w:val="0"/>
      <w:marTop w:val="0"/>
      <w:marBottom w:val="0"/>
      <w:divBdr>
        <w:top w:val="none" w:sz="0" w:space="0" w:color="auto"/>
        <w:left w:val="none" w:sz="0" w:space="0" w:color="auto"/>
        <w:bottom w:val="none" w:sz="0" w:space="0" w:color="auto"/>
        <w:right w:val="none" w:sz="0" w:space="0" w:color="auto"/>
      </w:divBdr>
    </w:div>
    <w:div w:id="1337147239">
      <w:bodyDiv w:val="1"/>
      <w:marLeft w:val="0"/>
      <w:marRight w:val="0"/>
      <w:marTop w:val="0"/>
      <w:marBottom w:val="0"/>
      <w:divBdr>
        <w:top w:val="none" w:sz="0" w:space="0" w:color="auto"/>
        <w:left w:val="none" w:sz="0" w:space="0" w:color="auto"/>
        <w:bottom w:val="none" w:sz="0" w:space="0" w:color="auto"/>
        <w:right w:val="none" w:sz="0" w:space="0" w:color="auto"/>
      </w:divBdr>
    </w:div>
    <w:div w:id="1356075077">
      <w:bodyDiv w:val="1"/>
      <w:marLeft w:val="0"/>
      <w:marRight w:val="0"/>
      <w:marTop w:val="0"/>
      <w:marBottom w:val="0"/>
      <w:divBdr>
        <w:top w:val="none" w:sz="0" w:space="0" w:color="auto"/>
        <w:left w:val="none" w:sz="0" w:space="0" w:color="auto"/>
        <w:bottom w:val="none" w:sz="0" w:space="0" w:color="auto"/>
        <w:right w:val="none" w:sz="0" w:space="0" w:color="auto"/>
      </w:divBdr>
    </w:div>
    <w:div w:id="1378357614">
      <w:bodyDiv w:val="1"/>
      <w:marLeft w:val="0"/>
      <w:marRight w:val="0"/>
      <w:marTop w:val="0"/>
      <w:marBottom w:val="0"/>
      <w:divBdr>
        <w:top w:val="none" w:sz="0" w:space="0" w:color="auto"/>
        <w:left w:val="none" w:sz="0" w:space="0" w:color="auto"/>
        <w:bottom w:val="none" w:sz="0" w:space="0" w:color="auto"/>
        <w:right w:val="none" w:sz="0" w:space="0" w:color="auto"/>
      </w:divBdr>
    </w:div>
    <w:div w:id="1381395850">
      <w:bodyDiv w:val="1"/>
      <w:marLeft w:val="0"/>
      <w:marRight w:val="0"/>
      <w:marTop w:val="0"/>
      <w:marBottom w:val="0"/>
      <w:divBdr>
        <w:top w:val="none" w:sz="0" w:space="0" w:color="auto"/>
        <w:left w:val="none" w:sz="0" w:space="0" w:color="auto"/>
        <w:bottom w:val="none" w:sz="0" w:space="0" w:color="auto"/>
        <w:right w:val="none" w:sz="0" w:space="0" w:color="auto"/>
      </w:divBdr>
    </w:div>
    <w:div w:id="1382165979">
      <w:bodyDiv w:val="1"/>
      <w:marLeft w:val="0"/>
      <w:marRight w:val="0"/>
      <w:marTop w:val="0"/>
      <w:marBottom w:val="0"/>
      <w:divBdr>
        <w:top w:val="none" w:sz="0" w:space="0" w:color="auto"/>
        <w:left w:val="none" w:sz="0" w:space="0" w:color="auto"/>
        <w:bottom w:val="none" w:sz="0" w:space="0" w:color="auto"/>
        <w:right w:val="none" w:sz="0" w:space="0" w:color="auto"/>
      </w:divBdr>
      <w:divsChild>
        <w:div w:id="1334065468">
          <w:marLeft w:val="0"/>
          <w:marRight w:val="0"/>
          <w:marTop w:val="0"/>
          <w:marBottom w:val="0"/>
          <w:divBdr>
            <w:top w:val="none" w:sz="0" w:space="0" w:color="auto"/>
            <w:left w:val="none" w:sz="0" w:space="0" w:color="auto"/>
            <w:bottom w:val="dotted" w:sz="6" w:space="0" w:color="00824D"/>
            <w:right w:val="none" w:sz="0" w:space="0" w:color="auto"/>
          </w:divBdr>
        </w:div>
      </w:divsChild>
    </w:div>
    <w:div w:id="1404789500">
      <w:bodyDiv w:val="1"/>
      <w:marLeft w:val="0"/>
      <w:marRight w:val="0"/>
      <w:marTop w:val="0"/>
      <w:marBottom w:val="0"/>
      <w:divBdr>
        <w:top w:val="none" w:sz="0" w:space="0" w:color="auto"/>
        <w:left w:val="none" w:sz="0" w:space="0" w:color="auto"/>
        <w:bottom w:val="none" w:sz="0" w:space="0" w:color="auto"/>
        <w:right w:val="none" w:sz="0" w:space="0" w:color="auto"/>
      </w:divBdr>
    </w:div>
    <w:div w:id="1405444530">
      <w:bodyDiv w:val="1"/>
      <w:marLeft w:val="0"/>
      <w:marRight w:val="0"/>
      <w:marTop w:val="0"/>
      <w:marBottom w:val="0"/>
      <w:divBdr>
        <w:top w:val="none" w:sz="0" w:space="0" w:color="auto"/>
        <w:left w:val="none" w:sz="0" w:space="0" w:color="auto"/>
        <w:bottom w:val="none" w:sz="0" w:space="0" w:color="auto"/>
        <w:right w:val="none" w:sz="0" w:space="0" w:color="auto"/>
      </w:divBdr>
    </w:div>
    <w:div w:id="1414013978">
      <w:bodyDiv w:val="1"/>
      <w:marLeft w:val="0"/>
      <w:marRight w:val="0"/>
      <w:marTop w:val="0"/>
      <w:marBottom w:val="0"/>
      <w:divBdr>
        <w:top w:val="none" w:sz="0" w:space="0" w:color="auto"/>
        <w:left w:val="none" w:sz="0" w:space="0" w:color="auto"/>
        <w:bottom w:val="none" w:sz="0" w:space="0" w:color="auto"/>
        <w:right w:val="none" w:sz="0" w:space="0" w:color="auto"/>
      </w:divBdr>
    </w:div>
    <w:div w:id="1438792545">
      <w:bodyDiv w:val="1"/>
      <w:marLeft w:val="0"/>
      <w:marRight w:val="0"/>
      <w:marTop w:val="0"/>
      <w:marBottom w:val="0"/>
      <w:divBdr>
        <w:top w:val="none" w:sz="0" w:space="0" w:color="auto"/>
        <w:left w:val="none" w:sz="0" w:space="0" w:color="auto"/>
        <w:bottom w:val="none" w:sz="0" w:space="0" w:color="auto"/>
        <w:right w:val="none" w:sz="0" w:space="0" w:color="auto"/>
      </w:divBdr>
    </w:div>
    <w:div w:id="1442650380">
      <w:bodyDiv w:val="1"/>
      <w:marLeft w:val="0"/>
      <w:marRight w:val="0"/>
      <w:marTop w:val="0"/>
      <w:marBottom w:val="0"/>
      <w:divBdr>
        <w:top w:val="none" w:sz="0" w:space="0" w:color="auto"/>
        <w:left w:val="none" w:sz="0" w:space="0" w:color="auto"/>
        <w:bottom w:val="none" w:sz="0" w:space="0" w:color="auto"/>
        <w:right w:val="none" w:sz="0" w:space="0" w:color="auto"/>
      </w:divBdr>
    </w:div>
    <w:div w:id="1444156470">
      <w:bodyDiv w:val="1"/>
      <w:marLeft w:val="0"/>
      <w:marRight w:val="0"/>
      <w:marTop w:val="0"/>
      <w:marBottom w:val="0"/>
      <w:divBdr>
        <w:top w:val="none" w:sz="0" w:space="0" w:color="auto"/>
        <w:left w:val="none" w:sz="0" w:space="0" w:color="auto"/>
        <w:bottom w:val="none" w:sz="0" w:space="0" w:color="auto"/>
        <w:right w:val="none" w:sz="0" w:space="0" w:color="auto"/>
      </w:divBdr>
    </w:div>
    <w:div w:id="1474760640">
      <w:bodyDiv w:val="1"/>
      <w:marLeft w:val="0"/>
      <w:marRight w:val="0"/>
      <w:marTop w:val="0"/>
      <w:marBottom w:val="0"/>
      <w:divBdr>
        <w:top w:val="none" w:sz="0" w:space="0" w:color="auto"/>
        <w:left w:val="none" w:sz="0" w:space="0" w:color="auto"/>
        <w:bottom w:val="none" w:sz="0" w:space="0" w:color="auto"/>
        <w:right w:val="none" w:sz="0" w:space="0" w:color="auto"/>
      </w:divBdr>
    </w:div>
    <w:div w:id="1483890704">
      <w:bodyDiv w:val="1"/>
      <w:marLeft w:val="0"/>
      <w:marRight w:val="0"/>
      <w:marTop w:val="0"/>
      <w:marBottom w:val="0"/>
      <w:divBdr>
        <w:top w:val="none" w:sz="0" w:space="0" w:color="auto"/>
        <w:left w:val="none" w:sz="0" w:space="0" w:color="auto"/>
        <w:bottom w:val="none" w:sz="0" w:space="0" w:color="auto"/>
        <w:right w:val="none" w:sz="0" w:space="0" w:color="auto"/>
      </w:divBdr>
    </w:div>
    <w:div w:id="1485009685">
      <w:bodyDiv w:val="1"/>
      <w:marLeft w:val="0"/>
      <w:marRight w:val="0"/>
      <w:marTop w:val="0"/>
      <w:marBottom w:val="0"/>
      <w:divBdr>
        <w:top w:val="none" w:sz="0" w:space="0" w:color="auto"/>
        <w:left w:val="none" w:sz="0" w:space="0" w:color="auto"/>
        <w:bottom w:val="none" w:sz="0" w:space="0" w:color="auto"/>
        <w:right w:val="none" w:sz="0" w:space="0" w:color="auto"/>
      </w:divBdr>
    </w:div>
    <w:div w:id="1510948653">
      <w:bodyDiv w:val="1"/>
      <w:marLeft w:val="0"/>
      <w:marRight w:val="0"/>
      <w:marTop w:val="0"/>
      <w:marBottom w:val="0"/>
      <w:divBdr>
        <w:top w:val="none" w:sz="0" w:space="0" w:color="auto"/>
        <w:left w:val="none" w:sz="0" w:space="0" w:color="auto"/>
        <w:bottom w:val="none" w:sz="0" w:space="0" w:color="auto"/>
        <w:right w:val="none" w:sz="0" w:space="0" w:color="auto"/>
      </w:divBdr>
    </w:div>
    <w:div w:id="1516532135">
      <w:bodyDiv w:val="1"/>
      <w:marLeft w:val="0"/>
      <w:marRight w:val="0"/>
      <w:marTop w:val="0"/>
      <w:marBottom w:val="0"/>
      <w:divBdr>
        <w:top w:val="none" w:sz="0" w:space="0" w:color="auto"/>
        <w:left w:val="none" w:sz="0" w:space="0" w:color="auto"/>
        <w:bottom w:val="none" w:sz="0" w:space="0" w:color="auto"/>
        <w:right w:val="none" w:sz="0" w:space="0" w:color="auto"/>
      </w:divBdr>
    </w:div>
    <w:div w:id="1532306002">
      <w:bodyDiv w:val="1"/>
      <w:marLeft w:val="0"/>
      <w:marRight w:val="0"/>
      <w:marTop w:val="0"/>
      <w:marBottom w:val="0"/>
      <w:divBdr>
        <w:top w:val="none" w:sz="0" w:space="0" w:color="auto"/>
        <w:left w:val="none" w:sz="0" w:space="0" w:color="auto"/>
        <w:bottom w:val="none" w:sz="0" w:space="0" w:color="auto"/>
        <w:right w:val="none" w:sz="0" w:space="0" w:color="auto"/>
      </w:divBdr>
    </w:div>
    <w:div w:id="1537043195">
      <w:bodyDiv w:val="1"/>
      <w:marLeft w:val="0"/>
      <w:marRight w:val="0"/>
      <w:marTop w:val="0"/>
      <w:marBottom w:val="0"/>
      <w:divBdr>
        <w:top w:val="none" w:sz="0" w:space="0" w:color="auto"/>
        <w:left w:val="none" w:sz="0" w:space="0" w:color="auto"/>
        <w:bottom w:val="none" w:sz="0" w:space="0" w:color="auto"/>
        <w:right w:val="none" w:sz="0" w:space="0" w:color="auto"/>
      </w:divBdr>
    </w:div>
    <w:div w:id="1572884076">
      <w:bodyDiv w:val="1"/>
      <w:marLeft w:val="0"/>
      <w:marRight w:val="0"/>
      <w:marTop w:val="0"/>
      <w:marBottom w:val="0"/>
      <w:divBdr>
        <w:top w:val="none" w:sz="0" w:space="0" w:color="auto"/>
        <w:left w:val="none" w:sz="0" w:space="0" w:color="auto"/>
        <w:bottom w:val="none" w:sz="0" w:space="0" w:color="auto"/>
        <w:right w:val="none" w:sz="0" w:space="0" w:color="auto"/>
      </w:divBdr>
    </w:div>
    <w:div w:id="1585260099">
      <w:bodyDiv w:val="1"/>
      <w:marLeft w:val="0"/>
      <w:marRight w:val="0"/>
      <w:marTop w:val="0"/>
      <w:marBottom w:val="0"/>
      <w:divBdr>
        <w:top w:val="none" w:sz="0" w:space="0" w:color="auto"/>
        <w:left w:val="none" w:sz="0" w:space="0" w:color="auto"/>
        <w:bottom w:val="none" w:sz="0" w:space="0" w:color="auto"/>
        <w:right w:val="none" w:sz="0" w:space="0" w:color="auto"/>
      </w:divBdr>
    </w:div>
    <w:div w:id="1593853807">
      <w:bodyDiv w:val="1"/>
      <w:marLeft w:val="0"/>
      <w:marRight w:val="0"/>
      <w:marTop w:val="0"/>
      <w:marBottom w:val="0"/>
      <w:divBdr>
        <w:top w:val="none" w:sz="0" w:space="0" w:color="auto"/>
        <w:left w:val="none" w:sz="0" w:space="0" w:color="auto"/>
        <w:bottom w:val="none" w:sz="0" w:space="0" w:color="auto"/>
        <w:right w:val="none" w:sz="0" w:space="0" w:color="auto"/>
      </w:divBdr>
    </w:div>
    <w:div w:id="1609966283">
      <w:bodyDiv w:val="1"/>
      <w:marLeft w:val="0"/>
      <w:marRight w:val="0"/>
      <w:marTop w:val="0"/>
      <w:marBottom w:val="0"/>
      <w:divBdr>
        <w:top w:val="none" w:sz="0" w:space="0" w:color="auto"/>
        <w:left w:val="none" w:sz="0" w:space="0" w:color="auto"/>
        <w:bottom w:val="none" w:sz="0" w:space="0" w:color="auto"/>
        <w:right w:val="none" w:sz="0" w:space="0" w:color="auto"/>
      </w:divBdr>
    </w:div>
    <w:div w:id="1616593659">
      <w:bodyDiv w:val="1"/>
      <w:marLeft w:val="0"/>
      <w:marRight w:val="0"/>
      <w:marTop w:val="0"/>
      <w:marBottom w:val="0"/>
      <w:divBdr>
        <w:top w:val="none" w:sz="0" w:space="0" w:color="auto"/>
        <w:left w:val="none" w:sz="0" w:space="0" w:color="auto"/>
        <w:bottom w:val="none" w:sz="0" w:space="0" w:color="auto"/>
        <w:right w:val="none" w:sz="0" w:space="0" w:color="auto"/>
      </w:divBdr>
    </w:div>
    <w:div w:id="1621917573">
      <w:bodyDiv w:val="1"/>
      <w:marLeft w:val="0"/>
      <w:marRight w:val="0"/>
      <w:marTop w:val="0"/>
      <w:marBottom w:val="0"/>
      <w:divBdr>
        <w:top w:val="none" w:sz="0" w:space="0" w:color="auto"/>
        <w:left w:val="none" w:sz="0" w:space="0" w:color="auto"/>
        <w:bottom w:val="none" w:sz="0" w:space="0" w:color="auto"/>
        <w:right w:val="none" w:sz="0" w:space="0" w:color="auto"/>
      </w:divBdr>
    </w:div>
    <w:div w:id="1626890676">
      <w:bodyDiv w:val="1"/>
      <w:marLeft w:val="0"/>
      <w:marRight w:val="0"/>
      <w:marTop w:val="0"/>
      <w:marBottom w:val="0"/>
      <w:divBdr>
        <w:top w:val="none" w:sz="0" w:space="0" w:color="auto"/>
        <w:left w:val="none" w:sz="0" w:space="0" w:color="auto"/>
        <w:bottom w:val="none" w:sz="0" w:space="0" w:color="auto"/>
        <w:right w:val="none" w:sz="0" w:space="0" w:color="auto"/>
      </w:divBdr>
    </w:div>
    <w:div w:id="1639147099">
      <w:bodyDiv w:val="1"/>
      <w:marLeft w:val="0"/>
      <w:marRight w:val="0"/>
      <w:marTop w:val="0"/>
      <w:marBottom w:val="0"/>
      <w:divBdr>
        <w:top w:val="none" w:sz="0" w:space="0" w:color="auto"/>
        <w:left w:val="none" w:sz="0" w:space="0" w:color="auto"/>
        <w:bottom w:val="none" w:sz="0" w:space="0" w:color="auto"/>
        <w:right w:val="none" w:sz="0" w:space="0" w:color="auto"/>
      </w:divBdr>
    </w:div>
    <w:div w:id="1648389452">
      <w:bodyDiv w:val="1"/>
      <w:marLeft w:val="0"/>
      <w:marRight w:val="0"/>
      <w:marTop w:val="0"/>
      <w:marBottom w:val="0"/>
      <w:divBdr>
        <w:top w:val="none" w:sz="0" w:space="0" w:color="auto"/>
        <w:left w:val="none" w:sz="0" w:space="0" w:color="auto"/>
        <w:bottom w:val="none" w:sz="0" w:space="0" w:color="auto"/>
        <w:right w:val="none" w:sz="0" w:space="0" w:color="auto"/>
      </w:divBdr>
    </w:div>
    <w:div w:id="1658458915">
      <w:bodyDiv w:val="1"/>
      <w:marLeft w:val="0"/>
      <w:marRight w:val="0"/>
      <w:marTop w:val="0"/>
      <w:marBottom w:val="0"/>
      <w:divBdr>
        <w:top w:val="none" w:sz="0" w:space="0" w:color="auto"/>
        <w:left w:val="none" w:sz="0" w:space="0" w:color="auto"/>
        <w:bottom w:val="none" w:sz="0" w:space="0" w:color="auto"/>
        <w:right w:val="none" w:sz="0" w:space="0" w:color="auto"/>
      </w:divBdr>
    </w:div>
    <w:div w:id="1666594441">
      <w:bodyDiv w:val="1"/>
      <w:marLeft w:val="0"/>
      <w:marRight w:val="0"/>
      <w:marTop w:val="0"/>
      <w:marBottom w:val="0"/>
      <w:divBdr>
        <w:top w:val="none" w:sz="0" w:space="0" w:color="auto"/>
        <w:left w:val="none" w:sz="0" w:space="0" w:color="auto"/>
        <w:bottom w:val="none" w:sz="0" w:space="0" w:color="auto"/>
        <w:right w:val="none" w:sz="0" w:space="0" w:color="auto"/>
      </w:divBdr>
    </w:div>
    <w:div w:id="1675760557">
      <w:bodyDiv w:val="1"/>
      <w:marLeft w:val="0"/>
      <w:marRight w:val="0"/>
      <w:marTop w:val="0"/>
      <w:marBottom w:val="0"/>
      <w:divBdr>
        <w:top w:val="none" w:sz="0" w:space="0" w:color="auto"/>
        <w:left w:val="none" w:sz="0" w:space="0" w:color="auto"/>
        <w:bottom w:val="none" w:sz="0" w:space="0" w:color="auto"/>
        <w:right w:val="none" w:sz="0" w:space="0" w:color="auto"/>
      </w:divBdr>
    </w:div>
    <w:div w:id="1682731306">
      <w:bodyDiv w:val="1"/>
      <w:marLeft w:val="0"/>
      <w:marRight w:val="0"/>
      <w:marTop w:val="0"/>
      <w:marBottom w:val="0"/>
      <w:divBdr>
        <w:top w:val="none" w:sz="0" w:space="0" w:color="auto"/>
        <w:left w:val="none" w:sz="0" w:space="0" w:color="auto"/>
        <w:bottom w:val="none" w:sz="0" w:space="0" w:color="auto"/>
        <w:right w:val="none" w:sz="0" w:space="0" w:color="auto"/>
      </w:divBdr>
    </w:div>
    <w:div w:id="1691297021">
      <w:bodyDiv w:val="1"/>
      <w:marLeft w:val="0"/>
      <w:marRight w:val="0"/>
      <w:marTop w:val="0"/>
      <w:marBottom w:val="0"/>
      <w:divBdr>
        <w:top w:val="none" w:sz="0" w:space="0" w:color="auto"/>
        <w:left w:val="none" w:sz="0" w:space="0" w:color="auto"/>
        <w:bottom w:val="none" w:sz="0" w:space="0" w:color="auto"/>
        <w:right w:val="none" w:sz="0" w:space="0" w:color="auto"/>
      </w:divBdr>
    </w:div>
    <w:div w:id="1709335946">
      <w:bodyDiv w:val="1"/>
      <w:marLeft w:val="0"/>
      <w:marRight w:val="0"/>
      <w:marTop w:val="0"/>
      <w:marBottom w:val="0"/>
      <w:divBdr>
        <w:top w:val="none" w:sz="0" w:space="0" w:color="auto"/>
        <w:left w:val="none" w:sz="0" w:space="0" w:color="auto"/>
        <w:bottom w:val="none" w:sz="0" w:space="0" w:color="auto"/>
        <w:right w:val="none" w:sz="0" w:space="0" w:color="auto"/>
      </w:divBdr>
    </w:div>
    <w:div w:id="1712920867">
      <w:bodyDiv w:val="1"/>
      <w:marLeft w:val="0"/>
      <w:marRight w:val="0"/>
      <w:marTop w:val="0"/>
      <w:marBottom w:val="0"/>
      <w:divBdr>
        <w:top w:val="none" w:sz="0" w:space="0" w:color="auto"/>
        <w:left w:val="none" w:sz="0" w:space="0" w:color="auto"/>
        <w:bottom w:val="none" w:sz="0" w:space="0" w:color="auto"/>
        <w:right w:val="none" w:sz="0" w:space="0" w:color="auto"/>
      </w:divBdr>
    </w:div>
    <w:div w:id="1724058690">
      <w:bodyDiv w:val="1"/>
      <w:marLeft w:val="0"/>
      <w:marRight w:val="0"/>
      <w:marTop w:val="0"/>
      <w:marBottom w:val="0"/>
      <w:divBdr>
        <w:top w:val="none" w:sz="0" w:space="0" w:color="auto"/>
        <w:left w:val="none" w:sz="0" w:space="0" w:color="auto"/>
        <w:bottom w:val="none" w:sz="0" w:space="0" w:color="auto"/>
        <w:right w:val="none" w:sz="0" w:space="0" w:color="auto"/>
      </w:divBdr>
    </w:div>
    <w:div w:id="1725173187">
      <w:bodyDiv w:val="1"/>
      <w:marLeft w:val="0"/>
      <w:marRight w:val="0"/>
      <w:marTop w:val="0"/>
      <w:marBottom w:val="0"/>
      <w:divBdr>
        <w:top w:val="none" w:sz="0" w:space="0" w:color="auto"/>
        <w:left w:val="none" w:sz="0" w:space="0" w:color="auto"/>
        <w:bottom w:val="none" w:sz="0" w:space="0" w:color="auto"/>
        <w:right w:val="none" w:sz="0" w:space="0" w:color="auto"/>
      </w:divBdr>
    </w:div>
    <w:div w:id="1729185650">
      <w:bodyDiv w:val="1"/>
      <w:marLeft w:val="0"/>
      <w:marRight w:val="0"/>
      <w:marTop w:val="0"/>
      <w:marBottom w:val="0"/>
      <w:divBdr>
        <w:top w:val="none" w:sz="0" w:space="0" w:color="auto"/>
        <w:left w:val="none" w:sz="0" w:space="0" w:color="auto"/>
        <w:bottom w:val="none" w:sz="0" w:space="0" w:color="auto"/>
        <w:right w:val="none" w:sz="0" w:space="0" w:color="auto"/>
      </w:divBdr>
    </w:div>
    <w:div w:id="1752194465">
      <w:bodyDiv w:val="1"/>
      <w:marLeft w:val="0"/>
      <w:marRight w:val="0"/>
      <w:marTop w:val="0"/>
      <w:marBottom w:val="0"/>
      <w:divBdr>
        <w:top w:val="none" w:sz="0" w:space="0" w:color="auto"/>
        <w:left w:val="none" w:sz="0" w:space="0" w:color="auto"/>
        <w:bottom w:val="none" w:sz="0" w:space="0" w:color="auto"/>
        <w:right w:val="none" w:sz="0" w:space="0" w:color="auto"/>
      </w:divBdr>
    </w:div>
    <w:div w:id="1761559614">
      <w:bodyDiv w:val="1"/>
      <w:marLeft w:val="0"/>
      <w:marRight w:val="0"/>
      <w:marTop w:val="0"/>
      <w:marBottom w:val="0"/>
      <w:divBdr>
        <w:top w:val="none" w:sz="0" w:space="0" w:color="auto"/>
        <w:left w:val="none" w:sz="0" w:space="0" w:color="auto"/>
        <w:bottom w:val="none" w:sz="0" w:space="0" w:color="auto"/>
        <w:right w:val="none" w:sz="0" w:space="0" w:color="auto"/>
      </w:divBdr>
    </w:div>
    <w:div w:id="1768694613">
      <w:bodyDiv w:val="1"/>
      <w:marLeft w:val="0"/>
      <w:marRight w:val="0"/>
      <w:marTop w:val="0"/>
      <w:marBottom w:val="0"/>
      <w:divBdr>
        <w:top w:val="none" w:sz="0" w:space="0" w:color="auto"/>
        <w:left w:val="none" w:sz="0" w:space="0" w:color="auto"/>
        <w:bottom w:val="none" w:sz="0" w:space="0" w:color="auto"/>
        <w:right w:val="none" w:sz="0" w:space="0" w:color="auto"/>
      </w:divBdr>
    </w:div>
    <w:div w:id="1770006271">
      <w:bodyDiv w:val="1"/>
      <w:marLeft w:val="0"/>
      <w:marRight w:val="0"/>
      <w:marTop w:val="0"/>
      <w:marBottom w:val="0"/>
      <w:divBdr>
        <w:top w:val="none" w:sz="0" w:space="0" w:color="auto"/>
        <w:left w:val="none" w:sz="0" w:space="0" w:color="auto"/>
        <w:bottom w:val="none" w:sz="0" w:space="0" w:color="auto"/>
        <w:right w:val="none" w:sz="0" w:space="0" w:color="auto"/>
      </w:divBdr>
    </w:div>
    <w:div w:id="1770858009">
      <w:bodyDiv w:val="1"/>
      <w:marLeft w:val="0"/>
      <w:marRight w:val="0"/>
      <w:marTop w:val="0"/>
      <w:marBottom w:val="0"/>
      <w:divBdr>
        <w:top w:val="none" w:sz="0" w:space="0" w:color="auto"/>
        <w:left w:val="none" w:sz="0" w:space="0" w:color="auto"/>
        <w:bottom w:val="none" w:sz="0" w:space="0" w:color="auto"/>
        <w:right w:val="none" w:sz="0" w:space="0" w:color="auto"/>
      </w:divBdr>
    </w:div>
    <w:div w:id="1775829781">
      <w:bodyDiv w:val="1"/>
      <w:marLeft w:val="0"/>
      <w:marRight w:val="0"/>
      <w:marTop w:val="0"/>
      <w:marBottom w:val="0"/>
      <w:divBdr>
        <w:top w:val="none" w:sz="0" w:space="0" w:color="auto"/>
        <w:left w:val="none" w:sz="0" w:space="0" w:color="auto"/>
        <w:bottom w:val="none" w:sz="0" w:space="0" w:color="auto"/>
        <w:right w:val="none" w:sz="0" w:space="0" w:color="auto"/>
      </w:divBdr>
    </w:div>
    <w:div w:id="1777099426">
      <w:bodyDiv w:val="1"/>
      <w:marLeft w:val="0"/>
      <w:marRight w:val="0"/>
      <w:marTop w:val="0"/>
      <w:marBottom w:val="0"/>
      <w:divBdr>
        <w:top w:val="none" w:sz="0" w:space="0" w:color="auto"/>
        <w:left w:val="none" w:sz="0" w:space="0" w:color="auto"/>
        <w:bottom w:val="none" w:sz="0" w:space="0" w:color="auto"/>
        <w:right w:val="none" w:sz="0" w:space="0" w:color="auto"/>
      </w:divBdr>
    </w:div>
    <w:div w:id="1795103060">
      <w:bodyDiv w:val="1"/>
      <w:marLeft w:val="0"/>
      <w:marRight w:val="0"/>
      <w:marTop w:val="0"/>
      <w:marBottom w:val="0"/>
      <w:divBdr>
        <w:top w:val="none" w:sz="0" w:space="0" w:color="auto"/>
        <w:left w:val="none" w:sz="0" w:space="0" w:color="auto"/>
        <w:bottom w:val="none" w:sz="0" w:space="0" w:color="auto"/>
        <w:right w:val="none" w:sz="0" w:space="0" w:color="auto"/>
      </w:divBdr>
      <w:divsChild>
        <w:div w:id="1553880403">
          <w:marLeft w:val="0"/>
          <w:marRight w:val="0"/>
          <w:marTop w:val="0"/>
          <w:marBottom w:val="0"/>
          <w:divBdr>
            <w:top w:val="none" w:sz="0" w:space="0" w:color="auto"/>
            <w:left w:val="none" w:sz="0" w:space="0" w:color="auto"/>
            <w:bottom w:val="none" w:sz="0" w:space="0" w:color="auto"/>
            <w:right w:val="none" w:sz="0" w:space="0" w:color="auto"/>
          </w:divBdr>
          <w:divsChild>
            <w:div w:id="205954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3169">
      <w:bodyDiv w:val="1"/>
      <w:marLeft w:val="0"/>
      <w:marRight w:val="0"/>
      <w:marTop w:val="0"/>
      <w:marBottom w:val="0"/>
      <w:divBdr>
        <w:top w:val="none" w:sz="0" w:space="0" w:color="auto"/>
        <w:left w:val="none" w:sz="0" w:space="0" w:color="auto"/>
        <w:bottom w:val="none" w:sz="0" w:space="0" w:color="auto"/>
        <w:right w:val="none" w:sz="0" w:space="0" w:color="auto"/>
      </w:divBdr>
    </w:div>
    <w:div w:id="1800685060">
      <w:bodyDiv w:val="1"/>
      <w:marLeft w:val="0"/>
      <w:marRight w:val="0"/>
      <w:marTop w:val="0"/>
      <w:marBottom w:val="0"/>
      <w:divBdr>
        <w:top w:val="none" w:sz="0" w:space="0" w:color="auto"/>
        <w:left w:val="none" w:sz="0" w:space="0" w:color="auto"/>
        <w:bottom w:val="none" w:sz="0" w:space="0" w:color="auto"/>
        <w:right w:val="none" w:sz="0" w:space="0" w:color="auto"/>
      </w:divBdr>
    </w:div>
    <w:div w:id="1805659571">
      <w:bodyDiv w:val="1"/>
      <w:marLeft w:val="0"/>
      <w:marRight w:val="0"/>
      <w:marTop w:val="0"/>
      <w:marBottom w:val="0"/>
      <w:divBdr>
        <w:top w:val="none" w:sz="0" w:space="0" w:color="auto"/>
        <w:left w:val="none" w:sz="0" w:space="0" w:color="auto"/>
        <w:bottom w:val="none" w:sz="0" w:space="0" w:color="auto"/>
        <w:right w:val="none" w:sz="0" w:space="0" w:color="auto"/>
      </w:divBdr>
    </w:div>
    <w:div w:id="1812286388">
      <w:bodyDiv w:val="1"/>
      <w:marLeft w:val="0"/>
      <w:marRight w:val="0"/>
      <w:marTop w:val="0"/>
      <w:marBottom w:val="0"/>
      <w:divBdr>
        <w:top w:val="none" w:sz="0" w:space="0" w:color="auto"/>
        <w:left w:val="none" w:sz="0" w:space="0" w:color="auto"/>
        <w:bottom w:val="none" w:sz="0" w:space="0" w:color="auto"/>
        <w:right w:val="none" w:sz="0" w:space="0" w:color="auto"/>
      </w:divBdr>
    </w:div>
    <w:div w:id="1813863791">
      <w:bodyDiv w:val="1"/>
      <w:marLeft w:val="0"/>
      <w:marRight w:val="0"/>
      <w:marTop w:val="0"/>
      <w:marBottom w:val="0"/>
      <w:divBdr>
        <w:top w:val="none" w:sz="0" w:space="0" w:color="auto"/>
        <w:left w:val="none" w:sz="0" w:space="0" w:color="auto"/>
        <w:bottom w:val="none" w:sz="0" w:space="0" w:color="auto"/>
        <w:right w:val="none" w:sz="0" w:space="0" w:color="auto"/>
      </w:divBdr>
    </w:div>
    <w:div w:id="1821388951">
      <w:bodyDiv w:val="1"/>
      <w:marLeft w:val="0"/>
      <w:marRight w:val="0"/>
      <w:marTop w:val="0"/>
      <w:marBottom w:val="0"/>
      <w:divBdr>
        <w:top w:val="none" w:sz="0" w:space="0" w:color="auto"/>
        <w:left w:val="none" w:sz="0" w:space="0" w:color="auto"/>
        <w:bottom w:val="none" w:sz="0" w:space="0" w:color="auto"/>
        <w:right w:val="none" w:sz="0" w:space="0" w:color="auto"/>
      </w:divBdr>
      <w:divsChild>
        <w:div w:id="1959213657">
          <w:marLeft w:val="0"/>
          <w:marRight w:val="0"/>
          <w:marTop w:val="0"/>
          <w:marBottom w:val="0"/>
          <w:divBdr>
            <w:top w:val="none" w:sz="0" w:space="0" w:color="auto"/>
            <w:left w:val="none" w:sz="0" w:space="0" w:color="auto"/>
            <w:bottom w:val="none" w:sz="0" w:space="0" w:color="auto"/>
            <w:right w:val="none" w:sz="0" w:space="0" w:color="auto"/>
          </w:divBdr>
          <w:divsChild>
            <w:div w:id="52198013">
              <w:marLeft w:val="0"/>
              <w:marRight w:val="0"/>
              <w:marTop w:val="0"/>
              <w:marBottom w:val="0"/>
              <w:divBdr>
                <w:top w:val="none" w:sz="0" w:space="0" w:color="auto"/>
                <w:left w:val="none" w:sz="0" w:space="0" w:color="auto"/>
                <w:bottom w:val="none" w:sz="0" w:space="0" w:color="auto"/>
                <w:right w:val="none" w:sz="0" w:space="0" w:color="auto"/>
              </w:divBdr>
            </w:div>
            <w:div w:id="307174985">
              <w:marLeft w:val="0"/>
              <w:marRight w:val="0"/>
              <w:marTop w:val="0"/>
              <w:marBottom w:val="0"/>
              <w:divBdr>
                <w:top w:val="none" w:sz="0" w:space="0" w:color="auto"/>
                <w:left w:val="none" w:sz="0" w:space="0" w:color="auto"/>
                <w:bottom w:val="none" w:sz="0" w:space="0" w:color="auto"/>
                <w:right w:val="none" w:sz="0" w:space="0" w:color="auto"/>
              </w:divBdr>
            </w:div>
          </w:divsChild>
        </w:div>
        <w:div w:id="423919251">
          <w:marLeft w:val="0"/>
          <w:marRight w:val="0"/>
          <w:marTop w:val="0"/>
          <w:marBottom w:val="0"/>
          <w:divBdr>
            <w:top w:val="none" w:sz="0" w:space="0" w:color="auto"/>
            <w:left w:val="none" w:sz="0" w:space="0" w:color="auto"/>
            <w:bottom w:val="none" w:sz="0" w:space="0" w:color="auto"/>
            <w:right w:val="none" w:sz="0" w:space="0" w:color="auto"/>
          </w:divBdr>
          <w:divsChild>
            <w:div w:id="1052467229">
              <w:marLeft w:val="0"/>
              <w:marRight w:val="0"/>
              <w:marTop w:val="0"/>
              <w:marBottom w:val="0"/>
              <w:divBdr>
                <w:top w:val="none" w:sz="0" w:space="0" w:color="auto"/>
                <w:left w:val="none" w:sz="0" w:space="0" w:color="auto"/>
                <w:bottom w:val="none" w:sz="0" w:space="0" w:color="auto"/>
                <w:right w:val="none" w:sz="0" w:space="0" w:color="auto"/>
              </w:divBdr>
            </w:div>
            <w:div w:id="202231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3277">
      <w:bodyDiv w:val="1"/>
      <w:marLeft w:val="0"/>
      <w:marRight w:val="0"/>
      <w:marTop w:val="0"/>
      <w:marBottom w:val="0"/>
      <w:divBdr>
        <w:top w:val="none" w:sz="0" w:space="0" w:color="auto"/>
        <w:left w:val="none" w:sz="0" w:space="0" w:color="auto"/>
        <w:bottom w:val="none" w:sz="0" w:space="0" w:color="auto"/>
        <w:right w:val="none" w:sz="0" w:space="0" w:color="auto"/>
      </w:divBdr>
    </w:div>
    <w:div w:id="1827284965">
      <w:bodyDiv w:val="1"/>
      <w:marLeft w:val="0"/>
      <w:marRight w:val="0"/>
      <w:marTop w:val="0"/>
      <w:marBottom w:val="0"/>
      <w:divBdr>
        <w:top w:val="none" w:sz="0" w:space="0" w:color="auto"/>
        <w:left w:val="none" w:sz="0" w:space="0" w:color="auto"/>
        <w:bottom w:val="none" w:sz="0" w:space="0" w:color="auto"/>
        <w:right w:val="none" w:sz="0" w:space="0" w:color="auto"/>
      </w:divBdr>
    </w:div>
    <w:div w:id="1834450316">
      <w:bodyDiv w:val="1"/>
      <w:marLeft w:val="0"/>
      <w:marRight w:val="0"/>
      <w:marTop w:val="0"/>
      <w:marBottom w:val="0"/>
      <w:divBdr>
        <w:top w:val="none" w:sz="0" w:space="0" w:color="auto"/>
        <w:left w:val="none" w:sz="0" w:space="0" w:color="auto"/>
        <w:bottom w:val="none" w:sz="0" w:space="0" w:color="auto"/>
        <w:right w:val="none" w:sz="0" w:space="0" w:color="auto"/>
      </w:divBdr>
    </w:div>
    <w:div w:id="1862623832">
      <w:bodyDiv w:val="1"/>
      <w:marLeft w:val="0"/>
      <w:marRight w:val="0"/>
      <w:marTop w:val="0"/>
      <w:marBottom w:val="0"/>
      <w:divBdr>
        <w:top w:val="none" w:sz="0" w:space="0" w:color="auto"/>
        <w:left w:val="none" w:sz="0" w:space="0" w:color="auto"/>
        <w:bottom w:val="none" w:sz="0" w:space="0" w:color="auto"/>
        <w:right w:val="none" w:sz="0" w:space="0" w:color="auto"/>
      </w:divBdr>
    </w:div>
    <w:div w:id="1880241252">
      <w:bodyDiv w:val="1"/>
      <w:marLeft w:val="0"/>
      <w:marRight w:val="0"/>
      <w:marTop w:val="0"/>
      <w:marBottom w:val="0"/>
      <w:divBdr>
        <w:top w:val="none" w:sz="0" w:space="0" w:color="auto"/>
        <w:left w:val="none" w:sz="0" w:space="0" w:color="auto"/>
        <w:bottom w:val="none" w:sz="0" w:space="0" w:color="auto"/>
        <w:right w:val="none" w:sz="0" w:space="0" w:color="auto"/>
      </w:divBdr>
    </w:div>
    <w:div w:id="1889607261">
      <w:bodyDiv w:val="1"/>
      <w:marLeft w:val="0"/>
      <w:marRight w:val="0"/>
      <w:marTop w:val="0"/>
      <w:marBottom w:val="0"/>
      <w:divBdr>
        <w:top w:val="none" w:sz="0" w:space="0" w:color="auto"/>
        <w:left w:val="none" w:sz="0" w:space="0" w:color="auto"/>
        <w:bottom w:val="none" w:sz="0" w:space="0" w:color="auto"/>
        <w:right w:val="none" w:sz="0" w:space="0" w:color="auto"/>
      </w:divBdr>
    </w:div>
    <w:div w:id="1899315090">
      <w:bodyDiv w:val="1"/>
      <w:marLeft w:val="0"/>
      <w:marRight w:val="0"/>
      <w:marTop w:val="0"/>
      <w:marBottom w:val="0"/>
      <w:divBdr>
        <w:top w:val="none" w:sz="0" w:space="0" w:color="auto"/>
        <w:left w:val="none" w:sz="0" w:space="0" w:color="auto"/>
        <w:bottom w:val="none" w:sz="0" w:space="0" w:color="auto"/>
        <w:right w:val="none" w:sz="0" w:space="0" w:color="auto"/>
      </w:divBdr>
    </w:div>
    <w:div w:id="1908228202">
      <w:bodyDiv w:val="1"/>
      <w:marLeft w:val="0"/>
      <w:marRight w:val="0"/>
      <w:marTop w:val="0"/>
      <w:marBottom w:val="0"/>
      <w:divBdr>
        <w:top w:val="none" w:sz="0" w:space="0" w:color="auto"/>
        <w:left w:val="none" w:sz="0" w:space="0" w:color="auto"/>
        <w:bottom w:val="none" w:sz="0" w:space="0" w:color="auto"/>
        <w:right w:val="none" w:sz="0" w:space="0" w:color="auto"/>
      </w:divBdr>
      <w:divsChild>
        <w:div w:id="640885415">
          <w:marLeft w:val="0"/>
          <w:marRight w:val="0"/>
          <w:marTop w:val="0"/>
          <w:marBottom w:val="0"/>
          <w:divBdr>
            <w:top w:val="none" w:sz="0" w:space="0" w:color="auto"/>
            <w:left w:val="none" w:sz="0" w:space="0" w:color="auto"/>
            <w:bottom w:val="none" w:sz="0" w:space="0" w:color="auto"/>
            <w:right w:val="none" w:sz="0" w:space="0" w:color="auto"/>
          </w:divBdr>
        </w:div>
      </w:divsChild>
    </w:div>
    <w:div w:id="1908765436">
      <w:bodyDiv w:val="1"/>
      <w:marLeft w:val="0"/>
      <w:marRight w:val="0"/>
      <w:marTop w:val="0"/>
      <w:marBottom w:val="0"/>
      <w:divBdr>
        <w:top w:val="none" w:sz="0" w:space="0" w:color="auto"/>
        <w:left w:val="none" w:sz="0" w:space="0" w:color="auto"/>
        <w:bottom w:val="none" w:sz="0" w:space="0" w:color="auto"/>
        <w:right w:val="none" w:sz="0" w:space="0" w:color="auto"/>
      </w:divBdr>
    </w:div>
    <w:div w:id="1910731721">
      <w:bodyDiv w:val="1"/>
      <w:marLeft w:val="0"/>
      <w:marRight w:val="0"/>
      <w:marTop w:val="0"/>
      <w:marBottom w:val="0"/>
      <w:divBdr>
        <w:top w:val="none" w:sz="0" w:space="0" w:color="auto"/>
        <w:left w:val="none" w:sz="0" w:space="0" w:color="auto"/>
        <w:bottom w:val="none" w:sz="0" w:space="0" w:color="auto"/>
        <w:right w:val="none" w:sz="0" w:space="0" w:color="auto"/>
      </w:divBdr>
    </w:div>
    <w:div w:id="1923366148">
      <w:bodyDiv w:val="1"/>
      <w:marLeft w:val="0"/>
      <w:marRight w:val="0"/>
      <w:marTop w:val="0"/>
      <w:marBottom w:val="0"/>
      <w:divBdr>
        <w:top w:val="none" w:sz="0" w:space="0" w:color="auto"/>
        <w:left w:val="none" w:sz="0" w:space="0" w:color="auto"/>
        <w:bottom w:val="none" w:sz="0" w:space="0" w:color="auto"/>
        <w:right w:val="none" w:sz="0" w:space="0" w:color="auto"/>
      </w:divBdr>
    </w:div>
    <w:div w:id="1926761278">
      <w:bodyDiv w:val="1"/>
      <w:marLeft w:val="0"/>
      <w:marRight w:val="0"/>
      <w:marTop w:val="0"/>
      <w:marBottom w:val="0"/>
      <w:divBdr>
        <w:top w:val="none" w:sz="0" w:space="0" w:color="auto"/>
        <w:left w:val="none" w:sz="0" w:space="0" w:color="auto"/>
        <w:bottom w:val="none" w:sz="0" w:space="0" w:color="auto"/>
        <w:right w:val="none" w:sz="0" w:space="0" w:color="auto"/>
      </w:divBdr>
    </w:div>
    <w:div w:id="1958750831">
      <w:bodyDiv w:val="1"/>
      <w:marLeft w:val="0"/>
      <w:marRight w:val="0"/>
      <w:marTop w:val="0"/>
      <w:marBottom w:val="0"/>
      <w:divBdr>
        <w:top w:val="none" w:sz="0" w:space="0" w:color="auto"/>
        <w:left w:val="none" w:sz="0" w:space="0" w:color="auto"/>
        <w:bottom w:val="none" w:sz="0" w:space="0" w:color="auto"/>
        <w:right w:val="none" w:sz="0" w:space="0" w:color="auto"/>
      </w:divBdr>
    </w:div>
    <w:div w:id="1977251021">
      <w:bodyDiv w:val="1"/>
      <w:marLeft w:val="0"/>
      <w:marRight w:val="0"/>
      <w:marTop w:val="0"/>
      <w:marBottom w:val="0"/>
      <w:divBdr>
        <w:top w:val="none" w:sz="0" w:space="0" w:color="auto"/>
        <w:left w:val="none" w:sz="0" w:space="0" w:color="auto"/>
        <w:bottom w:val="none" w:sz="0" w:space="0" w:color="auto"/>
        <w:right w:val="none" w:sz="0" w:space="0" w:color="auto"/>
      </w:divBdr>
    </w:div>
    <w:div w:id="1980452674">
      <w:bodyDiv w:val="1"/>
      <w:marLeft w:val="0"/>
      <w:marRight w:val="0"/>
      <w:marTop w:val="0"/>
      <w:marBottom w:val="0"/>
      <w:divBdr>
        <w:top w:val="none" w:sz="0" w:space="0" w:color="auto"/>
        <w:left w:val="none" w:sz="0" w:space="0" w:color="auto"/>
        <w:bottom w:val="none" w:sz="0" w:space="0" w:color="auto"/>
        <w:right w:val="none" w:sz="0" w:space="0" w:color="auto"/>
      </w:divBdr>
    </w:div>
    <w:div w:id="1994795164">
      <w:bodyDiv w:val="1"/>
      <w:marLeft w:val="0"/>
      <w:marRight w:val="0"/>
      <w:marTop w:val="0"/>
      <w:marBottom w:val="0"/>
      <w:divBdr>
        <w:top w:val="none" w:sz="0" w:space="0" w:color="auto"/>
        <w:left w:val="none" w:sz="0" w:space="0" w:color="auto"/>
        <w:bottom w:val="none" w:sz="0" w:space="0" w:color="auto"/>
        <w:right w:val="none" w:sz="0" w:space="0" w:color="auto"/>
      </w:divBdr>
    </w:div>
    <w:div w:id="2010138948">
      <w:bodyDiv w:val="1"/>
      <w:marLeft w:val="0"/>
      <w:marRight w:val="0"/>
      <w:marTop w:val="0"/>
      <w:marBottom w:val="0"/>
      <w:divBdr>
        <w:top w:val="none" w:sz="0" w:space="0" w:color="auto"/>
        <w:left w:val="none" w:sz="0" w:space="0" w:color="auto"/>
        <w:bottom w:val="none" w:sz="0" w:space="0" w:color="auto"/>
        <w:right w:val="none" w:sz="0" w:space="0" w:color="auto"/>
      </w:divBdr>
    </w:div>
    <w:div w:id="2012835246">
      <w:bodyDiv w:val="1"/>
      <w:marLeft w:val="0"/>
      <w:marRight w:val="0"/>
      <w:marTop w:val="0"/>
      <w:marBottom w:val="0"/>
      <w:divBdr>
        <w:top w:val="none" w:sz="0" w:space="0" w:color="auto"/>
        <w:left w:val="none" w:sz="0" w:space="0" w:color="auto"/>
        <w:bottom w:val="none" w:sz="0" w:space="0" w:color="auto"/>
        <w:right w:val="none" w:sz="0" w:space="0" w:color="auto"/>
      </w:divBdr>
    </w:div>
    <w:div w:id="2016298732">
      <w:bodyDiv w:val="1"/>
      <w:marLeft w:val="0"/>
      <w:marRight w:val="0"/>
      <w:marTop w:val="0"/>
      <w:marBottom w:val="0"/>
      <w:divBdr>
        <w:top w:val="none" w:sz="0" w:space="0" w:color="auto"/>
        <w:left w:val="none" w:sz="0" w:space="0" w:color="auto"/>
        <w:bottom w:val="none" w:sz="0" w:space="0" w:color="auto"/>
        <w:right w:val="none" w:sz="0" w:space="0" w:color="auto"/>
      </w:divBdr>
    </w:div>
    <w:div w:id="2032409870">
      <w:bodyDiv w:val="1"/>
      <w:marLeft w:val="0"/>
      <w:marRight w:val="0"/>
      <w:marTop w:val="0"/>
      <w:marBottom w:val="0"/>
      <w:divBdr>
        <w:top w:val="none" w:sz="0" w:space="0" w:color="auto"/>
        <w:left w:val="none" w:sz="0" w:space="0" w:color="auto"/>
        <w:bottom w:val="none" w:sz="0" w:space="0" w:color="auto"/>
        <w:right w:val="none" w:sz="0" w:space="0" w:color="auto"/>
      </w:divBdr>
    </w:div>
    <w:div w:id="2035382469">
      <w:bodyDiv w:val="1"/>
      <w:marLeft w:val="0"/>
      <w:marRight w:val="0"/>
      <w:marTop w:val="0"/>
      <w:marBottom w:val="0"/>
      <w:divBdr>
        <w:top w:val="none" w:sz="0" w:space="0" w:color="auto"/>
        <w:left w:val="none" w:sz="0" w:space="0" w:color="auto"/>
        <w:bottom w:val="none" w:sz="0" w:space="0" w:color="auto"/>
        <w:right w:val="none" w:sz="0" w:space="0" w:color="auto"/>
      </w:divBdr>
    </w:div>
    <w:div w:id="2089836815">
      <w:bodyDiv w:val="1"/>
      <w:marLeft w:val="0"/>
      <w:marRight w:val="0"/>
      <w:marTop w:val="0"/>
      <w:marBottom w:val="0"/>
      <w:divBdr>
        <w:top w:val="none" w:sz="0" w:space="0" w:color="auto"/>
        <w:left w:val="none" w:sz="0" w:space="0" w:color="auto"/>
        <w:bottom w:val="none" w:sz="0" w:space="0" w:color="auto"/>
        <w:right w:val="none" w:sz="0" w:space="0" w:color="auto"/>
      </w:divBdr>
    </w:div>
    <w:div w:id="2090148251">
      <w:bodyDiv w:val="1"/>
      <w:marLeft w:val="0"/>
      <w:marRight w:val="0"/>
      <w:marTop w:val="0"/>
      <w:marBottom w:val="0"/>
      <w:divBdr>
        <w:top w:val="none" w:sz="0" w:space="0" w:color="auto"/>
        <w:left w:val="none" w:sz="0" w:space="0" w:color="auto"/>
        <w:bottom w:val="none" w:sz="0" w:space="0" w:color="auto"/>
        <w:right w:val="none" w:sz="0" w:space="0" w:color="auto"/>
      </w:divBdr>
    </w:div>
    <w:div w:id="2092198218">
      <w:bodyDiv w:val="1"/>
      <w:marLeft w:val="0"/>
      <w:marRight w:val="0"/>
      <w:marTop w:val="0"/>
      <w:marBottom w:val="0"/>
      <w:divBdr>
        <w:top w:val="none" w:sz="0" w:space="0" w:color="auto"/>
        <w:left w:val="none" w:sz="0" w:space="0" w:color="auto"/>
        <w:bottom w:val="none" w:sz="0" w:space="0" w:color="auto"/>
        <w:right w:val="none" w:sz="0" w:space="0" w:color="auto"/>
      </w:divBdr>
    </w:div>
    <w:div w:id="2092503960">
      <w:bodyDiv w:val="1"/>
      <w:marLeft w:val="0"/>
      <w:marRight w:val="0"/>
      <w:marTop w:val="0"/>
      <w:marBottom w:val="0"/>
      <w:divBdr>
        <w:top w:val="none" w:sz="0" w:space="0" w:color="auto"/>
        <w:left w:val="none" w:sz="0" w:space="0" w:color="auto"/>
        <w:bottom w:val="none" w:sz="0" w:space="0" w:color="auto"/>
        <w:right w:val="none" w:sz="0" w:space="0" w:color="auto"/>
      </w:divBdr>
    </w:div>
    <w:div w:id="2094352696">
      <w:bodyDiv w:val="1"/>
      <w:marLeft w:val="0"/>
      <w:marRight w:val="0"/>
      <w:marTop w:val="0"/>
      <w:marBottom w:val="0"/>
      <w:divBdr>
        <w:top w:val="none" w:sz="0" w:space="0" w:color="auto"/>
        <w:left w:val="none" w:sz="0" w:space="0" w:color="auto"/>
        <w:bottom w:val="none" w:sz="0" w:space="0" w:color="auto"/>
        <w:right w:val="none" w:sz="0" w:space="0" w:color="auto"/>
      </w:divBdr>
    </w:div>
    <w:div w:id="2094547317">
      <w:bodyDiv w:val="1"/>
      <w:marLeft w:val="0"/>
      <w:marRight w:val="0"/>
      <w:marTop w:val="0"/>
      <w:marBottom w:val="0"/>
      <w:divBdr>
        <w:top w:val="none" w:sz="0" w:space="0" w:color="auto"/>
        <w:left w:val="none" w:sz="0" w:space="0" w:color="auto"/>
        <w:bottom w:val="none" w:sz="0" w:space="0" w:color="auto"/>
        <w:right w:val="none" w:sz="0" w:space="0" w:color="auto"/>
      </w:divBdr>
    </w:div>
    <w:div w:id="2111512000">
      <w:bodyDiv w:val="1"/>
      <w:marLeft w:val="0"/>
      <w:marRight w:val="0"/>
      <w:marTop w:val="0"/>
      <w:marBottom w:val="0"/>
      <w:divBdr>
        <w:top w:val="none" w:sz="0" w:space="0" w:color="auto"/>
        <w:left w:val="none" w:sz="0" w:space="0" w:color="auto"/>
        <w:bottom w:val="none" w:sz="0" w:space="0" w:color="auto"/>
        <w:right w:val="none" w:sz="0" w:space="0" w:color="auto"/>
      </w:divBdr>
    </w:div>
    <w:div w:id="2122601894">
      <w:bodyDiv w:val="1"/>
      <w:marLeft w:val="0"/>
      <w:marRight w:val="0"/>
      <w:marTop w:val="0"/>
      <w:marBottom w:val="0"/>
      <w:divBdr>
        <w:top w:val="none" w:sz="0" w:space="0" w:color="auto"/>
        <w:left w:val="none" w:sz="0" w:space="0" w:color="auto"/>
        <w:bottom w:val="none" w:sz="0" w:space="0" w:color="auto"/>
        <w:right w:val="none" w:sz="0" w:space="0" w:color="auto"/>
      </w:divBdr>
    </w:div>
    <w:div w:id="2138521991">
      <w:bodyDiv w:val="1"/>
      <w:marLeft w:val="0"/>
      <w:marRight w:val="0"/>
      <w:marTop w:val="0"/>
      <w:marBottom w:val="0"/>
      <w:divBdr>
        <w:top w:val="none" w:sz="0" w:space="0" w:color="auto"/>
        <w:left w:val="none" w:sz="0" w:space="0" w:color="auto"/>
        <w:bottom w:val="none" w:sz="0" w:space="0" w:color="auto"/>
        <w:right w:val="none" w:sz="0" w:space="0" w:color="auto"/>
      </w:divBdr>
    </w:div>
    <w:div w:id="214330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24.no/internasjonal-oekonomi/i/1OEzgK/prisene-i-eurosonen-har-aldri-steget-mer" TargetMode="External"/><Relationship Id="rId13" Type="http://schemas.openxmlformats.org/officeDocument/2006/relationships/hyperlink" Target="https://e24.no/norsk-oekonomi/i/v5MpvL/prishopp-paa-mat-vil-nok-merke-det-etter-hvert" TargetMode="External"/><Relationship Id="rId18" Type="http://schemas.openxmlformats.org/officeDocument/2006/relationships/hyperlink" Target="https://www.nrk.no/nyheter/streik-i-flyselskapet-sas-1.14500685" TargetMode="External"/><Relationship Id="rId3" Type="http://schemas.openxmlformats.org/officeDocument/2006/relationships/styles" Target="styles.xml"/><Relationship Id="rId21" Type="http://schemas.openxmlformats.org/officeDocument/2006/relationships/hyperlink" Target="https://www.nrk.no/norge/kan-bli-rasjonering-av-strom-i-norge-1.16028844" TargetMode="External"/><Relationship Id="rId7" Type="http://schemas.openxmlformats.org/officeDocument/2006/relationships/endnotes" Target="endnotes.xml"/><Relationship Id="rId12" Type="http://schemas.openxmlformats.org/officeDocument/2006/relationships/hyperlink" Target="https://norwaytoday.info/finance/ssb-high-proportion-of-overqualified-immigrants-working-in-norway/" TargetMode="External"/><Relationship Id="rId17" Type="http://schemas.openxmlformats.org/officeDocument/2006/relationships/hyperlink" Target="https://e24.no/naeringsliv/i/dnAqQJ/boligprisene-steg-12-prosent-i-ma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24.no/norsk-oekonomi/i/Kz0JvG/overrasket-over-boligmarkedet-det-er-unormalt" TargetMode="External"/><Relationship Id="rId20" Type="http://schemas.openxmlformats.org/officeDocument/2006/relationships/hyperlink" Target="https://www.nettavisen.no/okonomi/senterpartiets-stortingsgruppe-krever-stans-i-stromeksporten/s/12-95-34242906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24.no/norsk-oekonomi/i/47M1ae/kraftig-kronesvekkelse-mot-dolla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24.no/norsk-oekonomi/i/47Ml3E/kraftig-oppgang-i-matvareprisene-trekker-inflasjonen-opp" TargetMode="External"/><Relationship Id="rId23" Type="http://schemas.openxmlformats.org/officeDocument/2006/relationships/footer" Target="footer1.xml"/><Relationship Id="rId10" Type="http://schemas.openxmlformats.org/officeDocument/2006/relationships/hyperlink" Target="https://e24.no/boers-og-finans/i/1O2GKK/norges-bank-tar-grep-etter-europeisk-renteuro" TargetMode="External"/><Relationship Id="rId19" Type="http://schemas.openxmlformats.org/officeDocument/2006/relationships/hyperlink" Target="https://e24.no/boers-og-finans/i/mrqOA1/slutt-paa-startup-bonanzaen-vi-er-i-en-skvis" TargetMode="External"/><Relationship Id="rId4" Type="http://schemas.openxmlformats.org/officeDocument/2006/relationships/settings" Target="settings.xml"/><Relationship Id="rId9" Type="http://schemas.openxmlformats.org/officeDocument/2006/relationships/hyperlink" Target="https://ec.europa.eu/eurostat/documents/2995521/14644614/2-01072022-AP-EN.pdf/72dcf5e4-56cb-5b8c-1a1f-d342666b8657?t=1656592347325" TargetMode="External"/><Relationship Id="rId14" Type="http://schemas.openxmlformats.org/officeDocument/2006/relationships/hyperlink" Target="https://e24.no/norsk-oekonomi/i/Qy1XkV/landbruksministeren-med-beskjed-ikke-oek-prisen-mer-enn-noedvendig" TargetMode="External"/><Relationship Id="rId22" Type="http://schemas.openxmlformats.org/officeDocument/2006/relationships/hyperlink" Target="https://www.vg.no/nyheter/innenriks/i/mrkwbE/varsler-mulig-stroemrasjonering-norske-produsenter-har-et-samfunnsansv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4A4EC-2C54-4365-A0B1-8080BEE2E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12991</Words>
  <Characters>7406</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STANGE</dc:creator>
  <cp:keywords/>
  <dc:description/>
  <cp:lastModifiedBy>Laura STANGE</cp:lastModifiedBy>
  <cp:revision>9</cp:revision>
  <cp:lastPrinted>2022-07-28T13:17:00Z</cp:lastPrinted>
  <dcterms:created xsi:type="dcterms:W3CDTF">2022-08-08T13:08:00Z</dcterms:created>
  <dcterms:modified xsi:type="dcterms:W3CDTF">2022-08-08T14:32:00Z</dcterms:modified>
</cp:coreProperties>
</file>