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9B" w:rsidRDefault="00A7599B"/>
    <w:p w:rsidR="0066622A" w:rsidRDefault="0066622A"/>
    <w:p w:rsidR="00BB267C" w:rsidRPr="00640017" w:rsidRDefault="00BB267C" w:rsidP="00BB267C">
      <w:pPr>
        <w:spacing w:after="0" w:line="240" w:lineRule="auto"/>
        <w:jc w:val="center"/>
        <w:rPr>
          <w:rFonts w:ascii="Times New Roman" w:eastAsia="Times New Roman" w:hAnsi="Times New Roman"/>
          <w:b/>
        </w:rPr>
      </w:pPr>
      <w:r w:rsidRPr="00640017">
        <w:rPr>
          <w:rFonts w:ascii="Times New Roman" w:eastAsia="Times New Roman" w:hAnsi="Times New Roman"/>
          <w:b/>
        </w:rPr>
        <w:t xml:space="preserve">LIETUVOS </w:t>
      </w:r>
      <w:r>
        <w:rPr>
          <w:rFonts w:ascii="Times New Roman" w:eastAsia="Times New Roman" w:hAnsi="Times New Roman"/>
          <w:b/>
        </w:rPr>
        <w:t>RESPUBLIKOS AMBASADA ČEKIJOS</w:t>
      </w:r>
      <w:r w:rsidRPr="00640017">
        <w:rPr>
          <w:rFonts w:ascii="Times New Roman" w:eastAsia="Times New Roman" w:hAnsi="Times New Roman"/>
          <w:b/>
        </w:rPr>
        <w:t xml:space="preserve"> RESPUBLIKOJE</w:t>
      </w:r>
    </w:p>
    <w:p w:rsidR="00BB267C" w:rsidRPr="00640017" w:rsidRDefault="00BB267C" w:rsidP="00BB267C">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rsidR="00BB267C" w:rsidRPr="00640017" w:rsidRDefault="00BB267C" w:rsidP="00BB267C">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rsidR="00BB267C" w:rsidRPr="00640017" w:rsidRDefault="00BB267C" w:rsidP="00BB267C">
      <w:pPr>
        <w:spacing w:after="0" w:line="240" w:lineRule="auto"/>
        <w:jc w:val="center"/>
        <w:rPr>
          <w:rFonts w:ascii="Times New Roman" w:eastAsia="Times New Roman" w:hAnsi="Times New Roman"/>
        </w:rPr>
      </w:pPr>
    </w:p>
    <w:p w:rsidR="00BB267C" w:rsidRPr="00640017" w:rsidRDefault="00BB267C" w:rsidP="00BB267C">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rsidR="00BB267C" w:rsidRPr="00640017" w:rsidRDefault="00BB267C" w:rsidP="00BB267C">
      <w:pPr>
        <w:spacing w:after="0" w:line="240" w:lineRule="auto"/>
        <w:jc w:val="center"/>
        <w:rPr>
          <w:rFonts w:ascii="Times New Roman" w:eastAsia="Times New Roman" w:hAnsi="Times New Roman"/>
          <w:b/>
        </w:rPr>
      </w:pPr>
    </w:p>
    <w:p w:rsidR="00BB267C" w:rsidRPr="00640017" w:rsidRDefault="00BB267C" w:rsidP="00BB267C">
      <w:pPr>
        <w:spacing w:after="0" w:line="240" w:lineRule="auto"/>
        <w:jc w:val="center"/>
        <w:rPr>
          <w:rFonts w:ascii="Times New Roman" w:eastAsia="Times New Roman" w:hAnsi="Times New Roman"/>
          <w:b/>
        </w:rPr>
      </w:pPr>
    </w:p>
    <w:p w:rsidR="00BB267C" w:rsidRPr="00D63E67" w:rsidRDefault="00657A43" w:rsidP="00BB267C">
      <w:pPr>
        <w:spacing w:after="0" w:line="240" w:lineRule="auto"/>
        <w:jc w:val="center"/>
        <w:rPr>
          <w:rFonts w:ascii="Times New Roman" w:eastAsia="Times New Roman" w:hAnsi="Times New Roman"/>
          <w:lang w:val="en-US"/>
        </w:rPr>
      </w:pPr>
      <w:r>
        <w:rPr>
          <w:rFonts w:ascii="Times New Roman" w:eastAsia="Times New Roman" w:hAnsi="Times New Roman"/>
          <w:u w:val="single"/>
        </w:rPr>
        <w:t>2022</w:t>
      </w:r>
      <w:r w:rsidR="00F97A76">
        <w:rPr>
          <w:rFonts w:ascii="Times New Roman" w:eastAsia="Times New Roman" w:hAnsi="Times New Roman"/>
          <w:u w:val="single"/>
        </w:rPr>
        <w:t xml:space="preserve"> m. gegužės mėn.</w:t>
      </w:r>
    </w:p>
    <w:p w:rsidR="00BB267C" w:rsidRDefault="00BB267C" w:rsidP="00BB267C">
      <w:pPr>
        <w:spacing w:after="0" w:line="240" w:lineRule="auto"/>
        <w:jc w:val="center"/>
        <w:rPr>
          <w:rFonts w:ascii="Times New Roman" w:eastAsia="Times New Roman" w:hAnsi="Times New Roman"/>
        </w:rPr>
      </w:pPr>
    </w:p>
    <w:p w:rsidR="00F97A76" w:rsidRPr="00F97A76" w:rsidRDefault="00F97A76" w:rsidP="00BB267C">
      <w:pPr>
        <w:spacing w:after="0" w:line="240" w:lineRule="auto"/>
        <w:jc w:val="center"/>
        <w:rPr>
          <w:rFonts w:ascii="Times New Roman" w:eastAsia="Times New Roman" w:hAnsi="Times New Roman"/>
          <w:b/>
          <w:sz w:val="24"/>
          <w:szCs w:val="24"/>
        </w:rPr>
      </w:pPr>
      <w:r w:rsidRPr="00F97A76">
        <w:rPr>
          <w:rFonts w:ascii="Times New Roman" w:eastAsia="Times New Roman" w:hAnsi="Times New Roman"/>
          <w:b/>
          <w:sz w:val="24"/>
          <w:szCs w:val="24"/>
        </w:rPr>
        <w:t>ČEKIJOS RESPUBLIKA</w:t>
      </w:r>
    </w:p>
    <w:p w:rsidR="00BB267C" w:rsidRPr="00640017" w:rsidRDefault="00BB267C" w:rsidP="00BB267C">
      <w:pPr>
        <w:spacing w:after="0" w:line="240" w:lineRule="auto"/>
        <w:jc w:val="center"/>
        <w:rPr>
          <w:rFonts w:ascii="Times New Roman" w:eastAsia="Times New Roman" w:hAnsi="Times New Roman"/>
        </w:rPr>
      </w:pPr>
    </w:p>
    <w:tbl>
      <w:tblPr>
        <w:tblW w:w="1023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4968"/>
        <w:gridCol w:w="2711"/>
        <w:gridCol w:w="1276"/>
        <w:gridCol w:w="11"/>
      </w:tblGrid>
      <w:tr w:rsidR="00BB267C" w:rsidRPr="00640017" w:rsidTr="00E51C42">
        <w:trPr>
          <w:gridAfter w:val="1"/>
          <w:wAfter w:w="11" w:type="dxa"/>
          <w:trHeight w:val="385"/>
        </w:trPr>
        <w:tc>
          <w:tcPr>
            <w:tcW w:w="1270" w:type="dxa"/>
            <w:shd w:val="clear" w:color="auto" w:fill="auto"/>
            <w:tcMar>
              <w:top w:w="29" w:type="dxa"/>
              <w:left w:w="115" w:type="dxa"/>
              <w:bottom w:w="29" w:type="dxa"/>
              <w:right w:w="115" w:type="dxa"/>
            </w:tcMar>
            <w:vAlign w:val="center"/>
          </w:tcPr>
          <w:p w:rsidR="00BB267C" w:rsidRPr="00640017" w:rsidRDefault="00BB267C" w:rsidP="00E51C42">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4968" w:type="dxa"/>
            <w:shd w:val="clear" w:color="auto" w:fill="auto"/>
            <w:tcMar>
              <w:top w:w="29" w:type="dxa"/>
              <w:left w:w="115" w:type="dxa"/>
              <w:bottom w:w="29" w:type="dxa"/>
              <w:right w:w="115" w:type="dxa"/>
            </w:tcMar>
            <w:vAlign w:val="center"/>
          </w:tcPr>
          <w:p w:rsidR="00BB267C" w:rsidRPr="00640017" w:rsidRDefault="00BB267C" w:rsidP="00E51C42">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711" w:type="dxa"/>
            <w:shd w:val="clear" w:color="auto" w:fill="auto"/>
            <w:tcMar>
              <w:top w:w="29" w:type="dxa"/>
              <w:left w:w="115" w:type="dxa"/>
              <w:bottom w:w="29" w:type="dxa"/>
              <w:right w:w="115" w:type="dxa"/>
            </w:tcMar>
            <w:vAlign w:val="center"/>
          </w:tcPr>
          <w:p w:rsidR="00BB267C" w:rsidRPr="00640017" w:rsidRDefault="00BB267C" w:rsidP="00E51C42">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276" w:type="dxa"/>
            <w:shd w:val="clear" w:color="auto" w:fill="auto"/>
            <w:tcMar>
              <w:top w:w="29" w:type="dxa"/>
              <w:left w:w="115" w:type="dxa"/>
              <w:bottom w:w="29" w:type="dxa"/>
              <w:right w:w="115" w:type="dxa"/>
            </w:tcMar>
            <w:vAlign w:val="center"/>
          </w:tcPr>
          <w:p w:rsidR="00BB267C" w:rsidRPr="00640017" w:rsidRDefault="00BB267C" w:rsidP="00E51C42">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BB267C" w:rsidRPr="00657A43" w:rsidTr="00E51C42">
        <w:trPr>
          <w:trHeight w:val="216"/>
        </w:trPr>
        <w:tc>
          <w:tcPr>
            <w:tcW w:w="10236" w:type="dxa"/>
            <w:gridSpan w:val="5"/>
            <w:shd w:val="clear" w:color="auto" w:fill="auto"/>
            <w:tcMar>
              <w:top w:w="29" w:type="dxa"/>
              <w:left w:w="115" w:type="dxa"/>
              <w:bottom w:w="29" w:type="dxa"/>
              <w:right w:w="115" w:type="dxa"/>
            </w:tcMar>
          </w:tcPr>
          <w:p w:rsidR="00BB267C" w:rsidRPr="00657A43" w:rsidRDefault="00BB267C"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Lietuvos eksportuotojams aktuali informacija</w:t>
            </w:r>
          </w:p>
        </w:tc>
      </w:tr>
      <w:tr w:rsidR="00BB267C" w:rsidRPr="00657A43" w:rsidTr="00E51C42">
        <w:trPr>
          <w:gridAfter w:val="1"/>
          <w:wAfter w:w="11" w:type="dxa"/>
          <w:trHeight w:val="326"/>
        </w:trPr>
        <w:tc>
          <w:tcPr>
            <w:tcW w:w="1270" w:type="dxa"/>
            <w:shd w:val="clear" w:color="auto" w:fill="auto"/>
            <w:tcMar>
              <w:top w:w="29" w:type="dxa"/>
              <w:left w:w="115" w:type="dxa"/>
              <w:bottom w:w="29" w:type="dxa"/>
              <w:right w:w="115" w:type="dxa"/>
            </w:tcMar>
          </w:tcPr>
          <w:p w:rsidR="00BB267C" w:rsidRPr="00657A43" w:rsidRDefault="00FC6A70" w:rsidP="00657A43">
            <w:pPr>
              <w:pBdr>
                <w:top w:val="nil"/>
                <w:left w:val="nil"/>
                <w:bottom w:val="nil"/>
                <w:right w:val="nil"/>
                <w:between w:val="nil"/>
              </w:pBdr>
              <w:spacing w:after="0" w:line="240" w:lineRule="auto"/>
              <w:jc w:val="both"/>
              <w:rPr>
                <w:rFonts w:ascii="Times New Roman" w:eastAsia="Times New Roman" w:hAnsi="Times New Roman"/>
                <w:lang w:val="en-US"/>
              </w:rPr>
            </w:pPr>
            <w:r w:rsidRPr="00657A43">
              <w:rPr>
                <w:rFonts w:ascii="Times New Roman" w:eastAsia="Times New Roman" w:hAnsi="Times New Roman"/>
              </w:rPr>
              <w:t>2022-05</w:t>
            </w:r>
            <w:r w:rsidR="00BB267C" w:rsidRPr="00657A43">
              <w:rPr>
                <w:rFonts w:ascii="Times New Roman" w:eastAsia="Times New Roman" w:hAnsi="Times New Roman"/>
              </w:rPr>
              <w:t>-</w:t>
            </w:r>
            <w:r w:rsidRPr="00657A43">
              <w:rPr>
                <w:rFonts w:ascii="Times New Roman" w:eastAsia="Times New Roman" w:hAnsi="Times New Roman"/>
                <w:lang w:val="en-US"/>
              </w:rPr>
              <w:t>02</w:t>
            </w:r>
          </w:p>
        </w:tc>
        <w:tc>
          <w:tcPr>
            <w:tcW w:w="4968" w:type="dxa"/>
            <w:shd w:val="clear" w:color="auto" w:fill="auto"/>
            <w:tcMar>
              <w:top w:w="29" w:type="dxa"/>
              <w:left w:w="115" w:type="dxa"/>
              <w:bottom w:w="29" w:type="dxa"/>
              <w:right w:w="115" w:type="dxa"/>
            </w:tcMar>
          </w:tcPr>
          <w:p w:rsidR="00BB267C" w:rsidRPr="00657A43" w:rsidRDefault="00657A43" w:rsidP="00330C30">
            <w:pPr>
              <w:jc w:val="both"/>
              <w:rPr>
                <w:rFonts w:ascii="Times New Roman" w:hAnsi="Times New Roman"/>
              </w:rPr>
            </w:pPr>
            <w:r>
              <w:rPr>
                <w:rStyle w:val="jlqj4b"/>
                <w:rFonts w:ascii="Times New Roman" w:hAnsi="Times New Roman"/>
              </w:rPr>
              <w:t>CZ</w:t>
            </w:r>
            <w:r w:rsidR="00FC6A70" w:rsidRPr="00657A43">
              <w:rPr>
                <w:rFonts w:ascii="Times New Roman" w:hAnsi="Times New Roman"/>
              </w:rPr>
              <w:t xml:space="preserve"> statistikos biuro duomenimis, čekai per metus vi</w:t>
            </w:r>
            <w:r>
              <w:rPr>
                <w:rFonts w:ascii="Times New Roman" w:hAnsi="Times New Roman"/>
              </w:rPr>
              <w:t>dutiniškai suvartoja daugiau kaip 84 kg mėsos vienam gyventojui</w:t>
            </w:r>
            <w:r w:rsidR="00FC6A70" w:rsidRPr="00657A43">
              <w:rPr>
                <w:rFonts w:ascii="Times New Roman" w:hAnsi="Times New Roman"/>
              </w:rPr>
              <w:t xml:space="preserve">, iš kurių daugiau nei pusę sudaro kiauliena. Tačiau vien pernai kiaulių skaičius </w:t>
            </w:r>
            <w:r>
              <w:rPr>
                <w:rFonts w:ascii="Times New Roman" w:hAnsi="Times New Roman"/>
              </w:rPr>
              <w:t>CZ</w:t>
            </w:r>
            <w:r w:rsidR="00FC6A70" w:rsidRPr="00657A43">
              <w:rPr>
                <w:rFonts w:ascii="Times New Roman" w:hAnsi="Times New Roman"/>
              </w:rPr>
              <w:t xml:space="preserve"> ūkiuose sumažėjo maždaug 10 tūkst. Ūkininkai </w:t>
            </w:r>
            <w:r>
              <w:rPr>
                <w:rFonts w:ascii="Times New Roman" w:hAnsi="Times New Roman"/>
              </w:rPr>
              <w:t xml:space="preserve">dėl to </w:t>
            </w:r>
            <w:r w:rsidR="00FC6A70" w:rsidRPr="00657A43">
              <w:rPr>
                <w:rFonts w:ascii="Times New Roman" w:hAnsi="Times New Roman"/>
              </w:rPr>
              <w:t xml:space="preserve">kaltina kylančias energijos, degalų ir trąšų kainas bei  perspėja, kad jei vyriausybė nesiims </w:t>
            </w:r>
            <w:r>
              <w:rPr>
                <w:rFonts w:ascii="Times New Roman" w:hAnsi="Times New Roman"/>
              </w:rPr>
              <w:t>veiksmų paremti ūkinimus</w:t>
            </w:r>
            <w:r w:rsidR="00FC6A70" w:rsidRPr="00657A43">
              <w:rPr>
                <w:rFonts w:ascii="Times New Roman" w:hAnsi="Times New Roman"/>
              </w:rPr>
              <w:t xml:space="preserve">, </w:t>
            </w:r>
            <w:r>
              <w:rPr>
                <w:rFonts w:ascii="Times New Roman" w:hAnsi="Times New Roman"/>
              </w:rPr>
              <w:t>CZ</w:t>
            </w:r>
            <w:r w:rsidR="00FC6A70" w:rsidRPr="00657A43">
              <w:rPr>
                <w:rFonts w:ascii="Times New Roman" w:hAnsi="Times New Roman"/>
              </w:rPr>
              <w:t xml:space="preserve"> kiauliena gali pamažu išnykti iš rinkos. Pvz., šeimai priklausančiame Václavice ūkyje, esančiame netoli Libereco, </w:t>
            </w:r>
            <w:r>
              <w:rPr>
                <w:rFonts w:ascii="Times New Roman" w:hAnsi="Times New Roman"/>
              </w:rPr>
              <w:t xml:space="preserve">vietinio ūkininko teigimu </w:t>
            </w:r>
            <w:r w:rsidR="00FC6A70" w:rsidRPr="00657A43">
              <w:rPr>
                <w:rFonts w:ascii="Times New Roman" w:hAnsi="Times New Roman"/>
              </w:rPr>
              <w:t xml:space="preserve">kilogramo kiaulienos pagaminimo kaina šiuo metu yra didesnė, nei toji, už kurią ši mėsa parduodama. Ūkio savininkas Štěpán Brodský teigia, kad problema tęsiasi daugelį metų, ji paaštrėjo per Covid-19 pandemijos sukeltą krizę, situacija dar labiau suprastėjo prasidėjus karui Ukrainoje. Ūkininkas įsitikinęs, kad jei valdžia nepadės, </w:t>
            </w:r>
            <w:r>
              <w:rPr>
                <w:rFonts w:ascii="Times New Roman" w:hAnsi="Times New Roman"/>
              </w:rPr>
              <w:t>CZ</w:t>
            </w:r>
            <w:r w:rsidR="00FC6A70" w:rsidRPr="00657A43">
              <w:rPr>
                <w:rFonts w:ascii="Times New Roman" w:hAnsi="Times New Roman"/>
              </w:rPr>
              <w:t xml:space="preserve"> kiaulininkystės sektorius ir toliau mažės. Jis skundžiasi, kad negali parduoti savo produkcijos </w:t>
            </w:r>
            <w:r w:rsidR="00330C30">
              <w:rPr>
                <w:rFonts w:ascii="Times New Roman" w:hAnsi="Times New Roman"/>
              </w:rPr>
              <w:t>CZ</w:t>
            </w:r>
            <w:r w:rsidR="00FC6A70" w:rsidRPr="00657A43">
              <w:rPr>
                <w:rFonts w:ascii="Times New Roman" w:hAnsi="Times New Roman"/>
              </w:rPr>
              <w:t xml:space="preserve">, todėl yra priverstas eksportuoti į Lenkiją, Slovakiją, Vengriją. Pranešama, kad per pastaruosius kelis mėnesius </w:t>
            </w:r>
            <w:r>
              <w:rPr>
                <w:rFonts w:ascii="Times New Roman" w:hAnsi="Times New Roman"/>
              </w:rPr>
              <w:t>CZ</w:t>
            </w:r>
            <w:r w:rsidR="00FC6A70" w:rsidRPr="00657A43">
              <w:rPr>
                <w:rFonts w:ascii="Times New Roman" w:hAnsi="Times New Roman"/>
              </w:rPr>
              <w:t xml:space="preserve"> mėsininkų pardavimai sumažėjo net penktadaliu. Jaroslavas Slavíkas, Hradec Kralovės regione, Hořice mieste esančios mėsos parduotuvės savininkas, Čekijos televizijai sakė, kad per </w:t>
            </w:r>
            <w:r>
              <w:rPr>
                <w:rFonts w:ascii="Times New Roman" w:hAnsi="Times New Roman"/>
              </w:rPr>
              <w:t>20 metų, o tai yra tiek, kiek veikia jo parduotuvė – neteko matyti tokio</w:t>
            </w:r>
            <w:r w:rsidR="00FC6A70" w:rsidRPr="00657A43">
              <w:rPr>
                <w:rFonts w:ascii="Times New Roman" w:hAnsi="Times New Roman"/>
              </w:rPr>
              <w:t xml:space="preserve"> didelio mėsos kainų šuolio. „Viskas prasidėjo nuo jautienos. Staiga jautienos pritrūko ir ji pabrango dešimtimis kronų, gal net keturiasdešimt (1,6 eur). Vištiena šiuo metu yra didžiausia problema. Jei norite vištienos, turite ją užsisakyti prieš dvi ar tris dienas“ – pasakojo </w:t>
            </w:r>
            <w:r w:rsidR="00FC6A70" w:rsidRPr="00657A43">
              <w:rPr>
                <w:rFonts w:ascii="Times New Roman" w:hAnsi="Times New Roman"/>
              </w:rPr>
              <w:lastRenderedPageBreak/>
              <w:t xml:space="preserve">pardavėjas. Mažmenininkai teigia, kad pirkėjai vis dažniau ieško nuolaidų arba perka pigesnius produktus, siekdami sutaupyti, taip pat </w:t>
            </w:r>
            <w:r>
              <w:rPr>
                <w:rFonts w:ascii="Times New Roman" w:hAnsi="Times New Roman"/>
              </w:rPr>
              <w:t xml:space="preserve">pasirodo </w:t>
            </w:r>
            <w:r w:rsidR="00FC6A70" w:rsidRPr="00657A43">
              <w:rPr>
                <w:rFonts w:ascii="Times New Roman" w:hAnsi="Times New Roman"/>
              </w:rPr>
              <w:t xml:space="preserve">pranešimų apie pirkėjus, kurie „apeina tiekimo grandines“ ir perka mėsą tiesiai iš ūkininkų. </w:t>
            </w:r>
          </w:p>
        </w:tc>
        <w:tc>
          <w:tcPr>
            <w:tcW w:w="2711" w:type="dxa"/>
            <w:shd w:val="clear" w:color="auto" w:fill="auto"/>
            <w:tcMar>
              <w:top w:w="29" w:type="dxa"/>
              <w:left w:w="115" w:type="dxa"/>
              <w:bottom w:w="29" w:type="dxa"/>
              <w:right w:w="115" w:type="dxa"/>
            </w:tcMar>
          </w:tcPr>
          <w:p w:rsidR="00FC6A70" w:rsidRPr="00657A43" w:rsidRDefault="00FC6A70" w:rsidP="00657A43">
            <w:pPr>
              <w:jc w:val="both"/>
              <w:rPr>
                <w:rFonts w:ascii="Times New Roman" w:hAnsi="Times New Roman"/>
              </w:rPr>
            </w:pPr>
            <w:hyperlink r:id="rId7" w:history="1">
              <w:r w:rsidRPr="00657A43">
                <w:rPr>
                  <w:rStyle w:val="Hyperlink"/>
                  <w:rFonts w:ascii="Times New Roman" w:hAnsi="Times New Roman"/>
                </w:rPr>
                <w:t>Pork production in Czechia threatened by rising costs | Radio Prague International</w:t>
              </w:r>
            </w:hyperlink>
          </w:p>
          <w:p w:rsidR="00FC6A70" w:rsidRPr="00657A43" w:rsidRDefault="00FC6A70" w:rsidP="00657A43">
            <w:pPr>
              <w:pBdr>
                <w:top w:val="nil"/>
                <w:left w:val="nil"/>
                <w:bottom w:val="nil"/>
                <w:right w:val="nil"/>
                <w:between w:val="nil"/>
              </w:pBdr>
              <w:spacing w:after="0" w:line="240" w:lineRule="auto"/>
              <w:jc w:val="both"/>
              <w:rPr>
                <w:rFonts w:ascii="Times New Roman" w:hAnsi="Times New Roman"/>
              </w:rPr>
            </w:pPr>
          </w:p>
          <w:p w:rsidR="00FC6A70" w:rsidRPr="00657A43" w:rsidRDefault="00FC6A70" w:rsidP="00657A43">
            <w:pPr>
              <w:pBdr>
                <w:top w:val="nil"/>
                <w:left w:val="nil"/>
                <w:bottom w:val="nil"/>
                <w:right w:val="nil"/>
                <w:between w:val="nil"/>
              </w:pBdr>
              <w:spacing w:after="0" w:line="240" w:lineRule="auto"/>
              <w:jc w:val="both"/>
              <w:rPr>
                <w:rFonts w:ascii="Times New Roman" w:hAnsi="Times New Roman"/>
              </w:rPr>
            </w:pPr>
          </w:p>
          <w:p w:rsidR="00FC6A70" w:rsidRPr="00657A43" w:rsidRDefault="00FC6A70" w:rsidP="00657A43">
            <w:pPr>
              <w:pBdr>
                <w:top w:val="nil"/>
                <w:left w:val="nil"/>
                <w:bottom w:val="nil"/>
                <w:right w:val="nil"/>
                <w:between w:val="nil"/>
              </w:pBdr>
              <w:spacing w:after="0" w:line="240" w:lineRule="auto"/>
              <w:jc w:val="both"/>
              <w:rPr>
                <w:rFonts w:ascii="Times New Roman" w:hAnsi="Times New Roman"/>
              </w:rPr>
            </w:pPr>
          </w:p>
          <w:p w:rsidR="00BB267C" w:rsidRPr="00657A43" w:rsidRDefault="00BB267C" w:rsidP="00657A43">
            <w:pPr>
              <w:pBdr>
                <w:top w:val="nil"/>
                <w:left w:val="nil"/>
                <w:bottom w:val="nil"/>
                <w:right w:val="nil"/>
                <w:between w:val="nil"/>
              </w:pBdr>
              <w:spacing w:after="0" w:line="240" w:lineRule="auto"/>
              <w:jc w:val="both"/>
              <w:rPr>
                <w:rFonts w:ascii="Times New Roman" w:eastAsia="Times New Roman" w:hAnsi="Times New Roman"/>
              </w:rPr>
            </w:pPr>
          </w:p>
        </w:tc>
        <w:tc>
          <w:tcPr>
            <w:tcW w:w="1276" w:type="dxa"/>
            <w:shd w:val="clear" w:color="auto" w:fill="auto"/>
            <w:tcMar>
              <w:top w:w="29" w:type="dxa"/>
              <w:left w:w="115" w:type="dxa"/>
              <w:bottom w:w="29" w:type="dxa"/>
              <w:right w:w="115" w:type="dxa"/>
            </w:tcMar>
          </w:tcPr>
          <w:p w:rsidR="00BB267C" w:rsidRPr="00657A43" w:rsidRDefault="00BB267C" w:rsidP="00657A43">
            <w:pPr>
              <w:pBdr>
                <w:top w:val="nil"/>
                <w:left w:val="nil"/>
                <w:bottom w:val="nil"/>
                <w:right w:val="nil"/>
                <w:between w:val="nil"/>
              </w:pBdr>
              <w:spacing w:after="0" w:line="240" w:lineRule="auto"/>
              <w:jc w:val="both"/>
              <w:rPr>
                <w:rFonts w:ascii="Times New Roman" w:eastAsia="Times New Roman" w:hAnsi="Times New Roman"/>
              </w:rPr>
            </w:pPr>
          </w:p>
        </w:tc>
      </w:tr>
      <w:tr w:rsidR="00BB267C" w:rsidRPr="00657A43" w:rsidTr="00E51C42">
        <w:trPr>
          <w:trHeight w:val="216"/>
        </w:trPr>
        <w:tc>
          <w:tcPr>
            <w:tcW w:w="10236" w:type="dxa"/>
            <w:gridSpan w:val="5"/>
            <w:shd w:val="clear" w:color="auto" w:fill="auto"/>
            <w:tcMar>
              <w:top w:w="29" w:type="dxa"/>
              <w:left w:w="115" w:type="dxa"/>
              <w:bottom w:w="29" w:type="dxa"/>
              <w:right w:w="115" w:type="dxa"/>
            </w:tcMar>
          </w:tcPr>
          <w:p w:rsidR="00BB267C" w:rsidRPr="00657A43" w:rsidRDefault="00BB267C"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Investicijoms pritraukti į Lietuvą aktuali informacija</w:t>
            </w:r>
          </w:p>
        </w:tc>
      </w:tr>
      <w:tr w:rsidR="00BB267C"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BB267C" w:rsidRPr="00657A43" w:rsidRDefault="00B25F0A" w:rsidP="00657A43">
            <w:pPr>
              <w:spacing w:after="0" w:line="240" w:lineRule="auto"/>
              <w:jc w:val="both"/>
              <w:rPr>
                <w:rFonts w:ascii="Times New Roman" w:eastAsia="Times New Roman" w:hAnsi="Times New Roman"/>
              </w:rPr>
            </w:pPr>
            <w:r w:rsidRPr="00657A43">
              <w:rPr>
                <w:rFonts w:ascii="Times New Roman" w:eastAsia="Times New Roman" w:hAnsi="Times New Roman"/>
              </w:rPr>
              <w:t>2022-05-25</w:t>
            </w:r>
          </w:p>
        </w:tc>
        <w:tc>
          <w:tcPr>
            <w:tcW w:w="4968" w:type="dxa"/>
            <w:shd w:val="clear" w:color="auto" w:fill="auto"/>
            <w:tcMar>
              <w:top w:w="29" w:type="dxa"/>
              <w:left w:w="115" w:type="dxa"/>
              <w:bottom w:w="29" w:type="dxa"/>
              <w:right w:w="115" w:type="dxa"/>
            </w:tcMar>
          </w:tcPr>
          <w:p w:rsidR="00BB267C" w:rsidRPr="00657A43" w:rsidRDefault="00B25F0A" w:rsidP="00330C30">
            <w:pPr>
              <w:pStyle w:val="NormalWeb"/>
              <w:jc w:val="both"/>
              <w:rPr>
                <w:sz w:val="22"/>
                <w:szCs w:val="22"/>
                <w:lang w:val="cs-CZ"/>
              </w:rPr>
            </w:pPr>
            <w:r w:rsidRPr="00657A43">
              <w:rPr>
                <w:sz w:val="22"/>
                <w:szCs w:val="22"/>
                <w:lang w:val="cs-CZ"/>
              </w:rPr>
              <w:t>G</w:t>
            </w:r>
            <w:r w:rsidRPr="00657A43">
              <w:rPr>
                <w:sz w:val="22"/>
                <w:szCs w:val="22"/>
              </w:rPr>
              <w:t xml:space="preserve">egužės 25 d. Lietuvoje viešėjo </w:t>
            </w:r>
            <w:r w:rsidR="00330C30">
              <w:rPr>
                <w:sz w:val="22"/>
                <w:szCs w:val="22"/>
              </w:rPr>
              <w:t>CZ</w:t>
            </w:r>
            <w:r w:rsidRPr="00657A43">
              <w:rPr>
                <w:sz w:val="22"/>
                <w:szCs w:val="22"/>
              </w:rPr>
              <w:t xml:space="preserve"> Moravijos regiono verslo misija. Į Lietuvą atvyko </w:t>
            </w:r>
            <w:r w:rsidR="00330C30">
              <w:rPr>
                <w:sz w:val="22"/>
                <w:szCs w:val="22"/>
              </w:rPr>
              <w:t>CZ</w:t>
            </w:r>
            <w:r w:rsidRPr="00657A43">
              <w:rPr>
                <w:sz w:val="22"/>
                <w:szCs w:val="22"/>
              </w:rPr>
              <w:t xml:space="preserve"> įmonės iš įvairių sektorių: maisto, medicinos, farmacijos, IT, inžinerijos, atliekų tvarkymo ir kt. Verslo misijos metu pasirašytas susitarimo memorandumas tarp Vilniaus prekybos, pramonės ir amatų rūmų ir Moravijos-Silezijos regiono prekybos rūmų.</w:t>
            </w:r>
          </w:p>
        </w:tc>
        <w:tc>
          <w:tcPr>
            <w:tcW w:w="2711" w:type="dxa"/>
            <w:shd w:val="clear" w:color="auto" w:fill="auto"/>
            <w:tcMar>
              <w:top w:w="29" w:type="dxa"/>
              <w:left w:w="115" w:type="dxa"/>
              <w:bottom w:w="29" w:type="dxa"/>
              <w:right w:w="115" w:type="dxa"/>
            </w:tcMar>
          </w:tcPr>
          <w:p w:rsidR="00BB267C" w:rsidRPr="00657A43" w:rsidRDefault="008D22D8" w:rsidP="00657A43">
            <w:pPr>
              <w:jc w:val="both"/>
              <w:rPr>
                <w:rFonts w:ascii="Times New Roman" w:eastAsia="Times New Roman" w:hAnsi="Times New Roman"/>
                <w:lang w:val="en-US"/>
              </w:rPr>
            </w:pPr>
            <w:hyperlink r:id="rId8" w:history="1">
              <w:r w:rsidR="00B25F0A" w:rsidRPr="00657A43">
                <w:rPr>
                  <w:rStyle w:val="Hyperlink"/>
                  <w:rFonts w:ascii="Times New Roman" w:hAnsi="Times New Roman"/>
                </w:rPr>
                <w:t>Čekijos verslo misija (cci.lt)</w:t>
              </w:r>
            </w:hyperlink>
          </w:p>
        </w:tc>
        <w:tc>
          <w:tcPr>
            <w:tcW w:w="1276" w:type="dxa"/>
            <w:shd w:val="clear" w:color="auto" w:fill="auto"/>
            <w:tcMar>
              <w:top w:w="29" w:type="dxa"/>
              <w:left w:w="115" w:type="dxa"/>
              <w:bottom w:w="29" w:type="dxa"/>
              <w:right w:w="115" w:type="dxa"/>
            </w:tcMar>
          </w:tcPr>
          <w:p w:rsidR="00BB267C" w:rsidRPr="00657A43" w:rsidRDefault="00BB267C" w:rsidP="00657A43">
            <w:pPr>
              <w:spacing w:after="0" w:line="240" w:lineRule="auto"/>
              <w:jc w:val="both"/>
              <w:rPr>
                <w:rFonts w:ascii="Times New Roman" w:hAnsi="Times New Roman"/>
              </w:rPr>
            </w:pPr>
          </w:p>
        </w:tc>
      </w:tr>
      <w:tr w:rsidR="00BB267C" w:rsidRPr="00657A43" w:rsidTr="00E51C42">
        <w:trPr>
          <w:trHeight w:val="216"/>
        </w:trPr>
        <w:tc>
          <w:tcPr>
            <w:tcW w:w="10236" w:type="dxa"/>
            <w:gridSpan w:val="5"/>
            <w:shd w:val="clear" w:color="auto" w:fill="auto"/>
            <w:tcMar>
              <w:top w:w="29" w:type="dxa"/>
              <w:left w:w="115" w:type="dxa"/>
              <w:bottom w:w="29" w:type="dxa"/>
              <w:right w:w="115" w:type="dxa"/>
            </w:tcMar>
          </w:tcPr>
          <w:p w:rsidR="00BB267C" w:rsidRPr="00657A43" w:rsidRDefault="00BB267C"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Lietuvos verslo plėtrai aktuali informacija</w:t>
            </w:r>
          </w:p>
        </w:tc>
      </w:tr>
      <w:tr w:rsidR="00BB267C"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BB267C" w:rsidRPr="00657A43" w:rsidRDefault="0067544A" w:rsidP="00657A43">
            <w:pPr>
              <w:spacing w:after="0" w:line="240" w:lineRule="auto"/>
              <w:jc w:val="both"/>
              <w:rPr>
                <w:rFonts w:ascii="Times New Roman" w:eastAsia="Times New Roman" w:hAnsi="Times New Roman"/>
                <w:lang w:val="en-US"/>
              </w:rPr>
            </w:pPr>
            <w:r w:rsidRPr="00657A43">
              <w:rPr>
                <w:rFonts w:ascii="Times New Roman" w:eastAsia="Times New Roman" w:hAnsi="Times New Roman"/>
                <w:lang w:val="en-US"/>
              </w:rPr>
              <w:t>2022-05-16</w:t>
            </w:r>
          </w:p>
        </w:tc>
        <w:tc>
          <w:tcPr>
            <w:tcW w:w="4968" w:type="dxa"/>
            <w:shd w:val="clear" w:color="auto" w:fill="auto"/>
            <w:tcMar>
              <w:top w:w="29" w:type="dxa"/>
              <w:left w:w="115" w:type="dxa"/>
              <w:bottom w:w="29" w:type="dxa"/>
              <w:right w:w="115" w:type="dxa"/>
            </w:tcMar>
          </w:tcPr>
          <w:p w:rsidR="00BB267C" w:rsidRPr="00330C30" w:rsidRDefault="00330C30" w:rsidP="00330C30">
            <w:pPr>
              <w:jc w:val="both"/>
              <w:rPr>
                <w:rFonts w:ascii="Times New Roman" w:hAnsi="Times New Roman"/>
              </w:rPr>
            </w:pPr>
            <w:r>
              <w:rPr>
                <w:rFonts w:ascii="Times New Roman" w:hAnsi="Times New Roman"/>
              </w:rPr>
              <w:t>CZ</w:t>
            </w:r>
            <w:r w:rsidR="0067544A" w:rsidRPr="00657A43">
              <w:rPr>
                <w:rFonts w:ascii="Times New Roman" w:hAnsi="Times New Roman"/>
              </w:rPr>
              <w:t xml:space="preserve"> bankai ir statybos bendrijos balandį suteikė naujų būsto paskolų už 17,5 mlrd. CZK (0,71 mlrd. eur), t.y. 40 proc. mažiau, nei praėjusį mėnesį, ir 60 proc. mažiau, nei 2021 m. balandžio mėn. </w:t>
            </w:r>
            <w:r w:rsidR="00657A43">
              <w:rPr>
                <w:rFonts w:ascii="Times New Roman" w:hAnsi="Times New Roman"/>
              </w:rPr>
              <w:t xml:space="preserve"> </w:t>
            </w:r>
            <w:r w:rsidR="0067544A" w:rsidRPr="00657A43">
              <w:rPr>
                <w:rFonts w:ascii="Times New Roman" w:hAnsi="Times New Roman"/>
              </w:rPr>
              <w:t xml:space="preserve">Remiantis </w:t>
            </w:r>
            <w:r>
              <w:rPr>
                <w:rFonts w:ascii="Times New Roman" w:hAnsi="Times New Roman"/>
              </w:rPr>
              <w:t>CZ</w:t>
            </w:r>
            <w:r w:rsidR="0067544A" w:rsidRPr="00657A43">
              <w:rPr>
                <w:rFonts w:ascii="Times New Roman" w:hAnsi="Times New Roman"/>
              </w:rPr>
              <w:t xml:space="preserve"> bankų asociacijos „Hypomonitor“ indekso duomenimis, vidutinė naujų būsto paskolų palūkanų norma pakilo nuo 4,15 proc. kovo mėnesį iki 4,4 proc. balandžio mėnesį. Ryškų naujų būsto paskolų sumažėjimą lėmė </w:t>
            </w:r>
            <w:r>
              <w:rPr>
                <w:rFonts w:ascii="Times New Roman" w:hAnsi="Times New Roman"/>
              </w:rPr>
              <w:t>CZ</w:t>
            </w:r>
            <w:r w:rsidR="0067544A" w:rsidRPr="00657A43">
              <w:rPr>
                <w:rFonts w:ascii="Times New Roman" w:hAnsi="Times New Roman"/>
              </w:rPr>
              <w:t xml:space="preserve"> nacionalinio banko kiek anksčiau sugriežtintos paskolų išdavimo taisyklės. </w:t>
            </w:r>
            <w:r w:rsidR="00657A43">
              <w:rPr>
                <w:rFonts w:ascii="Times New Roman" w:hAnsi="Times New Roman"/>
              </w:rPr>
              <w:t xml:space="preserve"> </w:t>
            </w:r>
            <w:r w:rsidR="0067544A" w:rsidRPr="00657A43">
              <w:rPr>
                <w:rFonts w:ascii="Times New Roman" w:hAnsi="Times New Roman"/>
              </w:rPr>
              <w:t xml:space="preserve">Ekspertų vertinimu, tikėtina, kad per šiuos metus suteiktų būsto paskolų skaičius bus 40 proc. mažesnis nei 2021 metais. Hypoteční banko ir ČSOB Stavební spořitelny valdybos pirmininkas Jiří Feixas </w:t>
            </w:r>
            <w:r>
              <w:rPr>
                <w:rFonts w:ascii="Times New Roman" w:hAnsi="Times New Roman"/>
              </w:rPr>
              <w:t>pabrėžė</w:t>
            </w:r>
            <w:r w:rsidR="0067544A" w:rsidRPr="00657A43">
              <w:rPr>
                <w:rFonts w:ascii="Times New Roman" w:hAnsi="Times New Roman"/>
              </w:rPr>
              <w:t>, kad nors susidomėjimas nuosavybe nemažėja, norinčių ir galinčių investuoti dabartin</w:t>
            </w:r>
            <w:r>
              <w:rPr>
                <w:rFonts w:ascii="Times New Roman" w:hAnsi="Times New Roman"/>
              </w:rPr>
              <w:t xml:space="preserve">ėmis sąlygomis sparčiai mažėja. </w:t>
            </w:r>
            <w:r w:rsidR="0067544A" w:rsidRPr="00657A43">
              <w:rPr>
                <w:rFonts w:ascii="Times New Roman" w:hAnsi="Times New Roman"/>
              </w:rPr>
              <w:t>Naujai suteiktų būsto paskolų apimtis balandžio mėn. sumažėjo daugiau kaip 11 mlrd. CZK (0,45 mlrd. eur) iki 14,2 mlrd. CZK (0,57 mlrd. eur). Tai mažiausia apimtis per maždaug trejus metus. Naujų paskolų skaičius per pastarąjį ketvirtį nukrito žemiau 4500, pernai tuo pačiu laikotarpiu paskolų skaičius siekė 9500. Palyginti su 2 % palūkanų normos tarifu, kuris buvo įprastas rinkoje eilę metų, šiuo metu 5 % siekiantis tarifas reiškia vidutinės būsto paskolos mėnesinės įmokos padidėjimą nuo 5 000 iki 6 000 CZK (200 iki 240 eur) per mėnesį.</w:t>
            </w:r>
          </w:p>
        </w:tc>
        <w:tc>
          <w:tcPr>
            <w:tcW w:w="2711" w:type="dxa"/>
            <w:shd w:val="clear" w:color="auto" w:fill="auto"/>
            <w:tcMar>
              <w:top w:w="29" w:type="dxa"/>
              <w:left w:w="115" w:type="dxa"/>
              <w:bottom w:w="29" w:type="dxa"/>
              <w:right w:w="115" w:type="dxa"/>
            </w:tcMar>
          </w:tcPr>
          <w:p w:rsidR="0067544A" w:rsidRPr="00657A43" w:rsidRDefault="0067544A" w:rsidP="00657A43">
            <w:pPr>
              <w:jc w:val="both"/>
              <w:rPr>
                <w:rFonts w:ascii="Times New Roman" w:hAnsi="Times New Roman"/>
              </w:rPr>
            </w:pPr>
            <w:hyperlink r:id="rId9" w:history="1">
              <w:r w:rsidRPr="00657A43">
                <w:rPr>
                  <w:rStyle w:val="Hyperlink"/>
                  <w:rFonts w:ascii="Times New Roman" w:hAnsi="Times New Roman"/>
                </w:rPr>
                <w:t>Rising interest rates deterring Czechs from taking mortgages | Radio Prague International</w:t>
              </w:r>
            </w:hyperlink>
          </w:p>
          <w:p w:rsidR="00BB267C" w:rsidRPr="00657A43" w:rsidRDefault="00BB267C" w:rsidP="00657A43">
            <w:pPr>
              <w:spacing w:after="0" w:line="240" w:lineRule="auto"/>
              <w:jc w:val="both"/>
              <w:rPr>
                <w:rFonts w:ascii="Times New Roman" w:hAnsi="Times New Roman"/>
              </w:rPr>
            </w:pPr>
          </w:p>
        </w:tc>
        <w:tc>
          <w:tcPr>
            <w:tcW w:w="1276" w:type="dxa"/>
            <w:shd w:val="clear" w:color="auto" w:fill="auto"/>
            <w:tcMar>
              <w:top w:w="29" w:type="dxa"/>
              <w:left w:w="115" w:type="dxa"/>
              <w:bottom w:w="29" w:type="dxa"/>
              <w:right w:w="115" w:type="dxa"/>
            </w:tcMar>
          </w:tcPr>
          <w:p w:rsidR="00BB267C" w:rsidRPr="00657A43" w:rsidRDefault="00BB267C" w:rsidP="00657A43">
            <w:pPr>
              <w:spacing w:after="0" w:line="240" w:lineRule="auto"/>
              <w:jc w:val="both"/>
              <w:rPr>
                <w:rFonts w:ascii="Times New Roman" w:hAnsi="Times New Roman"/>
              </w:rPr>
            </w:pPr>
          </w:p>
        </w:tc>
      </w:tr>
      <w:tr w:rsidR="00BB267C"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BB267C" w:rsidRPr="00657A43" w:rsidRDefault="002978C2" w:rsidP="00657A43">
            <w:pPr>
              <w:spacing w:after="0" w:line="240" w:lineRule="auto"/>
              <w:jc w:val="both"/>
              <w:rPr>
                <w:rFonts w:ascii="Times New Roman" w:eastAsia="Times New Roman" w:hAnsi="Times New Roman"/>
                <w:lang w:val="en-US"/>
              </w:rPr>
            </w:pPr>
            <w:r w:rsidRPr="00657A43">
              <w:rPr>
                <w:rFonts w:ascii="Times New Roman" w:eastAsia="Times New Roman" w:hAnsi="Times New Roman"/>
                <w:lang w:val="en-US"/>
              </w:rPr>
              <w:t>2022-05-09</w:t>
            </w:r>
          </w:p>
        </w:tc>
        <w:tc>
          <w:tcPr>
            <w:tcW w:w="4968" w:type="dxa"/>
            <w:shd w:val="clear" w:color="auto" w:fill="auto"/>
            <w:tcMar>
              <w:top w:w="29" w:type="dxa"/>
              <w:left w:w="115" w:type="dxa"/>
              <w:bottom w:w="29" w:type="dxa"/>
              <w:right w:w="115" w:type="dxa"/>
            </w:tcMar>
          </w:tcPr>
          <w:p w:rsidR="00BB267C" w:rsidRPr="00657A43" w:rsidRDefault="002978C2" w:rsidP="00657A43">
            <w:pPr>
              <w:jc w:val="both"/>
              <w:rPr>
                <w:rStyle w:val="jlqj4b"/>
                <w:rFonts w:ascii="Times New Roman" w:hAnsi="Times New Roman"/>
              </w:rPr>
            </w:pPr>
            <w:r w:rsidRPr="00657A43">
              <w:rPr>
                <w:rFonts w:ascii="Times New Roman" w:hAnsi="Times New Roman"/>
              </w:rPr>
              <w:t>Viena s</w:t>
            </w:r>
            <w:r w:rsidR="00330C30">
              <w:rPr>
                <w:rFonts w:ascii="Times New Roman" w:hAnsi="Times New Roman"/>
              </w:rPr>
              <w:t>tambiausių</w:t>
            </w:r>
            <w:r w:rsidRPr="00657A43">
              <w:rPr>
                <w:rFonts w:ascii="Times New Roman" w:hAnsi="Times New Roman"/>
              </w:rPr>
              <w:t xml:space="preserve"> tarptautinių kredito reitingų agentūrų „Fitch“ sumažino CZ ekonomikos perspektyvą iš stabilios į neigiamą. Ekspertų gretose tai įžiebė nuogąstavimų, jog toks įvertinimas gali sumažinti ir CZ kredito reitingus bei dar labiau </w:t>
            </w:r>
            <w:r w:rsidRPr="00657A43">
              <w:rPr>
                <w:rFonts w:ascii="Times New Roman" w:hAnsi="Times New Roman"/>
              </w:rPr>
              <w:lastRenderedPageBreak/>
              <w:t xml:space="preserve">pagilinti CZ ekonomikos problemas. „Trinity Bank“ vyriausiojo ekonomisto Lukášo Kovandos vertinimu, pagrindinė tokio prasto vertinimo priežastis – karas Ukrainoje ir galimas jo poveikis </w:t>
            </w:r>
            <w:r w:rsidR="00330C30">
              <w:rPr>
                <w:rFonts w:ascii="Times New Roman" w:hAnsi="Times New Roman"/>
              </w:rPr>
              <w:t>CZ</w:t>
            </w:r>
            <w:r w:rsidRPr="00657A43">
              <w:rPr>
                <w:rFonts w:ascii="Times New Roman" w:hAnsi="Times New Roman"/>
              </w:rPr>
              <w:t xml:space="preserve"> ekonomikai, ypač energijos tiekimui. „Taip yra dėl mūsų didelės priklausomybės nuo Rusijos dujų ir didžiąja dalimi nuo Rusijos naftos. </w:t>
            </w:r>
            <w:r w:rsidR="00330C30">
              <w:rPr>
                <w:rFonts w:ascii="Times New Roman" w:hAnsi="Times New Roman"/>
              </w:rPr>
              <w:t>T</w:t>
            </w:r>
            <w:r w:rsidRPr="00657A43">
              <w:rPr>
                <w:rFonts w:ascii="Times New Roman" w:hAnsi="Times New Roman"/>
              </w:rPr>
              <w:t xml:space="preserve">arptautinė finansų bendruomenė baiminasi, kad tiekimo nutraukimas </w:t>
            </w:r>
            <w:r w:rsidR="00330C30">
              <w:rPr>
                <w:rFonts w:ascii="Times New Roman" w:hAnsi="Times New Roman"/>
              </w:rPr>
              <w:t>sukeltų</w:t>
            </w:r>
            <w:r w:rsidRPr="00657A43">
              <w:rPr>
                <w:rFonts w:ascii="Times New Roman" w:hAnsi="Times New Roman"/>
              </w:rPr>
              <w:t xml:space="preserve"> didelę žalą </w:t>
            </w:r>
            <w:r w:rsidR="00330C30">
              <w:rPr>
                <w:rFonts w:ascii="Times New Roman" w:hAnsi="Times New Roman"/>
              </w:rPr>
              <w:t>CZ</w:t>
            </w:r>
            <w:r w:rsidRPr="00657A43">
              <w:rPr>
                <w:rFonts w:ascii="Times New Roman" w:hAnsi="Times New Roman"/>
              </w:rPr>
              <w:t xml:space="preserve"> ekonomikai. </w:t>
            </w:r>
            <w:r w:rsidR="00330C30">
              <w:rPr>
                <w:rFonts w:ascii="Times New Roman" w:hAnsi="Times New Roman"/>
              </w:rPr>
              <w:t>CZ</w:t>
            </w:r>
            <w:r w:rsidRPr="00657A43">
              <w:rPr>
                <w:rFonts w:ascii="Times New Roman" w:hAnsi="Times New Roman"/>
              </w:rPr>
              <w:t xml:space="preserve"> valstybės skola – viena sparčiausiai augančių visoje ES. Taigi pirmiausia turime stabilizuoti savo viešuosius finansus, bet dėl ​​karo, manau, tai gana sudėtinga užduotis. Bijau, kad mums nepavyks pakankamai greitai stabilizuoti situacijos, ir todėl tikėtina, kad kredito reitingų agentūros, gali sumažinti savo skolinimo reitingus </w:t>
            </w:r>
            <w:r w:rsidR="00330C30">
              <w:rPr>
                <w:rFonts w:ascii="Times New Roman" w:hAnsi="Times New Roman"/>
              </w:rPr>
              <w:t>CZ</w:t>
            </w:r>
            <w:r w:rsidRPr="00657A43">
              <w:rPr>
                <w:rFonts w:ascii="Times New Roman" w:hAnsi="Times New Roman"/>
              </w:rPr>
              <w:t xml:space="preserve"> per ateinančius 12 mėnesių. Kuomet sumažinamas reitingas, padidėja tam tikrų įsipareigojimų nevykdymo tikimybė. Ir tai reikštų, kad tarptautiniai investuotojai reikalautų didesnių palūkanų iš </w:t>
            </w:r>
            <w:r w:rsidR="00330C30">
              <w:rPr>
                <w:rFonts w:ascii="Times New Roman" w:hAnsi="Times New Roman"/>
              </w:rPr>
              <w:t xml:space="preserve">CZ </w:t>
            </w:r>
            <w:r w:rsidRPr="00657A43">
              <w:rPr>
                <w:rFonts w:ascii="Times New Roman" w:hAnsi="Times New Roman"/>
              </w:rPr>
              <w:t xml:space="preserve">vyriausybės. </w:t>
            </w:r>
            <w:r w:rsidR="00330C30">
              <w:rPr>
                <w:rFonts w:ascii="Times New Roman" w:hAnsi="Times New Roman"/>
              </w:rPr>
              <w:t xml:space="preserve">Savo ruožtu, CZ </w:t>
            </w:r>
            <w:r w:rsidRPr="00657A43">
              <w:rPr>
                <w:rFonts w:ascii="Times New Roman" w:hAnsi="Times New Roman"/>
              </w:rPr>
              <w:t xml:space="preserve">vyriausybė </w:t>
            </w:r>
            <w:r w:rsidR="00330C30">
              <w:rPr>
                <w:rFonts w:ascii="Times New Roman" w:hAnsi="Times New Roman"/>
              </w:rPr>
              <w:t>turėtų</w:t>
            </w:r>
            <w:r w:rsidRPr="00657A43">
              <w:rPr>
                <w:rFonts w:ascii="Times New Roman" w:hAnsi="Times New Roman"/>
              </w:rPr>
              <w:t xml:space="preserve"> mokėti dideles palūkanas ir </w:t>
            </w:r>
            <w:r w:rsidR="00330C30">
              <w:rPr>
                <w:rFonts w:ascii="Times New Roman" w:hAnsi="Times New Roman"/>
              </w:rPr>
              <w:t>liktų</w:t>
            </w:r>
            <w:r w:rsidRPr="00657A43">
              <w:rPr>
                <w:rFonts w:ascii="Times New Roman" w:hAnsi="Times New Roman"/>
              </w:rPr>
              <w:t xml:space="preserve"> mažiau pinigų pensijoms, socialinėms išmokoms, infrastruktūrai, investicijoms į statybas ir kitiems projektams. Taigi vyria</w:t>
            </w:r>
            <w:r w:rsidR="00330C30">
              <w:rPr>
                <w:rFonts w:ascii="Times New Roman" w:hAnsi="Times New Roman"/>
              </w:rPr>
              <w:t>usybei reikėtų imtis tam tikrų</w:t>
            </w:r>
            <w:r w:rsidRPr="00657A43">
              <w:rPr>
                <w:rFonts w:ascii="Times New Roman" w:hAnsi="Times New Roman"/>
              </w:rPr>
              <w:t xml:space="preserve"> taupymo priemonių arba padidinti mokesčius – reziumavo Lukáš Kovanda.</w:t>
            </w:r>
          </w:p>
        </w:tc>
        <w:tc>
          <w:tcPr>
            <w:tcW w:w="2711" w:type="dxa"/>
            <w:shd w:val="clear" w:color="auto" w:fill="auto"/>
            <w:tcMar>
              <w:top w:w="29" w:type="dxa"/>
              <w:left w:w="115" w:type="dxa"/>
              <w:bottom w:w="29" w:type="dxa"/>
              <w:right w:w="115" w:type="dxa"/>
            </w:tcMar>
          </w:tcPr>
          <w:p w:rsidR="002978C2" w:rsidRPr="00657A43" w:rsidRDefault="002978C2" w:rsidP="00657A43">
            <w:pPr>
              <w:jc w:val="both"/>
              <w:rPr>
                <w:rFonts w:ascii="Times New Roman" w:hAnsi="Times New Roman"/>
              </w:rPr>
            </w:pPr>
            <w:hyperlink r:id="rId10" w:history="1">
              <w:r w:rsidRPr="00657A43">
                <w:rPr>
                  <w:rStyle w:val="Hyperlink"/>
                  <w:rFonts w:ascii="Times New Roman" w:hAnsi="Times New Roman"/>
                </w:rPr>
                <w:t>Fitch move sparks fears of painful cut in Czech credit rating | Radio Prague International</w:t>
              </w:r>
            </w:hyperlink>
          </w:p>
          <w:p w:rsidR="00BB267C" w:rsidRPr="00657A43" w:rsidRDefault="00BB267C" w:rsidP="00657A43">
            <w:pPr>
              <w:spacing w:after="0" w:line="240" w:lineRule="auto"/>
              <w:jc w:val="both"/>
              <w:rPr>
                <w:rFonts w:ascii="Times New Roman" w:eastAsia="Times New Roman" w:hAnsi="Times New Roman"/>
              </w:rPr>
            </w:pPr>
          </w:p>
        </w:tc>
        <w:tc>
          <w:tcPr>
            <w:tcW w:w="1276" w:type="dxa"/>
            <w:shd w:val="clear" w:color="auto" w:fill="auto"/>
            <w:tcMar>
              <w:top w:w="29" w:type="dxa"/>
              <w:left w:w="115" w:type="dxa"/>
              <w:bottom w:w="29" w:type="dxa"/>
              <w:right w:w="115" w:type="dxa"/>
            </w:tcMar>
          </w:tcPr>
          <w:p w:rsidR="00BB267C" w:rsidRPr="00657A43" w:rsidRDefault="00BB267C" w:rsidP="00657A43">
            <w:pPr>
              <w:spacing w:after="0" w:line="240" w:lineRule="auto"/>
              <w:jc w:val="both"/>
              <w:rPr>
                <w:rFonts w:ascii="Times New Roman" w:hAnsi="Times New Roman"/>
              </w:rPr>
            </w:pPr>
          </w:p>
        </w:tc>
      </w:tr>
      <w:tr w:rsidR="00BB267C" w:rsidRPr="00657A43" w:rsidTr="00E51C42">
        <w:trPr>
          <w:trHeight w:val="234"/>
        </w:trPr>
        <w:tc>
          <w:tcPr>
            <w:tcW w:w="10236" w:type="dxa"/>
            <w:gridSpan w:val="5"/>
            <w:shd w:val="clear" w:color="auto" w:fill="auto"/>
            <w:tcMar>
              <w:top w:w="29" w:type="dxa"/>
              <w:left w:w="115" w:type="dxa"/>
              <w:bottom w:w="29" w:type="dxa"/>
              <w:right w:w="115" w:type="dxa"/>
            </w:tcMar>
          </w:tcPr>
          <w:p w:rsidR="00BB267C" w:rsidRPr="00657A43" w:rsidRDefault="00BB267C"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Lietuvos turizmo sektoriui aktuali informacija</w:t>
            </w:r>
          </w:p>
        </w:tc>
      </w:tr>
      <w:tr w:rsidR="00BB267C"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BB267C" w:rsidRPr="00657A43" w:rsidRDefault="00630E5F" w:rsidP="00657A43">
            <w:pPr>
              <w:pBdr>
                <w:top w:val="nil"/>
                <w:left w:val="nil"/>
                <w:bottom w:val="nil"/>
                <w:right w:val="nil"/>
                <w:between w:val="nil"/>
              </w:pBdr>
              <w:spacing w:after="0" w:line="240" w:lineRule="auto"/>
              <w:jc w:val="both"/>
              <w:rPr>
                <w:rFonts w:ascii="Times New Roman" w:eastAsia="Times New Roman" w:hAnsi="Times New Roman"/>
              </w:rPr>
            </w:pPr>
            <w:r w:rsidRPr="00657A43">
              <w:rPr>
                <w:rFonts w:ascii="Times New Roman" w:eastAsia="Times New Roman" w:hAnsi="Times New Roman"/>
              </w:rPr>
              <w:t>2022</w:t>
            </w:r>
            <w:r w:rsidR="00BB267C" w:rsidRPr="00657A43">
              <w:rPr>
                <w:rFonts w:ascii="Times New Roman" w:eastAsia="Times New Roman" w:hAnsi="Times New Roman"/>
              </w:rPr>
              <w:t>-</w:t>
            </w:r>
            <w:r w:rsidRPr="00657A43">
              <w:rPr>
                <w:rFonts w:ascii="Times New Roman" w:eastAsia="Times New Roman" w:hAnsi="Times New Roman"/>
              </w:rPr>
              <w:t>05</w:t>
            </w:r>
            <w:r w:rsidR="00BB267C" w:rsidRPr="00657A43">
              <w:rPr>
                <w:rFonts w:ascii="Times New Roman" w:eastAsia="Times New Roman" w:hAnsi="Times New Roman"/>
              </w:rPr>
              <w:t>-</w:t>
            </w:r>
            <w:r w:rsidRPr="00657A43">
              <w:rPr>
                <w:rFonts w:ascii="Times New Roman" w:eastAsia="Times New Roman" w:hAnsi="Times New Roman"/>
              </w:rPr>
              <w:t>01</w:t>
            </w:r>
          </w:p>
        </w:tc>
        <w:tc>
          <w:tcPr>
            <w:tcW w:w="4968" w:type="dxa"/>
            <w:shd w:val="clear" w:color="auto" w:fill="auto"/>
            <w:tcMar>
              <w:top w:w="29" w:type="dxa"/>
              <w:left w:w="115" w:type="dxa"/>
              <w:bottom w:w="29" w:type="dxa"/>
              <w:right w:w="115" w:type="dxa"/>
            </w:tcMar>
          </w:tcPr>
          <w:p w:rsidR="00BB267C" w:rsidRPr="00657A43" w:rsidRDefault="00630E5F" w:rsidP="00657A43">
            <w:pPr>
              <w:jc w:val="both"/>
              <w:rPr>
                <w:rFonts w:ascii="Times New Roman" w:hAnsi="Times New Roman"/>
              </w:rPr>
            </w:pPr>
            <w:r w:rsidRPr="00657A43">
              <w:rPr>
                <w:rFonts w:ascii="Times New Roman" w:hAnsi="Times New Roman"/>
              </w:rPr>
              <w:t>Nuo liepos 1 d. CZ perims pirmininkavimo ES Tarybai vairą. CZ pirmininkaujant ES, Prahoje vyks gausybė kultūros ir švietimo renginių. Viliamasi, kad tai prisidės prie šalies įvaizdžio gerinimo ir privilios dar daugiau turistų. Pirmininkavimo ES tarybai metu sostinė organizuos ir rems daug kultūrinių ir edukacinių renginių ar politinių susitikimų, konferencijų ar viršūnių susitikimų. „Praha nori parodyti, kad yra susitelkusi ir toliau skirs daug dėmesio ambicingai klimato politikai, skatins  pažangius sprendimus, kultūrą, švietimą, mokslą ir inovacijas. Pirmininkavimas mums taip pat yra galimybė priminti apie konkrečią narystės ES naudą Prahos žmon</w:t>
            </w:r>
            <w:r w:rsidR="00B25F0A" w:rsidRPr="00657A43">
              <w:rPr>
                <w:rFonts w:ascii="Times New Roman" w:hAnsi="Times New Roman"/>
              </w:rPr>
              <w:t xml:space="preserve">ėms“, – sakė </w:t>
            </w:r>
            <w:r w:rsidR="00330C30">
              <w:rPr>
                <w:rFonts w:ascii="Times New Roman" w:hAnsi="Times New Roman"/>
              </w:rPr>
              <w:t xml:space="preserve">Prahos </w:t>
            </w:r>
            <w:r w:rsidR="00B25F0A" w:rsidRPr="00657A43">
              <w:rPr>
                <w:rFonts w:ascii="Times New Roman" w:hAnsi="Times New Roman"/>
              </w:rPr>
              <w:t>meras Zdeněk Hřib.</w:t>
            </w:r>
          </w:p>
        </w:tc>
        <w:tc>
          <w:tcPr>
            <w:tcW w:w="2711" w:type="dxa"/>
            <w:shd w:val="clear" w:color="auto" w:fill="auto"/>
            <w:tcMar>
              <w:top w:w="29" w:type="dxa"/>
              <w:left w:w="115" w:type="dxa"/>
              <w:bottom w:w="29" w:type="dxa"/>
              <w:right w:w="115" w:type="dxa"/>
            </w:tcMar>
          </w:tcPr>
          <w:p w:rsidR="00630E5F" w:rsidRPr="00657A43" w:rsidRDefault="008D22D8" w:rsidP="00657A43">
            <w:pPr>
              <w:jc w:val="both"/>
              <w:rPr>
                <w:rFonts w:ascii="Times New Roman" w:hAnsi="Times New Roman"/>
              </w:rPr>
            </w:pPr>
            <w:hyperlink r:id="rId11" w:history="1">
              <w:r w:rsidR="00630E5F" w:rsidRPr="00657A43">
                <w:rPr>
                  <w:rStyle w:val="Hyperlink"/>
                  <w:rFonts w:ascii="Times New Roman" w:hAnsi="Times New Roman"/>
                </w:rPr>
                <w:t>https://www.praguemorning.cz/prague-to-host-several-cultural-and-educational-events-during-eu-presidency/</w:t>
              </w:r>
            </w:hyperlink>
          </w:p>
          <w:p w:rsidR="00630E5F" w:rsidRPr="00657A43" w:rsidRDefault="00630E5F" w:rsidP="00657A43">
            <w:pPr>
              <w:pBdr>
                <w:top w:val="nil"/>
                <w:left w:val="nil"/>
                <w:bottom w:val="nil"/>
                <w:right w:val="nil"/>
                <w:between w:val="nil"/>
              </w:pBdr>
              <w:spacing w:after="0" w:line="240" w:lineRule="auto"/>
              <w:ind w:left="52"/>
              <w:jc w:val="both"/>
              <w:rPr>
                <w:rFonts w:ascii="Times New Roman" w:eastAsia="Times New Roman" w:hAnsi="Times New Roman"/>
              </w:rPr>
            </w:pPr>
          </w:p>
        </w:tc>
        <w:tc>
          <w:tcPr>
            <w:tcW w:w="1276" w:type="dxa"/>
            <w:shd w:val="clear" w:color="auto" w:fill="auto"/>
            <w:tcMar>
              <w:top w:w="29" w:type="dxa"/>
              <w:left w:w="115" w:type="dxa"/>
              <w:bottom w:w="29" w:type="dxa"/>
              <w:right w:w="115" w:type="dxa"/>
            </w:tcMar>
          </w:tcPr>
          <w:p w:rsidR="00BB267C" w:rsidRPr="00657A43" w:rsidRDefault="00BB267C" w:rsidP="00657A43">
            <w:pPr>
              <w:pBdr>
                <w:top w:val="nil"/>
                <w:left w:val="nil"/>
                <w:bottom w:val="nil"/>
                <w:right w:val="nil"/>
                <w:between w:val="nil"/>
              </w:pBdr>
              <w:spacing w:after="0" w:line="240" w:lineRule="auto"/>
              <w:jc w:val="both"/>
              <w:rPr>
                <w:rFonts w:ascii="Times New Roman" w:eastAsia="Times New Roman" w:hAnsi="Times New Roman"/>
              </w:rPr>
            </w:pPr>
          </w:p>
        </w:tc>
      </w:tr>
      <w:tr w:rsidR="00BB267C" w:rsidRPr="00657A43" w:rsidTr="00E51C42">
        <w:trPr>
          <w:trHeight w:val="234"/>
        </w:trPr>
        <w:tc>
          <w:tcPr>
            <w:tcW w:w="10236" w:type="dxa"/>
            <w:gridSpan w:val="5"/>
            <w:shd w:val="clear" w:color="auto" w:fill="auto"/>
            <w:tcMar>
              <w:top w:w="29" w:type="dxa"/>
              <w:left w:w="115" w:type="dxa"/>
              <w:bottom w:w="29" w:type="dxa"/>
              <w:right w:w="115" w:type="dxa"/>
            </w:tcMar>
          </w:tcPr>
          <w:p w:rsidR="00BB267C" w:rsidRPr="00657A43" w:rsidRDefault="00BB267C"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Bendradarbiavimui MTEPI</w:t>
            </w:r>
            <w:r w:rsidRPr="00657A43">
              <w:rPr>
                <w:rFonts w:ascii="Times New Roman" w:eastAsia="Times New Roman" w:hAnsi="Times New Roman"/>
                <w:b/>
                <w:vertAlign w:val="superscript"/>
              </w:rPr>
              <w:footnoteReference w:id="1"/>
            </w:r>
            <w:r w:rsidRPr="00657A43">
              <w:rPr>
                <w:rFonts w:ascii="Times New Roman" w:eastAsia="Times New Roman" w:hAnsi="Times New Roman"/>
                <w:b/>
              </w:rPr>
              <w:t xml:space="preserve"> srityse aktuali informacija</w:t>
            </w:r>
          </w:p>
        </w:tc>
      </w:tr>
      <w:tr w:rsidR="00BB267C" w:rsidRPr="00657A43" w:rsidTr="00E51C42">
        <w:trPr>
          <w:gridAfter w:val="1"/>
          <w:wAfter w:w="11" w:type="dxa"/>
          <w:trHeight w:val="234"/>
        </w:trPr>
        <w:tc>
          <w:tcPr>
            <w:tcW w:w="1270" w:type="dxa"/>
            <w:shd w:val="clear" w:color="auto" w:fill="auto"/>
            <w:tcMar>
              <w:top w:w="29" w:type="dxa"/>
              <w:left w:w="115" w:type="dxa"/>
              <w:bottom w:w="29" w:type="dxa"/>
              <w:right w:w="115" w:type="dxa"/>
            </w:tcMar>
          </w:tcPr>
          <w:p w:rsidR="00BB267C" w:rsidRPr="00657A43" w:rsidRDefault="00657A43" w:rsidP="00657A43">
            <w:pPr>
              <w:spacing w:after="0" w:line="240" w:lineRule="auto"/>
              <w:jc w:val="both"/>
              <w:rPr>
                <w:rFonts w:ascii="Times New Roman" w:eastAsia="Times New Roman" w:hAnsi="Times New Roman"/>
              </w:rPr>
            </w:pPr>
            <w:r w:rsidRPr="00657A43">
              <w:rPr>
                <w:rFonts w:ascii="Times New Roman" w:eastAsia="Times New Roman" w:hAnsi="Times New Roman"/>
              </w:rPr>
              <w:lastRenderedPageBreak/>
              <w:t>2022-05-29</w:t>
            </w:r>
          </w:p>
        </w:tc>
        <w:tc>
          <w:tcPr>
            <w:tcW w:w="4968" w:type="dxa"/>
            <w:shd w:val="clear" w:color="auto" w:fill="auto"/>
            <w:tcMar>
              <w:top w:w="29" w:type="dxa"/>
              <w:left w:w="115" w:type="dxa"/>
              <w:bottom w:w="29" w:type="dxa"/>
              <w:right w:w="115" w:type="dxa"/>
            </w:tcMar>
          </w:tcPr>
          <w:p w:rsidR="00BB267C" w:rsidRPr="00657A43" w:rsidRDefault="00657A43" w:rsidP="00657A43">
            <w:pPr>
              <w:jc w:val="both"/>
              <w:rPr>
                <w:rFonts w:ascii="Times New Roman" w:hAnsi="Times New Roman"/>
                <w:lang w:val="en-US"/>
              </w:rPr>
            </w:pPr>
            <w:r w:rsidRPr="00657A43">
              <w:rPr>
                <w:rFonts w:ascii="Times New Roman" w:hAnsi="Times New Roman"/>
              </w:rPr>
              <w:t xml:space="preserve">Rusijai įsiveržus į Ukrainą ir pabrangus energijos ištekliams, valstybė ketina skirti milijardus </w:t>
            </w:r>
            <w:r w:rsidR="00330C30">
              <w:rPr>
                <w:rFonts w:ascii="Times New Roman" w:hAnsi="Times New Roman"/>
              </w:rPr>
              <w:t xml:space="preserve">kronų </w:t>
            </w:r>
            <w:r w:rsidRPr="00657A43">
              <w:rPr>
                <w:rFonts w:ascii="Times New Roman" w:hAnsi="Times New Roman"/>
              </w:rPr>
              <w:t xml:space="preserve">naujų saulės energijos projektų statybai. Pramonės ir prekybos ministerija fotovoltinėms elektrinėms remti šįmet jau skyrė tris milijardus CZK (0,12 mlrd. eur) ir dėl didelio susidomėjimo iš verslo įmonių papildomai pridėjo dar milijardą CZK (0,04 mlrd. eur). Aplinkos ministerija taip pat </w:t>
            </w:r>
            <w:r w:rsidR="00330C30">
              <w:rPr>
                <w:rFonts w:ascii="Times New Roman" w:hAnsi="Times New Roman"/>
              </w:rPr>
              <w:t>ketina</w:t>
            </w:r>
            <w:r w:rsidRPr="00657A43">
              <w:rPr>
                <w:rFonts w:ascii="Times New Roman" w:hAnsi="Times New Roman"/>
              </w:rPr>
              <w:t xml:space="preserve"> didinti investicijas į fotoelektrą. Pagal Aplinkos ministerijos veiksmų plano programą 2021–2027 m. atsinaujinantiems energijos šaltiniams bus skirta 6,4 mlrd. CZK (2,59 mlrd. eur). Pasak CZ Saulės energijos asociacijos vykdomojo direktoriaus Jano Krčmář, „žmonės noriai perka saulės baterijas net ir be valstybės subsidijų. Ypač pastaruoju metu, kuomet energijos kainos šoktelėjo į neregėtas aukštumas, susidomėjimas namų ūkiams ir įmonėms skirtomis saulės baterijomis išaugo net kelis kartus. Įmonės nespėja vykdyti užsakymų, </w:t>
            </w:r>
            <w:r w:rsidR="00330C30">
              <w:rPr>
                <w:rFonts w:ascii="Times New Roman" w:hAnsi="Times New Roman"/>
              </w:rPr>
              <w:t>o saulės baterijų</w:t>
            </w:r>
            <w:r w:rsidRPr="00657A43">
              <w:rPr>
                <w:rFonts w:ascii="Times New Roman" w:hAnsi="Times New Roman"/>
              </w:rPr>
              <w:t xml:space="preserve"> tenka laukti </w:t>
            </w:r>
            <w:r w:rsidR="00330C30">
              <w:rPr>
                <w:rFonts w:ascii="Times New Roman" w:hAnsi="Times New Roman"/>
              </w:rPr>
              <w:t>kelis mėnesius“ – sakė J.</w:t>
            </w:r>
            <w:r w:rsidR="00330C30" w:rsidRPr="00657A43">
              <w:rPr>
                <w:rFonts w:ascii="Times New Roman" w:hAnsi="Times New Roman"/>
              </w:rPr>
              <w:t xml:space="preserve"> Krčmář</w:t>
            </w:r>
            <w:r w:rsidR="00330C30">
              <w:rPr>
                <w:rFonts w:ascii="Times New Roman" w:hAnsi="Times New Roman"/>
              </w:rPr>
              <w:t>.</w:t>
            </w:r>
          </w:p>
        </w:tc>
        <w:tc>
          <w:tcPr>
            <w:tcW w:w="2711" w:type="dxa"/>
            <w:shd w:val="clear" w:color="auto" w:fill="auto"/>
            <w:tcMar>
              <w:top w:w="29" w:type="dxa"/>
              <w:left w:w="115" w:type="dxa"/>
              <w:bottom w:w="29" w:type="dxa"/>
              <w:right w:w="115" w:type="dxa"/>
            </w:tcMar>
          </w:tcPr>
          <w:p w:rsidR="00657A43" w:rsidRPr="00657A43" w:rsidRDefault="00657A43" w:rsidP="00657A43">
            <w:pPr>
              <w:jc w:val="both"/>
              <w:rPr>
                <w:rFonts w:ascii="Times New Roman" w:hAnsi="Times New Roman"/>
              </w:rPr>
            </w:pPr>
            <w:hyperlink r:id="rId12" w:history="1">
              <w:r w:rsidRPr="00657A43">
                <w:rPr>
                  <w:rStyle w:val="Hyperlink"/>
                  <w:rFonts w:ascii="Times New Roman" w:hAnsi="Times New Roman"/>
                </w:rPr>
                <w:t>Solar energy is coming back in a big way and 'Cinderella is a princess again' | iROZHLAS - reliable news</w:t>
              </w:r>
            </w:hyperlink>
          </w:p>
          <w:p w:rsidR="00657A43" w:rsidRPr="00657A43" w:rsidRDefault="00657A43" w:rsidP="00657A43">
            <w:pPr>
              <w:spacing w:after="0" w:line="240" w:lineRule="auto"/>
              <w:jc w:val="both"/>
              <w:rPr>
                <w:rFonts w:ascii="Times New Roman" w:hAnsi="Times New Roman"/>
              </w:rPr>
            </w:pPr>
          </w:p>
          <w:p w:rsidR="00657A43" w:rsidRPr="00657A43" w:rsidRDefault="00657A43" w:rsidP="00657A43">
            <w:pPr>
              <w:spacing w:after="0" w:line="240" w:lineRule="auto"/>
              <w:jc w:val="both"/>
              <w:rPr>
                <w:rFonts w:ascii="Times New Roman" w:hAnsi="Times New Roman"/>
              </w:rPr>
            </w:pPr>
          </w:p>
          <w:p w:rsidR="00BB267C" w:rsidRPr="00657A43" w:rsidRDefault="00BB267C" w:rsidP="00657A43">
            <w:pPr>
              <w:spacing w:after="0" w:line="240" w:lineRule="auto"/>
              <w:jc w:val="both"/>
              <w:rPr>
                <w:rFonts w:ascii="Times New Roman" w:eastAsia="Times New Roman" w:hAnsi="Times New Roman"/>
              </w:rPr>
            </w:pPr>
          </w:p>
        </w:tc>
        <w:tc>
          <w:tcPr>
            <w:tcW w:w="1276" w:type="dxa"/>
            <w:shd w:val="clear" w:color="auto" w:fill="auto"/>
            <w:tcMar>
              <w:top w:w="29" w:type="dxa"/>
              <w:left w:w="115" w:type="dxa"/>
              <w:bottom w:w="29" w:type="dxa"/>
              <w:right w:w="115" w:type="dxa"/>
            </w:tcMar>
          </w:tcPr>
          <w:p w:rsidR="00BB267C" w:rsidRPr="00657A43" w:rsidRDefault="00BB267C" w:rsidP="00657A43">
            <w:pPr>
              <w:spacing w:after="0" w:line="240" w:lineRule="auto"/>
              <w:jc w:val="both"/>
              <w:rPr>
                <w:rFonts w:ascii="Times New Roman" w:eastAsia="Times New Roman" w:hAnsi="Times New Roman"/>
              </w:rPr>
            </w:pPr>
          </w:p>
        </w:tc>
      </w:tr>
      <w:tr w:rsidR="00BB267C" w:rsidRPr="00657A43" w:rsidTr="00E51C42">
        <w:trPr>
          <w:trHeight w:val="234"/>
        </w:trPr>
        <w:tc>
          <w:tcPr>
            <w:tcW w:w="10236" w:type="dxa"/>
            <w:gridSpan w:val="5"/>
            <w:shd w:val="clear" w:color="auto" w:fill="auto"/>
            <w:tcMar>
              <w:top w:w="29" w:type="dxa"/>
              <w:left w:w="115" w:type="dxa"/>
              <w:bottom w:w="29" w:type="dxa"/>
              <w:right w:w="115" w:type="dxa"/>
            </w:tcMar>
          </w:tcPr>
          <w:p w:rsidR="00BB267C" w:rsidRPr="00657A43" w:rsidRDefault="00BB267C"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 xml:space="preserve">Lietuvos ekonominiam saugumui aktuali informacija </w:t>
            </w:r>
          </w:p>
        </w:tc>
      </w:tr>
      <w:tr w:rsidR="00BB267C" w:rsidRPr="00657A43" w:rsidTr="00E51C42">
        <w:trPr>
          <w:gridAfter w:val="1"/>
          <w:wAfter w:w="11" w:type="dxa"/>
          <w:trHeight w:val="234"/>
        </w:trPr>
        <w:tc>
          <w:tcPr>
            <w:tcW w:w="1270" w:type="dxa"/>
            <w:shd w:val="clear" w:color="auto" w:fill="auto"/>
            <w:tcMar>
              <w:top w:w="29" w:type="dxa"/>
              <w:left w:w="115" w:type="dxa"/>
              <w:bottom w:w="29" w:type="dxa"/>
              <w:right w:w="115" w:type="dxa"/>
            </w:tcMar>
          </w:tcPr>
          <w:p w:rsidR="00BB267C" w:rsidRPr="00657A43" w:rsidRDefault="00CB3472" w:rsidP="00657A43">
            <w:pPr>
              <w:spacing w:after="0" w:line="240" w:lineRule="auto"/>
              <w:jc w:val="both"/>
              <w:rPr>
                <w:rFonts w:ascii="Times New Roman" w:eastAsia="Times New Roman" w:hAnsi="Times New Roman"/>
              </w:rPr>
            </w:pPr>
            <w:r w:rsidRPr="00657A43">
              <w:rPr>
                <w:rFonts w:ascii="Times New Roman" w:eastAsia="Times New Roman" w:hAnsi="Times New Roman"/>
              </w:rPr>
              <w:t>2022-05-06</w:t>
            </w:r>
          </w:p>
        </w:tc>
        <w:tc>
          <w:tcPr>
            <w:tcW w:w="4968" w:type="dxa"/>
            <w:shd w:val="clear" w:color="auto" w:fill="auto"/>
            <w:tcMar>
              <w:top w:w="29" w:type="dxa"/>
              <w:left w:w="115" w:type="dxa"/>
              <w:bottom w:w="29" w:type="dxa"/>
              <w:right w:w="115" w:type="dxa"/>
            </w:tcMar>
          </w:tcPr>
          <w:p w:rsidR="00BB267C" w:rsidRPr="00657A43" w:rsidRDefault="00CB3472" w:rsidP="002E3D7B">
            <w:pPr>
              <w:jc w:val="both"/>
              <w:rPr>
                <w:rFonts w:ascii="Times New Roman" w:hAnsi="Times New Roman"/>
              </w:rPr>
            </w:pPr>
            <w:r w:rsidRPr="00657A43">
              <w:rPr>
                <w:rFonts w:ascii="Times New Roman" w:hAnsi="Times New Roman"/>
              </w:rPr>
              <w:t xml:space="preserve">Derantis dėl 6-ojo sankcijų paketo Rusijai, Europos Komisija pasiūlė rusiškos naftos embargo išimtį </w:t>
            </w:r>
            <w:r w:rsidR="002E3D7B">
              <w:rPr>
                <w:rFonts w:ascii="Times New Roman" w:hAnsi="Times New Roman"/>
              </w:rPr>
              <w:t>CZ</w:t>
            </w:r>
            <w:r w:rsidRPr="00657A43">
              <w:rPr>
                <w:rFonts w:ascii="Times New Roman" w:hAnsi="Times New Roman"/>
              </w:rPr>
              <w:t xml:space="preserve"> iki 2024 metų vidurio, o Vengrijai ir Slovakijai – iki tų 2024 metų pabaigos. Siekdama įtikinti valstybes jungtis prie rusiškos naftos embargo, anot minėto „Reuters“ šaltinio, ES vykdomoji valdžia pasiūlė ir kitų paskatų, įskaitant paramą investicijoms į naują iškastinio kuro infrastruktūrą.</w:t>
            </w:r>
          </w:p>
        </w:tc>
        <w:tc>
          <w:tcPr>
            <w:tcW w:w="2711" w:type="dxa"/>
            <w:shd w:val="clear" w:color="auto" w:fill="auto"/>
            <w:tcMar>
              <w:top w:w="29" w:type="dxa"/>
              <w:left w:w="115" w:type="dxa"/>
              <w:bottom w:w="29" w:type="dxa"/>
              <w:right w:w="115" w:type="dxa"/>
            </w:tcMar>
          </w:tcPr>
          <w:p w:rsidR="00CB3472" w:rsidRPr="00657A43" w:rsidRDefault="008D22D8" w:rsidP="00657A43">
            <w:pPr>
              <w:spacing w:after="0" w:line="240" w:lineRule="auto"/>
              <w:jc w:val="both"/>
              <w:rPr>
                <w:rFonts w:ascii="Times New Roman" w:hAnsi="Times New Roman"/>
                <w:bCs/>
              </w:rPr>
            </w:pPr>
            <w:hyperlink r:id="rId13" w:history="1">
              <w:r w:rsidR="00CB3472" w:rsidRPr="00657A43">
                <w:rPr>
                  <w:rStyle w:val="Hyperlink"/>
                  <w:rFonts w:ascii="Times New Roman" w:hAnsi="Times New Roman"/>
                </w:rPr>
                <w:t>https://www.seznamzpravy.cz/clanek/ekonomika-cesko-ma-dostat-z-ropneho-embarga-vyjimku-do-poloviny-roku-2024-201207</w:t>
              </w:r>
            </w:hyperlink>
          </w:p>
          <w:p w:rsidR="00CB3472" w:rsidRPr="00657A43" w:rsidRDefault="00CB3472" w:rsidP="00657A43">
            <w:pPr>
              <w:spacing w:after="0" w:line="240" w:lineRule="auto"/>
              <w:jc w:val="both"/>
              <w:rPr>
                <w:rFonts w:ascii="Times New Roman" w:hAnsi="Times New Roman"/>
              </w:rPr>
            </w:pPr>
          </w:p>
          <w:p w:rsidR="00CB3472" w:rsidRPr="00657A43" w:rsidRDefault="00CB3472" w:rsidP="00657A43">
            <w:pPr>
              <w:spacing w:after="0" w:line="240" w:lineRule="auto"/>
              <w:jc w:val="both"/>
              <w:rPr>
                <w:rFonts w:ascii="Times New Roman" w:hAnsi="Times New Roman"/>
              </w:rPr>
            </w:pPr>
          </w:p>
          <w:p w:rsidR="00CB3472" w:rsidRPr="00657A43" w:rsidRDefault="00CB3472" w:rsidP="00657A43">
            <w:pPr>
              <w:spacing w:after="0" w:line="240" w:lineRule="auto"/>
              <w:jc w:val="both"/>
              <w:rPr>
                <w:rFonts w:ascii="Times New Roman" w:hAnsi="Times New Roman"/>
              </w:rPr>
            </w:pPr>
          </w:p>
          <w:p w:rsidR="00BB267C" w:rsidRPr="00657A43" w:rsidRDefault="00BB267C" w:rsidP="00657A43">
            <w:pPr>
              <w:spacing w:after="0" w:line="240" w:lineRule="auto"/>
              <w:jc w:val="both"/>
              <w:rPr>
                <w:rFonts w:ascii="Times New Roman" w:eastAsia="Times New Roman" w:hAnsi="Times New Roman"/>
              </w:rPr>
            </w:pPr>
          </w:p>
        </w:tc>
        <w:tc>
          <w:tcPr>
            <w:tcW w:w="1276" w:type="dxa"/>
            <w:shd w:val="clear" w:color="auto" w:fill="auto"/>
            <w:tcMar>
              <w:top w:w="29" w:type="dxa"/>
              <w:left w:w="115" w:type="dxa"/>
              <w:bottom w:w="29" w:type="dxa"/>
              <w:right w:w="115" w:type="dxa"/>
            </w:tcMar>
          </w:tcPr>
          <w:p w:rsidR="00BB267C" w:rsidRPr="00657A43" w:rsidRDefault="00BB267C" w:rsidP="00657A43">
            <w:pPr>
              <w:jc w:val="both"/>
              <w:rPr>
                <w:rFonts w:ascii="Times New Roman" w:eastAsia="Times New Roman" w:hAnsi="Times New Roman"/>
              </w:rPr>
            </w:pPr>
          </w:p>
        </w:tc>
      </w:tr>
      <w:tr w:rsidR="00BB267C" w:rsidRPr="00657A43" w:rsidTr="00E51C42">
        <w:trPr>
          <w:gridAfter w:val="1"/>
          <w:wAfter w:w="11" w:type="dxa"/>
          <w:trHeight w:val="234"/>
        </w:trPr>
        <w:tc>
          <w:tcPr>
            <w:tcW w:w="1270" w:type="dxa"/>
            <w:shd w:val="clear" w:color="auto" w:fill="auto"/>
            <w:tcMar>
              <w:top w:w="29" w:type="dxa"/>
              <w:left w:w="115" w:type="dxa"/>
              <w:bottom w:w="29" w:type="dxa"/>
              <w:right w:w="115" w:type="dxa"/>
            </w:tcMar>
          </w:tcPr>
          <w:p w:rsidR="00BB267C" w:rsidRPr="00657A43" w:rsidRDefault="006631B9" w:rsidP="00657A43">
            <w:pPr>
              <w:spacing w:after="0" w:line="240" w:lineRule="auto"/>
              <w:jc w:val="both"/>
              <w:rPr>
                <w:rFonts w:ascii="Times New Roman" w:eastAsia="Times New Roman" w:hAnsi="Times New Roman"/>
              </w:rPr>
            </w:pPr>
            <w:r w:rsidRPr="00657A43">
              <w:rPr>
                <w:rFonts w:ascii="Times New Roman" w:eastAsia="Times New Roman" w:hAnsi="Times New Roman"/>
              </w:rPr>
              <w:t>2022-05-04</w:t>
            </w:r>
          </w:p>
        </w:tc>
        <w:tc>
          <w:tcPr>
            <w:tcW w:w="4968" w:type="dxa"/>
            <w:shd w:val="clear" w:color="auto" w:fill="auto"/>
            <w:tcMar>
              <w:top w:w="29" w:type="dxa"/>
              <w:left w:w="115" w:type="dxa"/>
              <w:bottom w:w="29" w:type="dxa"/>
              <w:right w:w="115" w:type="dxa"/>
            </w:tcMar>
          </w:tcPr>
          <w:p w:rsidR="00BB267C" w:rsidRPr="002E3D7B" w:rsidRDefault="006631B9" w:rsidP="00657A43">
            <w:pPr>
              <w:jc w:val="both"/>
              <w:rPr>
                <w:rFonts w:ascii="Times New Roman" w:hAnsi="Times New Roman"/>
              </w:rPr>
            </w:pPr>
            <w:r w:rsidRPr="002E3D7B">
              <w:rPr>
                <w:rFonts w:ascii="Times New Roman" w:hAnsi="Times New Roman"/>
              </w:rPr>
              <w:t xml:space="preserve">Premjeras P. Fiala gegužės 4 d. pareiškė, kad CZ yra pasirengusi paremti Rusijos naftos importo draudimą į ES, jei bus nustatytas atitinkamas pereinamasis laikotarpis, kurio metu būtų padidintas naftotiekių pajėgumas. Gazprom sprendimą nutraukti dujų tiekimą Lenkijai CZ premjeras P. Fiala vadina "tolesne eskalacija" ir tarptautinių sutarčių pažeidimu. Pasak premjero, nutrauktas dujų tiekimas PL neturėtų paveikti CZ, nes dujomis apsirūpinama kitais dujotiekiais. Keturiose CZ dujų saugyklose esančių atsargų užtektų bent mėnesiui. CZ taip pat turi naftos atsargų – trims mėnesiams ir branduolinio kuro atsargų – dvejiems metams. </w:t>
            </w:r>
            <w:r w:rsidR="00B25F0A" w:rsidRPr="002E3D7B">
              <w:rPr>
                <w:rFonts w:ascii="Times New Roman" w:hAnsi="Times New Roman"/>
              </w:rPr>
              <w:t xml:space="preserve">Kiek anksčiau, </w:t>
            </w:r>
            <w:r w:rsidR="00B25F0A" w:rsidRPr="002E3D7B">
              <w:rPr>
                <w:rFonts w:ascii="Times New Roman" w:hAnsi="Times New Roman"/>
                <w:bCs/>
              </w:rPr>
              <w:t>b</w:t>
            </w:r>
            <w:r w:rsidRPr="002E3D7B">
              <w:rPr>
                <w:rFonts w:ascii="Times New Roman" w:hAnsi="Times New Roman"/>
                <w:bCs/>
              </w:rPr>
              <w:t xml:space="preserve">alandžio </w:t>
            </w:r>
            <w:r w:rsidR="00B25F0A" w:rsidRPr="002E3D7B">
              <w:rPr>
                <w:rFonts w:ascii="Times New Roman" w:hAnsi="Times New Roman"/>
                <w:bCs/>
              </w:rPr>
              <w:t>mėn. pabaigoje</w:t>
            </w:r>
            <w:r w:rsidRPr="002E3D7B">
              <w:rPr>
                <w:rFonts w:ascii="Times New Roman" w:hAnsi="Times New Roman"/>
              </w:rPr>
              <w:t xml:space="preserve"> premjeras</w:t>
            </w:r>
            <w:r w:rsidRPr="002E3D7B">
              <w:rPr>
                <w:rFonts w:ascii="Times New Roman" w:hAnsi="Times New Roman"/>
                <w:bCs/>
              </w:rPr>
              <w:t xml:space="preserve"> </w:t>
            </w:r>
            <w:r w:rsidRPr="002E3D7B">
              <w:rPr>
                <w:rFonts w:ascii="Times New Roman" w:hAnsi="Times New Roman"/>
              </w:rPr>
              <w:t xml:space="preserve">P. Fiala lankėsi PL. Pagrindinės susitikimo su PL premjeru M. Morawiecki temos – parama UA ir  energetinis </w:t>
            </w:r>
            <w:r w:rsidRPr="002E3D7B">
              <w:rPr>
                <w:rFonts w:ascii="Times New Roman" w:hAnsi="Times New Roman"/>
              </w:rPr>
              <w:lastRenderedPageBreak/>
              <w:t xml:space="preserve">saugumas. CZ premjeras patvirtino, kad </w:t>
            </w:r>
            <w:r w:rsidR="00B25F0A" w:rsidRPr="002E3D7B">
              <w:rPr>
                <w:rFonts w:ascii="Times New Roman" w:hAnsi="Times New Roman"/>
              </w:rPr>
              <w:t>jo šalis</w:t>
            </w:r>
            <w:r w:rsidRPr="002E3D7B">
              <w:rPr>
                <w:rFonts w:ascii="Times New Roman" w:hAnsi="Times New Roman"/>
              </w:rPr>
              <w:t xml:space="preserve"> suinteresuota išpirkti/išsinuomoti SGD terminalo dalį PL. „Pasiūliau padidinti PL planuojamų statyti SGD terminalų pajėgumus, nes norėtume gauti dalį šių tiekimų. Tokį pasiūlymą pateikėme PL. Kalbant apie datą, tai ateinančių kelerių metų klausimas, kada PL bus pasirengusi pastatyti naujus terminalus ir padidinti jų pajėgumus. Labai domimės ir kalbėsime dėl grafiko“, - komentavo P. Fiala. Abiejų šalių vyriausybių vadovai tarėsi ir dėl antrojo PL-CZ dujotiekio – Stork-II – statybos. Jau veikiančio PL-CZ jungiančio Stork-I dujotiekio pralaidumas – 0,5 mlrd. kub. m per metus. Šiuo metu CZ yra 90 proc. priklausoma nuo rusiškų dujų. Dujotiekio Stork-II statyba padėtų CZ reikšmingai sumažinti priklausomybę nuo RU. Pažymėtina, kad projektą Stork-II „palaidojo“ ankstesnė CZ vyriausybė: 2020 m. liepą CZ dujų perdavimo sistemos operatorius „Net4Gas“  nusprendė atidėti naujų dujų jungčių su PL ir AT statybas bei sumažinti planuojamų jungčių pajėgumus.</w:t>
            </w:r>
          </w:p>
        </w:tc>
        <w:tc>
          <w:tcPr>
            <w:tcW w:w="2711" w:type="dxa"/>
            <w:shd w:val="clear" w:color="auto" w:fill="auto"/>
            <w:tcMar>
              <w:top w:w="29" w:type="dxa"/>
              <w:left w:w="115" w:type="dxa"/>
              <w:bottom w:w="29" w:type="dxa"/>
              <w:right w:w="115" w:type="dxa"/>
            </w:tcMar>
          </w:tcPr>
          <w:p w:rsidR="00BB267C" w:rsidRPr="00657A43" w:rsidRDefault="006631B9" w:rsidP="00657A43">
            <w:pPr>
              <w:spacing w:after="0" w:line="240" w:lineRule="auto"/>
              <w:jc w:val="both"/>
              <w:rPr>
                <w:rFonts w:ascii="Times New Roman" w:eastAsia="Times New Roman" w:hAnsi="Times New Roman"/>
              </w:rPr>
            </w:pPr>
            <w:r w:rsidRPr="00657A43">
              <w:rPr>
                <w:rFonts w:ascii="Times New Roman" w:hAnsi="Times New Roman"/>
              </w:rPr>
              <w:lastRenderedPageBreak/>
              <w:t>C</w:t>
            </w:r>
            <w:r w:rsidR="00B25F0A" w:rsidRPr="00657A43">
              <w:rPr>
                <w:rFonts w:ascii="Times New Roman" w:hAnsi="Times New Roman"/>
              </w:rPr>
              <w:t>TK</w:t>
            </w:r>
          </w:p>
        </w:tc>
        <w:tc>
          <w:tcPr>
            <w:tcW w:w="1276" w:type="dxa"/>
            <w:shd w:val="clear" w:color="auto" w:fill="auto"/>
            <w:tcMar>
              <w:top w:w="29" w:type="dxa"/>
              <w:left w:w="115" w:type="dxa"/>
              <w:bottom w:w="29" w:type="dxa"/>
              <w:right w:w="115" w:type="dxa"/>
            </w:tcMar>
          </w:tcPr>
          <w:p w:rsidR="00BB267C" w:rsidRPr="00657A43" w:rsidRDefault="00BB267C" w:rsidP="00657A43">
            <w:pPr>
              <w:jc w:val="both"/>
              <w:rPr>
                <w:rFonts w:ascii="Times New Roman" w:eastAsia="Times New Roman" w:hAnsi="Times New Roman"/>
              </w:rPr>
            </w:pPr>
          </w:p>
        </w:tc>
      </w:tr>
      <w:tr w:rsidR="006631B9" w:rsidRPr="00657A43" w:rsidTr="00E51C42">
        <w:trPr>
          <w:gridAfter w:val="1"/>
          <w:wAfter w:w="11" w:type="dxa"/>
          <w:trHeight w:val="234"/>
        </w:trPr>
        <w:tc>
          <w:tcPr>
            <w:tcW w:w="1270" w:type="dxa"/>
            <w:shd w:val="clear" w:color="auto" w:fill="auto"/>
            <w:tcMar>
              <w:top w:w="29" w:type="dxa"/>
              <w:left w:w="115" w:type="dxa"/>
              <w:bottom w:w="29" w:type="dxa"/>
              <w:right w:w="115" w:type="dxa"/>
            </w:tcMar>
          </w:tcPr>
          <w:p w:rsidR="006631B9" w:rsidRPr="00657A43" w:rsidRDefault="006631B9" w:rsidP="00657A43">
            <w:pPr>
              <w:spacing w:after="0" w:line="240" w:lineRule="auto"/>
              <w:jc w:val="both"/>
              <w:rPr>
                <w:rFonts w:ascii="Times New Roman" w:eastAsia="Times New Roman" w:hAnsi="Times New Roman"/>
              </w:rPr>
            </w:pPr>
            <w:r w:rsidRPr="00657A43">
              <w:rPr>
                <w:rFonts w:ascii="Times New Roman" w:eastAsia="Times New Roman" w:hAnsi="Times New Roman"/>
              </w:rPr>
              <w:t>2022-05-01</w:t>
            </w:r>
          </w:p>
        </w:tc>
        <w:tc>
          <w:tcPr>
            <w:tcW w:w="4968" w:type="dxa"/>
            <w:shd w:val="clear" w:color="auto" w:fill="auto"/>
            <w:tcMar>
              <w:top w:w="29" w:type="dxa"/>
              <w:left w:w="115" w:type="dxa"/>
              <w:bottom w:w="29" w:type="dxa"/>
              <w:right w:w="115" w:type="dxa"/>
            </w:tcMar>
          </w:tcPr>
          <w:p w:rsidR="006631B9" w:rsidRPr="00657A43" w:rsidRDefault="006631B9" w:rsidP="00657A43">
            <w:pPr>
              <w:jc w:val="both"/>
              <w:rPr>
                <w:rFonts w:ascii="Times New Roman" w:hAnsi="Times New Roman"/>
              </w:rPr>
            </w:pPr>
            <w:r w:rsidRPr="002E3D7B">
              <w:rPr>
                <w:rFonts w:ascii="Times New Roman" w:hAnsi="Times New Roman"/>
              </w:rPr>
              <w:t>CZ pramonės ir prekybos ministras Jozef Síkela pažymėjo, kad svarstant šeštąjį sankcijų paketą, CZ principinė linija – „</w:t>
            </w:r>
            <w:r w:rsidRPr="002E3D7B">
              <w:rPr>
                <w:rFonts w:ascii="Times New Roman" w:hAnsi="Times New Roman"/>
                <w:i/>
              </w:rPr>
              <w:t>we must share the pain</w:t>
            </w:r>
            <w:r w:rsidRPr="002E3D7B">
              <w:rPr>
                <w:rFonts w:ascii="Times New Roman" w:hAnsi="Times New Roman"/>
              </w:rPr>
              <w:t>“, tačiau tuo pat metu turime gerai paskaičiuoti pasekmes, kurios ištiks nutraukus naftos ir dujų importą iš RU, ir šias pasekmes pasidalinti po lygiai. Pasak ministro, nutraukus rusiškos naftos tiekimą kompensuoti stygių būtų galima padidinus tiekimą per Transalpinį naftotiekį (TAL). Tai užtruktų 30-40 dienų, per kurias reikėtų naudoti CZ strategines atsargas. Tačiau CZ neturi savo naftos perdirbimo gamyklos, tad kurą tektų pirkti iš kaimyninių šalių (PL, AT,</w:t>
            </w:r>
            <w:r w:rsidRPr="00657A43">
              <w:rPr>
                <w:rFonts w:ascii="Times New Roman" w:hAnsi="Times New Roman"/>
              </w:rPr>
              <w:t xml:space="preserve"> HU). </w:t>
            </w:r>
          </w:p>
        </w:tc>
        <w:tc>
          <w:tcPr>
            <w:tcW w:w="2711" w:type="dxa"/>
            <w:shd w:val="clear" w:color="auto" w:fill="auto"/>
            <w:tcMar>
              <w:top w:w="29" w:type="dxa"/>
              <w:left w:w="115" w:type="dxa"/>
              <w:bottom w:w="29" w:type="dxa"/>
              <w:right w:w="115" w:type="dxa"/>
            </w:tcMar>
          </w:tcPr>
          <w:p w:rsidR="006631B9" w:rsidRPr="00657A43" w:rsidRDefault="006631B9" w:rsidP="00657A43">
            <w:pPr>
              <w:spacing w:after="0" w:line="240" w:lineRule="auto"/>
              <w:jc w:val="both"/>
              <w:rPr>
                <w:rFonts w:ascii="Times New Roman" w:hAnsi="Times New Roman"/>
              </w:rPr>
            </w:pPr>
            <w:r w:rsidRPr="00657A43">
              <w:rPr>
                <w:rFonts w:ascii="Times New Roman" w:hAnsi="Times New Roman"/>
              </w:rPr>
              <w:t>CTK</w:t>
            </w:r>
          </w:p>
        </w:tc>
        <w:tc>
          <w:tcPr>
            <w:tcW w:w="1276" w:type="dxa"/>
            <w:shd w:val="clear" w:color="auto" w:fill="auto"/>
            <w:tcMar>
              <w:top w:w="29" w:type="dxa"/>
              <w:left w:w="115" w:type="dxa"/>
              <w:bottom w:w="29" w:type="dxa"/>
              <w:right w:w="115" w:type="dxa"/>
            </w:tcMar>
          </w:tcPr>
          <w:p w:rsidR="006631B9" w:rsidRPr="00657A43" w:rsidRDefault="006631B9" w:rsidP="00657A43">
            <w:pPr>
              <w:jc w:val="both"/>
              <w:rPr>
                <w:rFonts w:ascii="Times New Roman" w:eastAsia="Times New Roman" w:hAnsi="Times New Roman"/>
              </w:rPr>
            </w:pPr>
          </w:p>
        </w:tc>
      </w:tr>
      <w:tr w:rsidR="00BB267C" w:rsidRPr="00657A43" w:rsidTr="00E51C42">
        <w:trPr>
          <w:trHeight w:val="234"/>
        </w:trPr>
        <w:tc>
          <w:tcPr>
            <w:tcW w:w="10236" w:type="dxa"/>
            <w:gridSpan w:val="5"/>
            <w:shd w:val="clear" w:color="auto" w:fill="auto"/>
            <w:tcMar>
              <w:top w:w="29" w:type="dxa"/>
              <w:left w:w="115" w:type="dxa"/>
              <w:bottom w:w="29" w:type="dxa"/>
              <w:right w:w="115" w:type="dxa"/>
            </w:tcMar>
          </w:tcPr>
          <w:p w:rsidR="00BB267C" w:rsidRPr="00657A43" w:rsidRDefault="00BB267C"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Bendra ekonominė informacija</w:t>
            </w:r>
          </w:p>
        </w:tc>
      </w:tr>
      <w:tr w:rsidR="00BB267C"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BB267C" w:rsidRPr="00657A43" w:rsidRDefault="00630E5F" w:rsidP="00657A43">
            <w:pPr>
              <w:spacing w:after="0" w:line="240" w:lineRule="auto"/>
              <w:jc w:val="both"/>
              <w:rPr>
                <w:rFonts w:ascii="Times New Roman" w:eastAsia="Times New Roman" w:hAnsi="Times New Roman"/>
              </w:rPr>
            </w:pPr>
            <w:r w:rsidRPr="00657A43">
              <w:rPr>
                <w:rFonts w:ascii="Times New Roman" w:eastAsia="Times New Roman" w:hAnsi="Times New Roman"/>
              </w:rPr>
              <w:t>2022-05-06</w:t>
            </w:r>
          </w:p>
        </w:tc>
        <w:tc>
          <w:tcPr>
            <w:tcW w:w="4968" w:type="dxa"/>
            <w:shd w:val="clear" w:color="auto" w:fill="auto"/>
            <w:tcMar>
              <w:top w:w="29" w:type="dxa"/>
              <w:left w:w="115" w:type="dxa"/>
              <w:bottom w:w="29" w:type="dxa"/>
              <w:right w:w="115" w:type="dxa"/>
            </w:tcMar>
          </w:tcPr>
          <w:p w:rsidR="00BB267C" w:rsidRPr="00657A43" w:rsidRDefault="00630E5F" w:rsidP="00657A43">
            <w:pPr>
              <w:jc w:val="both"/>
              <w:rPr>
                <w:rFonts w:ascii="Times New Roman" w:hAnsi="Times New Roman"/>
              </w:rPr>
            </w:pPr>
            <w:r w:rsidRPr="00657A43">
              <w:rPr>
                <w:rFonts w:ascii="Times New Roman" w:hAnsi="Times New Roman"/>
              </w:rPr>
              <w:t xml:space="preserve">Daugiau nei 50 proc. čekų dėl infliacijos, kylančių energijos kainų ir nerimo dėl galimo pinigų nuvertėjimo savo  santaupas investuoja. Tačiau ketvirtadalis vis dar laiko pinigus „po pagalve“. Tai rodo „Generali Investments“ pristatyta apklausa. Jos duomenimis, čekai vis labiau domisi tuo, kas vyksta finansų rinkose – tokį susidomėjimą rodo beveik du trečdaliai šalies gyventojų. Pernai tokių piliečių buvo mažiau nei 50 proc. Infliacija šalyje balandžio mėnesį siekė 14 proc. </w:t>
            </w:r>
          </w:p>
        </w:tc>
        <w:tc>
          <w:tcPr>
            <w:tcW w:w="2711" w:type="dxa"/>
            <w:shd w:val="clear" w:color="auto" w:fill="auto"/>
            <w:tcMar>
              <w:top w:w="29" w:type="dxa"/>
              <w:left w:w="115" w:type="dxa"/>
              <w:bottom w:w="29" w:type="dxa"/>
              <w:right w:w="115" w:type="dxa"/>
            </w:tcMar>
          </w:tcPr>
          <w:p w:rsidR="009F6791" w:rsidRPr="00657A43" w:rsidRDefault="008D22D8" w:rsidP="00657A43">
            <w:pPr>
              <w:pBdr>
                <w:top w:val="nil"/>
                <w:left w:val="nil"/>
                <w:bottom w:val="nil"/>
                <w:right w:val="nil"/>
                <w:between w:val="nil"/>
              </w:pBdr>
              <w:spacing w:after="0" w:line="240" w:lineRule="auto"/>
              <w:jc w:val="both"/>
              <w:rPr>
                <w:rFonts w:ascii="Times New Roman" w:hAnsi="Times New Roman"/>
                <w:color w:val="000000"/>
              </w:rPr>
            </w:pPr>
            <w:hyperlink r:id="rId14" w:history="1">
              <w:r w:rsidR="009F6791" w:rsidRPr="00657A43">
                <w:rPr>
                  <w:rStyle w:val="Hyperlink"/>
                  <w:rFonts w:ascii="Times New Roman" w:hAnsi="Times New Roman"/>
                </w:rPr>
                <w:t>https://www.seznamzpravy.cz/clanek/ekonomika-finance-osobni-lide-se-boji-inflace-vic-nez-polovina-cechu-uz-investuje-201240</w:t>
              </w:r>
            </w:hyperlink>
          </w:p>
          <w:p w:rsidR="009F6791" w:rsidRPr="00657A43" w:rsidRDefault="009F6791" w:rsidP="00657A43">
            <w:pPr>
              <w:spacing w:after="0" w:line="240" w:lineRule="auto"/>
              <w:jc w:val="both"/>
              <w:rPr>
                <w:rFonts w:ascii="Times New Roman" w:eastAsia="Times New Roman" w:hAnsi="Times New Roman"/>
              </w:rPr>
            </w:pPr>
          </w:p>
          <w:p w:rsidR="009F6791" w:rsidRPr="00657A43" w:rsidRDefault="009F6791" w:rsidP="00657A43">
            <w:pPr>
              <w:spacing w:after="0" w:line="240" w:lineRule="auto"/>
              <w:jc w:val="both"/>
              <w:rPr>
                <w:rFonts w:ascii="Times New Roman" w:eastAsia="Times New Roman" w:hAnsi="Times New Roman"/>
              </w:rPr>
            </w:pPr>
          </w:p>
          <w:p w:rsidR="009F6791" w:rsidRPr="00657A43" w:rsidRDefault="009F6791" w:rsidP="00657A43">
            <w:pPr>
              <w:spacing w:after="0" w:line="240" w:lineRule="auto"/>
              <w:jc w:val="both"/>
              <w:rPr>
                <w:rFonts w:ascii="Times New Roman" w:eastAsia="Times New Roman" w:hAnsi="Times New Roman"/>
              </w:rPr>
            </w:pPr>
          </w:p>
          <w:p w:rsidR="00BB267C" w:rsidRPr="00657A43" w:rsidRDefault="00BB267C" w:rsidP="00657A43">
            <w:pPr>
              <w:spacing w:after="0" w:line="240" w:lineRule="auto"/>
              <w:jc w:val="both"/>
              <w:rPr>
                <w:rFonts w:ascii="Times New Roman" w:eastAsia="Times New Roman" w:hAnsi="Times New Roman"/>
              </w:rPr>
            </w:pPr>
          </w:p>
        </w:tc>
        <w:tc>
          <w:tcPr>
            <w:tcW w:w="1276" w:type="dxa"/>
            <w:shd w:val="clear" w:color="auto" w:fill="auto"/>
            <w:tcMar>
              <w:top w:w="29" w:type="dxa"/>
              <w:left w:w="115" w:type="dxa"/>
              <w:bottom w:w="29" w:type="dxa"/>
              <w:right w:w="115" w:type="dxa"/>
            </w:tcMar>
          </w:tcPr>
          <w:p w:rsidR="00BB267C" w:rsidRPr="00657A43" w:rsidRDefault="00BB267C" w:rsidP="00657A43">
            <w:pPr>
              <w:spacing w:after="0" w:line="240" w:lineRule="auto"/>
              <w:jc w:val="both"/>
              <w:rPr>
                <w:rFonts w:ascii="Times New Roman" w:eastAsia="Times New Roman" w:hAnsi="Times New Roman"/>
              </w:rPr>
            </w:pPr>
          </w:p>
        </w:tc>
      </w:tr>
    </w:tbl>
    <w:p w:rsidR="00BB267C" w:rsidRPr="00657A43" w:rsidRDefault="00BB267C" w:rsidP="00657A43">
      <w:pPr>
        <w:pBdr>
          <w:top w:val="nil"/>
          <w:left w:val="nil"/>
          <w:bottom w:val="nil"/>
          <w:right w:val="nil"/>
          <w:between w:val="nil"/>
        </w:pBdr>
        <w:spacing w:after="0" w:line="240" w:lineRule="auto"/>
        <w:jc w:val="both"/>
        <w:rPr>
          <w:rFonts w:ascii="Times New Roman" w:eastAsia="Times New Roman" w:hAnsi="Times New Roman"/>
        </w:rPr>
      </w:pPr>
      <w:bookmarkStart w:id="0" w:name="_heading=h.3ewnitgxijcj" w:colFirst="0" w:colLast="0"/>
      <w:bookmarkEnd w:id="0"/>
    </w:p>
    <w:p w:rsidR="0066622A" w:rsidRPr="00657A43" w:rsidRDefault="0066622A" w:rsidP="00657A43">
      <w:pPr>
        <w:pBdr>
          <w:top w:val="nil"/>
          <w:left w:val="nil"/>
          <w:bottom w:val="nil"/>
          <w:right w:val="nil"/>
          <w:between w:val="nil"/>
        </w:pBdr>
        <w:spacing w:after="0" w:line="240" w:lineRule="auto"/>
        <w:jc w:val="both"/>
        <w:rPr>
          <w:rFonts w:ascii="Times New Roman" w:eastAsia="Times New Roman" w:hAnsi="Times New Roman"/>
        </w:rPr>
      </w:pPr>
    </w:p>
    <w:p w:rsidR="002E3D7B" w:rsidRDefault="002E3D7B" w:rsidP="00657A43">
      <w:pPr>
        <w:jc w:val="both"/>
        <w:rPr>
          <w:rFonts w:ascii="Times New Roman" w:hAnsi="Times New Roman"/>
          <w:b/>
        </w:rPr>
      </w:pPr>
    </w:p>
    <w:p w:rsidR="0066622A" w:rsidRPr="00657A43" w:rsidRDefault="004E25AF" w:rsidP="00F97A76">
      <w:pPr>
        <w:jc w:val="center"/>
        <w:rPr>
          <w:rFonts w:ascii="Times New Roman" w:hAnsi="Times New Roman"/>
          <w:b/>
        </w:rPr>
      </w:pPr>
      <w:r w:rsidRPr="00657A43">
        <w:rPr>
          <w:rFonts w:ascii="Times New Roman" w:hAnsi="Times New Roman"/>
          <w:b/>
        </w:rPr>
        <w:t>ŠVEICARIJOS KONFEDERACIJA</w:t>
      </w:r>
    </w:p>
    <w:tbl>
      <w:tblPr>
        <w:tblW w:w="1023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4968"/>
        <w:gridCol w:w="2711"/>
        <w:gridCol w:w="1276"/>
        <w:gridCol w:w="11"/>
      </w:tblGrid>
      <w:tr w:rsidR="00CB3472" w:rsidRPr="00657A43" w:rsidTr="00E51C42">
        <w:trPr>
          <w:gridAfter w:val="1"/>
          <w:wAfter w:w="11" w:type="dxa"/>
          <w:trHeight w:val="385"/>
        </w:trPr>
        <w:tc>
          <w:tcPr>
            <w:tcW w:w="1270" w:type="dxa"/>
            <w:shd w:val="clear" w:color="auto" w:fill="auto"/>
            <w:tcMar>
              <w:top w:w="29" w:type="dxa"/>
              <w:left w:w="115" w:type="dxa"/>
              <w:bottom w:w="29" w:type="dxa"/>
              <w:right w:w="115" w:type="dxa"/>
            </w:tcMar>
            <w:vAlign w:val="center"/>
          </w:tcPr>
          <w:p w:rsidR="00CB3472" w:rsidRPr="00657A43" w:rsidRDefault="00CB3472" w:rsidP="00657A43">
            <w:pPr>
              <w:pStyle w:val="Heading1"/>
              <w:spacing w:after="0" w:line="240" w:lineRule="auto"/>
              <w:jc w:val="both"/>
              <w:rPr>
                <w:rFonts w:ascii="Times New Roman" w:hAnsi="Times New Roman" w:cs="Times New Roman"/>
                <w:color w:val="000000"/>
                <w:sz w:val="22"/>
                <w:szCs w:val="22"/>
                <w:lang w:val="lt-LT"/>
              </w:rPr>
            </w:pPr>
            <w:r w:rsidRPr="00657A43">
              <w:rPr>
                <w:rFonts w:ascii="Times New Roman" w:hAnsi="Times New Roman" w:cs="Times New Roman"/>
                <w:color w:val="000000"/>
                <w:sz w:val="22"/>
                <w:szCs w:val="22"/>
                <w:lang w:val="lt-LT"/>
              </w:rPr>
              <w:t>Data</w:t>
            </w:r>
          </w:p>
        </w:tc>
        <w:tc>
          <w:tcPr>
            <w:tcW w:w="4968" w:type="dxa"/>
            <w:shd w:val="clear" w:color="auto" w:fill="auto"/>
            <w:tcMar>
              <w:top w:w="29" w:type="dxa"/>
              <w:left w:w="115" w:type="dxa"/>
              <w:bottom w:w="29" w:type="dxa"/>
              <w:right w:w="115" w:type="dxa"/>
            </w:tcMar>
            <w:vAlign w:val="center"/>
          </w:tcPr>
          <w:p w:rsidR="00CB3472" w:rsidRPr="00657A43" w:rsidRDefault="00CB3472" w:rsidP="00657A43">
            <w:pPr>
              <w:pStyle w:val="Heading1"/>
              <w:spacing w:after="0" w:line="240" w:lineRule="auto"/>
              <w:jc w:val="both"/>
              <w:rPr>
                <w:rFonts w:ascii="Times New Roman" w:hAnsi="Times New Roman" w:cs="Times New Roman"/>
                <w:color w:val="000000"/>
                <w:sz w:val="22"/>
                <w:szCs w:val="22"/>
                <w:lang w:val="lt-LT"/>
              </w:rPr>
            </w:pPr>
            <w:r w:rsidRPr="00657A43">
              <w:rPr>
                <w:rFonts w:ascii="Times New Roman" w:hAnsi="Times New Roman" w:cs="Times New Roman"/>
                <w:color w:val="000000"/>
                <w:sz w:val="22"/>
                <w:szCs w:val="22"/>
                <w:lang w:val="lt-LT"/>
              </w:rPr>
              <w:t>Pateikiamos informacijos apibendrinimas</w:t>
            </w:r>
          </w:p>
        </w:tc>
        <w:tc>
          <w:tcPr>
            <w:tcW w:w="2711" w:type="dxa"/>
            <w:shd w:val="clear" w:color="auto" w:fill="auto"/>
            <w:tcMar>
              <w:top w:w="29" w:type="dxa"/>
              <w:left w:w="115" w:type="dxa"/>
              <w:bottom w:w="29" w:type="dxa"/>
              <w:right w:w="115" w:type="dxa"/>
            </w:tcMar>
            <w:vAlign w:val="center"/>
          </w:tcPr>
          <w:p w:rsidR="00CB3472" w:rsidRPr="00657A43" w:rsidRDefault="00CB3472" w:rsidP="00657A43">
            <w:pPr>
              <w:pStyle w:val="Heading1"/>
              <w:spacing w:after="0" w:line="240" w:lineRule="auto"/>
              <w:jc w:val="both"/>
              <w:rPr>
                <w:rFonts w:ascii="Times New Roman" w:hAnsi="Times New Roman" w:cs="Times New Roman"/>
                <w:color w:val="000000"/>
                <w:sz w:val="22"/>
                <w:szCs w:val="22"/>
                <w:lang w:val="lt-LT"/>
              </w:rPr>
            </w:pPr>
            <w:r w:rsidRPr="00657A43">
              <w:rPr>
                <w:rFonts w:ascii="Times New Roman" w:hAnsi="Times New Roman" w:cs="Times New Roman"/>
                <w:color w:val="000000"/>
                <w:sz w:val="22"/>
                <w:szCs w:val="22"/>
                <w:lang w:val="lt-LT"/>
              </w:rPr>
              <w:t>Informacijos šaltinis</w:t>
            </w:r>
          </w:p>
        </w:tc>
        <w:tc>
          <w:tcPr>
            <w:tcW w:w="1276" w:type="dxa"/>
            <w:shd w:val="clear" w:color="auto" w:fill="auto"/>
            <w:tcMar>
              <w:top w:w="29" w:type="dxa"/>
              <w:left w:w="115" w:type="dxa"/>
              <w:bottom w:w="29" w:type="dxa"/>
              <w:right w:w="115" w:type="dxa"/>
            </w:tcMar>
            <w:vAlign w:val="center"/>
          </w:tcPr>
          <w:p w:rsidR="00CB3472" w:rsidRPr="00657A43" w:rsidRDefault="00CB3472" w:rsidP="00657A43">
            <w:pPr>
              <w:pStyle w:val="Heading1"/>
              <w:spacing w:after="0" w:line="240" w:lineRule="auto"/>
              <w:jc w:val="both"/>
              <w:rPr>
                <w:rFonts w:ascii="Times New Roman" w:hAnsi="Times New Roman" w:cs="Times New Roman"/>
                <w:color w:val="000000"/>
                <w:sz w:val="22"/>
                <w:szCs w:val="22"/>
                <w:lang w:val="lt-LT"/>
              </w:rPr>
            </w:pPr>
            <w:r w:rsidRPr="00657A43">
              <w:rPr>
                <w:rFonts w:ascii="Times New Roman" w:hAnsi="Times New Roman" w:cs="Times New Roman"/>
                <w:color w:val="000000"/>
                <w:sz w:val="22"/>
                <w:szCs w:val="22"/>
                <w:lang w:val="lt-LT"/>
              </w:rPr>
              <w:t>Pastabos</w:t>
            </w:r>
          </w:p>
        </w:tc>
      </w:tr>
      <w:tr w:rsidR="00CB3472" w:rsidRPr="00657A43" w:rsidTr="00E51C42">
        <w:trPr>
          <w:trHeight w:val="216"/>
        </w:trPr>
        <w:tc>
          <w:tcPr>
            <w:tcW w:w="10236" w:type="dxa"/>
            <w:gridSpan w:val="5"/>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Lietuvos eksportuotojams aktuali informacija</w:t>
            </w:r>
          </w:p>
        </w:tc>
      </w:tr>
      <w:tr w:rsidR="00CB3472" w:rsidRPr="00657A43" w:rsidTr="00E51C42">
        <w:trPr>
          <w:gridAfter w:val="1"/>
          <w:wAfter w:w="11" w:type="dxa"/>
          <w:trHeight w:val="326"/>
        </w:trPr>
        <w:tc>
          <w:tcPr>
            <w:tcW w:w="1270" w:type="dxa"/>
            <w:shd w:val="clear" w:color="auto" w:fill="auto"/>
            <w:tcMar>
              <w:top w:w="29" w:type="dxa"/>
              <w:left w:w="115" w:type="dxa"/>
              <w:bottom w:w="29" w:type="dxa"/>
              <w:right w:w="115" w:type="dxa"/>
            </w:tcMar>
          </w:tcPr>
          <w:p w:rsidR="00CB3472" w:rsidRPr="00657A43" w:rsidRDefault="00AF5B3D" w:rsidP="00657A43">
            <w:pPr>
              <w:pBdr>
                <w:top w:val="nil"/>
                <w:left w:val="nil"/>
                <w:bottom w:val="nil"/>
                <w:right w:val="nil"/>
                <w:between w:val="nil"/>
              </w:pBdr>
              <w:spacing w:after="0" w:line="240" w:lineRule="auto"/>
              <w:jc w:val="both"/>
              <w:rPr>
                <w:rFonts w:ascii="Times New Roman" w:eastAsia="Times New Roman" w:hAnsi="Times New Roman"/>
              </w:rPr>
            </w:pPr>
            <w:r w:rsidRPr="00657A43">
              <w:rPr>
                <w:rFonts w:ascii="Times New Roman" w:eastAsia="Times New Roman" w:hAnsi="Times New Roman"/>
              </w:rPr>
              <w:t>2022-05-02</w:t>
            </w:r>
          </w:p>
        </w:tc>
        <w:tc>
          <w:tcPr>
            <w:tcW w:w="4968" w:type="dxa"/>
            <w:shd w:val="clear" w:color="auto" w:fill="auto"/>
            <w:tcMar>
              <w:top w:w="29" w:type="dxa"/>
              <w:left w:w="115" w:type="dxa"/>
              <w:bottom w:w="29" w:type="dxa"/>
              <w:right w:w="115" w:type="dxa"/>
            </w:tcMar>
          </w:tcPr>
          <w:p w:rsidR="00AF5B3D" w:rsidRPr="00657A43" w:rsidRDefault="00AF5B3D" w:rsidP="00FB5077">
            <w:pPr>
              <w:jc w:val="both"/>
              <w:rPr>
                <w:rStyle w:val="jlqj4b"/>
                <w:rFonts w:ascii="Times New Roman" w:hAnsi="Times New Roman"/>
              </w:rPr>
            </w:pPr>
            <w:r w:rsidRPr="00657A43">
              <w:rPr>
                <w:rStyle w:val="jlqj4b"/>
                <w:rFonts w:ascii="Times New Roman" w:hAnsi="Times New Roman"/>
              </w:rPr>
              <w:t xml:space="preserve">CH gerokai susilpnėjo vartotojų nuotaikos. Vartotojų požiūris į bendrą ekonominę situaciją tapo kur kas pesimistiškesnis, </w:t>
            </w:r>
            <w:r w:rsidR="00D51926" w:rsidRPr="00657A43">
              <w:rPr>
                <w:rStyle w:val="jlqj4b"/>
                <w:rFonts w:ascii="Times New Roman" w:hAnsi="Times New Roman"/>
              </w:rPr>
              <w:t>- informavo</w:t>
            </w:r>
            <w:r w:rsidRPr="00657A43">
              <w:rPr>
                <w:rStyle w:val="jlqj4b"/>
                <w:rFonts w:ascii="Times New Roman" w:hAnsi="Times New Roman"/>
              </w:rPr>
              <w:t xml:space="preserve"> CH ekonomikos reikalų valstybės sekretoriatas (SECO).</w:t>
            </w:r>
            <w:r w:rsidRPr="00657A43">
              <w:rPr>
                <w:rStyle w:val="jlqj4b"/>
                <w:rFonts w:ascii="Times New Roman" w:hAnsi="Times New Roman"/>
                <w:color w:val="202124"/>
              </w:rPr>
              <w:t xml:space="preserve"> </w:t>
            </w:r>
            <w:r w:rsidRPr="00657A43">
              <w:rPr>
                <w:rStyle w:val="jlqj4b"/>
                <w:rFonts w:ascii="Times New Roman" w:hAnsi="Times New Roman"/>
              </w:rPr>
              <w:t xml:space="preserve">2022 m. balandžio mėn. vartotojų nuotaikų indeksas nukrito iki –27, gerokai žemiau ilgalaikio vidurkio </w:t>
            </w:r>
            <w:r w:rsidR="00D51926" w:rsidRPr="00657A43">
              <w:rPr>
                <w:rStyle w:val="jlqj4b"/>
                <w:rFonts w:ascii="Times New Roman" w:hAnsi="Times New Roman"/>
              </w:rPr>
              <w:t>(</w:t>
            </w:r>
            <w:r w:rsidRPr="00657A43">
              <w:rPr>
                <w:rStyle w:val="jlqj4b"/>
                <w:rFonts w:ascii="Times New Roman" w:hAnsi="Times New Roman"/>
              </w:rPr>
              <w:t>–5</w:t>
            </w:r>
            <w:r w:rsidR="00D51926" w:rsidRPr="00657A43">
              <w:rPr>
                <w:rStyle w:val="jlqj4b"/>
                <w:rFonts w:ascii="Times New Roman" w:hAnsi="Times New Roman"/>
              </w:rPr>
              <w:t>) ir</w:t>
            </w:r>
            <w:r w:rsidRPr="00657A43">
              <w:rPr>
                <w:rStyle w:val="jlqj4b"/>
                <w:rFonts w:ascii="Times New Roman" w:hAnsi="Times New Roman"/>
              </w:rPr>
              <w:t xml:space="preserve"> tai yra didžiausias nuosmukis nuo pandemijos pradžios 2020 m. pavasarį. </w:t>
            </w:r>
            <w:r w:rsidR="00FB5077">
              <w:rPr>
                <w:rStyle w:val="jlqj4b"/>
                <w:rFonts w:ascii="Times New Roman" w:hAnsi="Times New Roman"/>
              </w:rPr>
              <w:t>P</w:t>
            </w:r>
            <w:r w:rsidR="00FB5077" w:rsidRPr="00657A43">
              <w:rPr>
                <w:rStyle w:val="jlqj4b"/>
                <w:rFonts w:ascii="Times New Roman" w:hAnsi="Times New Roman"/>
              </w:rPr>
              <w:t>agrindiniai vartotojų „nenoro pirkti“ veiksniai</w:t>
            </w:r>
            <w:r w:rsidR="00FB5077" w:rsidRPr="00657A43">
              <w:rPr>
                <w:rStyle w:val="jlqj4b"/>
                <w:rFonts w:ascii="Times New Roman" w:hAnsi="Times New Roman"/>
              </w:rPr>
              <w:t xml:space="preserve"> </w:t>
            </w:r>
            <w:r w:rsidR="00FB5077">
              <w:rPr>
                <w:rStyle w:val="jlqj4b"/>
                <w:rFonts w:ascii="Times New Roman" w:hAnsi="Times New Roman"/>
              </w:rPr>
              <w:t>– i</w:t>
            </w:r>
            <w:r w:rsidR="00D51926" w:rsidRPr="00657A43">
              <w:rPr>
                <w:rStyle w:val="jlqj4b"/>
                <w:rFonts w:ascii="Times New Roman" w:hAnsi="Times New Roman"/>
              </w:rPr>
              <w:t>nfliacija</w:t>
            </w:r>
            <w:r w:rsidR="00FB5077">
              <w:rPr>
                <w:rStyle w:val="jlqj4b"/>
                <w:rFonts w:ascii="Times New Roman" w:hAnsi="Times New Roman"/>
              </w:rPr>
              <w:t>, kuri</w:t>
            </w:r>
            <w:r w:rsidR="00D51926" w:rsidRPr="00657A43">
              <w:rPr>
                <w:rStyle w:val="jlqj4b"/>
                <w:rFonts w:ascii="Times New Roman" w:hAnsi="Times New Roman"/>
              </w:rPr>
              <w:t xml:space="preserve"> mažina</w:t>
            </w:r>
            <w:r w:rsidR="00FB5077">
              <w:rPr>
                <w:rStyle w:val="jlqj4b"/>
                <w:rFonts w:ascii="Times New Roman" w:hAnsi="Times New Roman"/>
              </w:rPr>
              <w:t xml:space="preserve"> namų ūkių perkamąją galią bei </w:t>
            </w:r>
            <w:r w:rsidR="00D51926" w:rsidRPr="00657A43">
              <w:rPr>
                <w:rStyle w:val="jlqj4b"/>
                <w:rFonts w:ascii="Times New Roman" w:hAnsi="Times New Roman"/>
              </w:rPr>
              <w:t>padidėjęs neapibrėžtuma</w:t>
            </w:r>
            <w:r w:rsidR="00FB5077">
              <w:rPr>
                <w:rStyle w:val="jlqj4b"/>
                <w:rFonts w:ascii="Times New Roman" w:hAnsi="Times New Roman"/>
              </w:rPr>
              <w:t>s, kurį nulėmė karas Ukrainoje</w:t>
            </w:r>
            <w:r w:rsidR="00D51926" w:rsidRPr="00657A43">
              <w:rPr>
                <w:rStyle w:val="jlqj4b"/>
                <w:rFonts w:ascii="Times New Roman" w:hAnsi="Times New Roman"/>
              </w:rPr>
              <w:t>.</w:t>
            </w:r>
            <w:r w:rsidRPr="00657A43">
              <w:rPr>
                <w:rStyle w:val="jlqj4b"/>
                <w:rFonts w:ascii="Times New Roman" w:hAnsi="Times New Roman"/>
              </w:rPr>
              <w:t xml:space="preserve"> </w:t>
            </w:r>
          </w:p>
        </w:tc>
        <w:tc>
          <w:tcPr>
            <w:tcW w:w="2711" w:type="dxa"/>
            <w:shd w:val="clear" w:color="auto" w:fill="auto"/>
            <w:tcMar>
              <w:top w:w="29" w:type="dxa"/>
              <w:left w:w="115" w:type="dxa"/>
              <w:bottom w:w="29" w:type="dxa"/>
              <w:right w:w="115" w:type="dxa"/>
            </w:tcMar>
          </w:tcPr>
          <w:p w:rsidR="00CB3472" w:rsidRPr="00657A43" w:rsidRDefault="008D22D8" w:rsidP="00657A43">
            <w:pPr>
              <w:pBdr>
                <w:top w:val="nil"/>
                <w:left w:val="nil"/>
                <w:bottom w:val="nil"/>
                <w:right w:val="nil"/>
                <w:between w:val="nil"/>
              </w:pBdr>
              <w:spacing w:after="0" w:line="240" w:lineRule="auto"/>
              <w:jc w:val="both"/>
              <w:rPr>
                <w:rStyle w:val="jlqj4b"/>
                <w:rFonts w:ascii="Times New Roman" w:hAnsi="Times New Roman"/>
              </w:rPr>
            </w:pPr>
            <w:hyperlink r:id="rId15" w:history="1">
              <w:r w:rsidR="00AF5B3D" w:rsidRPr="00657A43">
                <w:rPr>
                  <w:rStyle w:val="Hyperlink"/>
                  <w:rFonts w:ascii="Times New Roman" w:hAnsi="Times New Roman"/>
                </w:rPr>
                <w:t>Swiss consumer sentiment drops sharply in April (lenews.ch)</w:t>
              </w:r>
            </w:hyperlink>
          </w:p>
        </w:tc>
        <w:tc>
          <w:tcPr>
            <w:tcW w:w="1276" w:type="dxa"/>
            <w:shd w:val="clear" w:color="auto" w:fill="auto"/>
            <w:tcMar>
              <w:top w:w="29" w:type="dxa"/>
              <w:left w:w="115" w:type="dxa"/>
              <w:bottom w:w="29" w:type="dxa"/>
              <w:right w:w="115" w:type="dxa"/>
            </w:tcMar>
          </w:tcPr>
          <w:p w:rsidR="00CB3472" w:rsidRPr="00657A43" w:rsidRDefault="00CB3472" w:rsidP="00657A43">
            <w:pPr>
              <w:pBdr>
                <w:top w:val="nil"/>
                <w:left w:val="nil"/>
                <w:bottom w:val="nil"/>
                <w:right w:val="nil"/>
                <w:between w:val="nil"/>
              </w:pBdr>
              <w:spacing w:after="0" w:line="240" w:lineRule="auto"/>
              <w:jc w:val="both"/>
              <w:rPr>
                <w:rFonts w:ascii="Times New Roman" w:eastAsia="Times New Roman" w:hAnsi="Times New Roman"/>
              </w:rPr>
            </w:pPr>
          </w:p>
        </w:tc>
      </w:tr>
      <w:tr w:rsidR="00CB3472" w:rsidRPr="00657A43" w:rsidTr="00E51C42">
        <w:trPr>
          <w:trHeight w:val="216"/>
        </w:trPr>
        <w:tc>
          <w:tcPr>
            <w:tcW w:w="10236" w:type="dxa"/>
            <w:gridSpan w:val="5"/>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Investicijoms pritraukti į Lietuvą aktuali informacija</w:t>
            </w:r>
          </w:p>
        </w:tc>
      </w:tr>
      <w:tr w:rsidR="00CB3472"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CB3472" w:rsidRPr="00657A43" w:rsidRDefault="00F97A76" w:rsidP="00657A43">
            <w:pPr>
              <w:spacing w:after="0" w:line="240" w:lineRule="auto"/>
              <w:jc w:val="both"/>
              <w:rPr>
                <w:rFonts w:ascii="Times New Roman" w:eastAsia="Times New Roman" w:hAnsi="Times New Roman"/>
              </w:rPr>
            </w:pPr>
            <w:r>
              <w:rPr>
                <w:rFonts w:ascii="Times New Roman" w:eastAsia="Times New Roman" w:hAnsi="Times New Roman"/>
              </w:rPr>
              <w:t>2022-05-11</w:t>
            </w:r>
          </w:p>
        </w:tc>
        <w:tc>
          <w:tcPr>
            <w:tcW w:w="4968" w:type="dxa"/>
            <w:shd w:val="clear" w:color="auto" w:fill="auto"/>
            <w:tcMar>
              <w:top w:w="29" w:type="dxa"/>
              <w:left w:w="115" w:type="dxa"/>
              <w:bottom w:w="29" w:type="dxa"/>
              <w:right w:w="115" w:type="dxa"/>
            </w:tcMar>
          </w:tcPr>
          <w:p w:rsidR="00CB3472" w:rsidRPr="00657A43" w:rsidRDefault="00915D69" w:rsidP="00193041">
            <w:pPr>
              <w:jc w:val="both"/>
              <w:rPr>
                <w:rFonts w:ascii="Times New Roman" w:hAnsi="Times New Roman"/>
              </w:rPr>
            </w:pPr>
            <w:r w:rsidRPr="00657A43">
              <w:rPr>
                <w:rFonts w:ascii="Times New Roman" w:hAnsi="Times New Roman"/>
              </w:rPr>
              <w:t>CH Prekybos centrų tinklas „Migros“ pralaimėjo bylą dėl leidimo dirbti savitarnos parduotuvėms „be darbuotojų“ sekmadieniais. CH įstatymai draudžia parduotuvių veiklą sekmadieniais. Minėta parduotuvė netoli Ciuricho pagrindinės geležinkelio stoties veikė pastaruosius dvejus metus. Joje nėra darbuotojų – kasininkų darbą atlieka savitarnos automatai. Tačiau teismo išaiškinime pažymima, kad net ir parduotuvėje „be darbuotojų“, norint užtikrinti jos sklandžią veiklą, reikalingas žmogiškasis veiksnys. Parduotuvėje prekiauja</w:t>
            </w:r>
            <w:r w:rsidR="00193041">
              <w:rPr>
                <w:rFonts w:ascii="Times New Roman" w:hAnsi="Times New Roman"/>
              </w:rPr>
              <w:t xml:space="preserve">ma šviežia duona – </w:t>
            </w:r>
            <w:r w:rsidRPr="00657A43">
              <w:rPr>
                <w:rFonts w:ascii="Times New Roman" w:hAnsi="Times New Roman"/>
              </w:rPr>
              <w:t>vadinasi, kažkas ją turi kepti; taip pat –</w:t>
            </w:r>
            <w:r w:rsidR="00193041">
              <w:rPr>
                <w:rFonts w:ascii="Times New Roman" w:hAnsi="Times New Roman"/>
              </w:rPr>
              <w:t xml:space="preserve"> </w:t>
            </w:r>
            <w:r w:rsidRPr="00657A43">
              <w:rPr>
                <w:rFonts w:ascii="Times New Roman" w:hAnsi="Times New Roman"/>
              </w:rPr>
              <w:t xml:space="preserve">visuomet budi ir pasirengę atvykti apsaugos darbuotojai. Pažymėtina, kad kepėjams ir apsaugos darbuotojams negalioja draudimas dirbti sekmadienį. Nepaisant to, profesinė sąjunga Unia kreipėsi į teismą argumentuodama, jog jei parduotuvė sekmadienį </w:t>
            </w:r>
            <w:r w:rsidR="00193041">
              <w:rPr>
                <w:rFonts w:ascii="Times New Roman" w:hAnsi="Times New Roman"/>
              </w:rPr>
              <w:t>nedirbtų</w:t>
            </w:r>
            <w:r w:rsidRPr="00657A43">
              <w:rPr>
                <w:rFonts w:ascii="Times New Roman" w:hAnsi="Times New Roman"/>
              </w:rPr>
              <w:t xml:space="preserve">, darbuotojų ir </w:t>
            </w:r>
            <w:r w:rsidR="00193041">
              <w:rPr>
                <w:rFonts w:ascii="Times New Roman" w:hAnsi="Times New Roman"/>
              </w:rPr>
              <w:t>nereikėtų</w:t>
            </w:r>
            <w:r w:rsidRPr="00657A43">
              <w:rPr>
                <w:rFonts w:ascii="Times New Roman" w:hAnsi="Times New Roman"/>
              </w:rPr>
              <w:t>. Vietos teismas patenkino šį ieškinį ir panaikino parduotuvės licenziją. „Migros“ dar gali šį sprendimą skųsti Federaliniam teismui.</w:t>
            </w:r>
          </w:p>
        </w:tc>
        <w:tc>
          <w:tcPr>
            <w:tcW w:w="2711" w:type="dxa"/>
            <w:shd w:val="clear" w:color="auto" w:fill="auto"/>
            <w:tcMar>
              <w:top w:w="29" w:type="dxa"/>
              <w:left w:w="115" w:type="dxa"/>
              <w:bottom w:w="29" w:type="dxa"/>
              <w:right w:w="115" w:type="dxa"/>
            </w:tcMar>
          </w:tcPr>
          <w:p w:rsidR="00915D69" w:rsidRPr="00657A43" w:rsidRDefault="008D22D8" w:rsidP="00657A43">
            <w:pPr>
              <w:jc w:val="both"/>
              <w:rPr>
                <w:rFonts w:ascii="Times New Roman" w:hAnsi="Times New Roman"/>
              </w:rPr>
            </w:pPr>
            <w:hyperlink r:id="rId16" w:history="1">
              <w:r w:rsidR="00915D69" w:rsidRPr="00657A43">
                <w:rPr>
                  <w:rStyle w:val="Hyperlink"/>
                  <w:rFonts w:ascii="Times New Roman" w:hAnsi="Times New Roman"/>
                </w:rPr>
                <w:t>Unstaffed shop still has to close on Sundays - WRS (worldradio.ch)</w:t>
              </w:r>
            </w:hyperlink>
          </w:p>
          <w:p w:rsidR="00CB3472" w:rsidRPr="00657A43" w:rsidRDefault="00CB3472" w:rsidP="00657A43">
            <w:pPr>
              <w:jc w:val="both"/>
              <w:rPr>
                <w:rFonts w:ascii="Times New Roman" w:eastAsia="Times New Roman" w:hAnsi="Times New Roman"/>
                <w:lang w:val="en-US"/>
              </w:rPr>
            </w:pPr>
          </w:p>
        </w:tc>
        <w:tc>
          <w:tcPr>
            <w:tcW w:w="1276" w:type="dxa"/>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hAnsi="Times New Roman"/>
              </w:rPr>
            </w:pPr>
          </w:p>
        </w:tc>
      </w:tr>
      <w:tr w:rsidR="00CB3472" w:rsidRPr="00657A43" w:rsidTr="00E51C42">
        <w:trPr>
          <w:trHeight w:val="216"/>
        </w:trPr>
        <w:tc>
          <w:tcPr>
            <w:tcW w:w="10236" w:type="dxa"/>
            <w:gridSpan w:val="5"/>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Lietuvos verslo plėtrai aktuali informacija</w:t>
            </w:r>
          </w:p>
        </w:tc>
      </w:tr>
      <w:tr w:rsidR="00CB3472"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CB3472" w:rsidRPr="00657A43" w:rsidRDefault="00307AEC" w:rsidP="00657A43">
            <w:pPr>
              <w:spacing w:after="0" w:line="240" w:lineRule="auto"/>
              <w:jc w:val="both"/>
              <w:rPr>
                <w:rFonts w:ascii="Times New Roman" w:eastAsia="Times New Roman" w:hAnsi="Times New Roman"/>
                <w:lang w:val="en-US"/>
              </w:rPr>
            </w:pPr>
            <w:r w:rsidRPr="00657A43">
              <w:rPr>
                <w:rFonts w:ascii="Times New Roman" w:eastAsia="Times New Roman" w:hAnsi="Times New Roman"/>
                <w:lang w:val="en-US"/>
              </w:rPr>
              <w:t>2022-05</w:t>
            </w:r>
            <w:r w:rsidR="004B3C09" w:rsidRPr="00657A43">
              <w:rPr>
                <w:rFonts w:ascii="Times New Roman" w:eastAsia="Times New Roman" w:hAnsi="Times New Roman"/>
                <w:lang w:val="en-US"/>
              </w:rPr>
              <w:t>-27</w:t>
            </w:r>
          </w:p>
        </w:tc>
        <w:tc>
          <w:tcPr>
            <w:tcW w:w="4968" w:type="dxa"/>
            <w:shd w:val="clear" w:color="auto" w:fill="auto"/>
            <w:tcMar>
              <w:top w:w="29" w:type="dxa"/>
              <w:left w:w="115" w:type="dxa"/>
              <w:bottom w:w="29" w:type="dxa"/>
              <w:right w:w="115" w:type="dxa"/>
            </w:tcMar>
          </w:tcPr>
          <w:p w:rsidR="00CB3472" w:rsidRPr="00657A43" w:rsidRDefault="008852DE" w:rsidP="00657A43">
            <w:pPr>
              <w:pStyle w:val="lo-normal"/>
              <w:shd w:val="clear" w:color="auto" w:fill="FFFFFF"/>
              <w:jc w:val="both"/>
              <w:rPr>
                <w:color w:val="000000"/>
                <w:sz w:val="22"/>
                <w:szCs w:val="22"/>
              </w:rPr>
            </w:pPr>
            <w:r w:rsidRPr="00657A43">
              <w:rPr>
                <w:color w:val="000000"/>
                <w:sz w:val="22"/>
                <w:szCs w:val="22"/>
              </w:rPr>
              <w:t>CH</w:t>
            </w:r>
            <w:r w:rsidR="00307AEC" w:rsidRPr="00657A43">
              <w:rPr>
                <w:color w:val="000000"/>
                <w:sz w:val="22"/>
                <w:szCs w:val="22"/>
              </w:rPr>
              <w:t xml:space="preserve"> Vaud kantone nuo 2023 m. ketinama sumažinti gyventojų mokesčius</w:t>
            </w:r>
            <w:r w:rsidR="00A7721E">
              <w:rPr>
                <w:color w:val="000000"/>
                <w:sz w:val="22"/>
                <w:szCs w:val="22"/>
              </w:rPr>
              <w:t>. Tokius sprendimus priėmė naujoji</w:t>
            </w:r>
            <w:r w:rsidR="00307AEC" w:rsidRPr="00657A43">
              <w:rPr>
                <w:color w:val="000000"/>
                <w:sz w:val="22"/>
                <w:szCs w:val="22"/>
              </w:rPr>
              <w:t xml:space="preserve">, 2022 kovo mėn. išrinkta kantono valdžia. Vaud kantone mokesčiai – vieni didžiausių CH. Palyginimui, 2018 m. keturių asmenų šeima, </w:t>
            </w:r>
            <w:r w:rsidR="00A7721E">
              <w:rPr>
                <w:color w:val="000000"/>
                <w:sz w:val="22"/>
                <w:szCs w:val="22"/>
              </w:rPr>
              <w:t xml:space="preserve">per metus </w:t>
            </w:r>
            <w:r w:rsidR="00307AEC" w:rsidRPr="00657A43">
              <w:rPr>
                <w:color w:val="000000"/>
                <w:sz w:val="22"/>
                <w:szCs w:val="22"/>
              </w:rPr>
              <w:t>uždirbanti 150 000 CHF</w:t>
            </w:r>
            <w:r w:rsidR="00A7721E">
              <w:rPr>
                <w:color w:val="000000"/>
                <w:sz w:val="22"/>
                <w:szCs w:val="22"/>
              </w:rPr>
              <w:t xml:space="preserve"> (145 tūkst. eur)</w:t>
            </w:r>
            <w:r w:rsidR="00307AEC" w:rsidRPr="00657A43">
              <w:rPr>
                <w:color w:val="000000"/>
                <w:sz w:val="22"/>
                <w:szCs w:val="22"/>
              </w:rPr>
              <w:t xml:space="preserve">, Vaud </w:t>
            </w:r>
            <w:r w:rsidR="00307AEC" w:rsidRPr="00657A43">
              <w:rPr>
                <w:color w:val="000000"/>
                <w:sz w:val="22"/>
                <w:szCs w:val="22"/>
              </w:rPr>
              <w:lastRenderedPageBreak/>
              <w:t>kantone mokesčiams turėjo atseikėti 10,96 proc., o Ciuricho kantone - 5,89 proc. Didesni mokesčiai nei Vaud – tik Neuchatel, Jura, Solothurn, Bern ir Appenzell-Ausserhoden kantonuose. Dalis Vaudo politinių partijų (PLR/FDP, Liberalieji žalieji ir UDC/SVP) jau daugelį metų siekia sumažinti mokesčius. Po kovo mėn. vykusių rinkimų minėtos politinės jėgos gavo reikiamą daugumą parlamente (83 iš 150 vietų). Priimant atitinkamus sprendimus dėl mokesčių</w:t>
            </w:r>
            <w:r w:rsidR="00A7721E">
              <w:rPr>
                <w:color w:val="000000"/>
                <w:sz w:val="22"/>
                <w:szCs w:val="22"/>
              </w:rPr>
              <w:t>,</w:t>
            </w:r>
            <w:r w:rsidR="00307AEC" w:rsidRPr="00657A43">
              <w:rPr>
                <w:color w:val="000000"/>
                <w:sz w:val="22"/>
                <w:szCs w:val="22"/>
              </w:rPr>
              <w:t xml:space="preserve"> 72 Kantono parlamento nariai balsavo už, 53 prieš ir 7 susilaikė. Nuo 2023 metų mokesčių koeficientas Vaud sumažės nuo 155 iki 150 punktų. Mokesčių mažinimui energingai priešinosi kairiosio</w:t>
            </w:r>
            <w:r w:rsidR="00A7721E">
              <w:rPr>
                <w:color w:val="000000"/>
                <w:sz w:val="22"/>
                <w:szCs w:val="22"/>
              </w:rPr>
              <w:t>s partijos. Socialistas J.</w:t>
            </w:r>
            <w:r w:rsidR="00307AEC" w:rsidRPr="00657A43">
              <w:rPr>
                <w:color w:val="000000"/>
                <w:sz w:val="22"/>
                <w:szCs w:val="22"/>
              </w:rPr>
              <w:t xml:space="preserve"> Eggenbergeris pažymėjo, kad mažesni mokesčiai sumažins kantono pajamas (apie 160 mln. CHF per metus) ir minėti sprendimai bus naudingi tik turtingiems gyventojams. </w:t>
            </w:r>
          </w:p>
        </w:tc>
        <w:tc>
          <w:tcPr>
            <w:tcW w:w="2711" w:type="dxa"/>
            <w:shd w:val="clear" w:color="auto" w:fill="auto"/>
            <w:tcMar>
              <w:top w:w="29" w:type="dxa"/>
              <w:left w:w="115" w:type="dxa"/>
              <w:bottom w:w="29" w:type="dxa"/>
              <w:right w:w="115" w:type="dxa"/>
            </w:tcMar>
          </w:tcPr>
          <w:p w:rsidR="00307AEC" w:rsidRPr="00657A43" w:rsidRDefault="008D22D8" w:rsidP="00657A43">
            <w:pPr>
              <w:jc w:val="both"/>
              <w:rPr>
                <w:rFonts w:ascii="Times New Roman" w:hAnsi="Times New Roman"/>
              </w:rPr>
            </w:pPr>
            <w:hyperlink r:id="rId17" w:history="1">
              <w:r w:rsidR="00307AEC" w:rsidRPr="00657A43">
                <w:rPr>
                  <w:rStyle w:val="Hyperlink"/>
                  <w:rFonts w:ascii="Times New Roman" w:hAnsi="Times New Roman"/>
                </w:rPr>
                <w:t>Taxes to fall in the canton of Vaud (lenews.ch)</w:t>
              </w:r>
            </w:hyperlink>
          </w:p>
          <w:p w:rsidR="00CB3472" w:rsidRPr="00657A43" w:rsidRDefault="00CB3472" w:rsidP="00657A43">
            <w:pPr>
              <w:spacing w:after="0" w:line="240" w:lineRule="auto"/>
              <w:jc w:val="both"/>
              <w:rPr>
                <w:rFonts w:ascii="Times New Roman" w:hAnsi="Times New Roman"/>
              </w:rPr>
            </w:pPr>
          </w:p>
        </w:tc>
        <w:tc>
          <w:tcPr>
            <w:tcW w:w="1276" w:type="dxa"/>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hAnsi="Times New Roman"/>
              </w:rPr>
            </w:pPr>
          </w:p>
        </w:tc>
      </w:tr>
      <w:tr w:rsidR="00CB3472" w:rsidRPr="00657A43" w:rsidTr="00E51C42">
        <w:trPr>
          <w:trHeight w:val="234"/>
        </w:trPr>
        <w:tc>
          <w:tcPr>
            <w:tcW w:w="10236" w:type="dxa"/>
            <w:gridSpan w:val="5"/>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Lietuvos turizmo sektoriui aktuali informacija</w:t>
            </w:r>
          </w:p>
        </w:tc>
      </w:tr>
      <w:tr w:rsidR="00CB3472"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CB3472" w:rsidRPr="00657A43" w:rsidRDefault="00256BBB" w:rsidP="00657A43">
            <w:pPr>
              <w:pBdr>
                <w:top w:val="nil"/>
                <w:left w:val="nil"/>
                <w:bottom w:val="nil"/>
                <w:right w:val="nil"/>
                <w:between w:val="nil"/>
              </w:pBdr>
              <w:spacing w:after="0" w:line="240" w:lineRule="auto"/>
              <w:jc w:val="both"/>
              <w:rPr>
                <w:rFonts w:ascii="Times New Roman" w:eastAsia="Times New Roman" w:hAnsi="Times New Roman"/>
              </w:rPr>
            </w:pPr>
            <w:r w:rsidRPr="00657A43">
              <w:rPr>
                <w:rFonts w:ascii="Times New Roman" w:eastAsia="Times New Roman" w:hAnsi="Times New Roman"/>
              </w:rPr>
              <w:t>2022-05-02</w:t>
            </w:r>
          </w:p>
        </w:tc>
        <w:tc>
          <w:tcPr>
            <w:tcW w:w="4968" w:type="dxa"/>
            <w:shd w:val="clear" w:color="auto" w:fill="auto"/>
            <w:tcMar>
              <w:top w:w="29" w:type="dxa"/>
              <w:left w:w="115" w:type="dxa"/>
              <w:bottom w:w="29" w:type="dxa"/>
              <w:right w:w="115" w:type="dxa"/>
            </w:tcMar>
          </w:tcPr>
          <w:p w:rsidR="00CB3472" w:rsidRPr="00657A43" w:rsidRDefault="00256BBB" w:rsidP="00A7721E">
            <w:pPr>
              <w:jc w:val="both"/>
              <w:rPr>
                <w:rFonts w:ascii="Times New Roman" w:hAnsi="Times New Roman"/>
              </w:rPr>
            </w:pPr>
            <w:r w:rsidRPr="00657A43">
              <w:rPr>
                <w:rFonts w:ascii="Times New Roman" w:hAnsi="Times New Roman"/>
              </w:rPr>
              <w:t xml:space="preserve">Nuo gegužės 2 d. CH panaikino visus su Covid-19 susijusius reikalavimus keliautojams, atvykstantiems į šalį, nepaisant jų kilmės šalies. Nuo gegužės 2 d. vėl galios „įprastos taisyklės“ atvykstant į Šveicariją, informavo Migracijos valdybos sekretoriatas (SEM). Iki šiol visos šalys, nepriklausančios Šengeno zonai, išskyrus tam tikras išimtis, SEM buvo vertinamos kaip „didelės rizikos“ šalys, o tai reiškė, jog turistai iš šių šalių arba asmenys, siekiantys įsidarbinti CH, negalėjo įvažiuoti įprastomis sąlygomis. </w:t>
            </w:r>
            <w:r w:rsidR="00CB3472" w:rsidRPr="00657A43">
              <w:rPr>
                <w:rStyle w:val="viiyi"/>
                <w:rFonts w:ascii="Times New Roman" w:hAnsi="Times New Roman"/>
              </w:rPr>
              <w:t xml:space="preserve"> </w:t>
            </w:r>
          </w:p>
        </w:tc>
        <w:tc>
          <w:tcPr>
            <w:tcW w:w="2711" w:type="dxa"/>
            <w:shd w:val="clear" w:color="auto" w:fill="auto"/>
            <w:tcMar>
              <w:top w:w="29" w:type="dxa"/>
              <w:left w:w="115" w:type="dxa"/>
              <w:bottom w:w="29" w:type="dxa"/>
              <w:right w:w="115" w:type="dxa"/>
            </w:tcMar>
          </w:tcPr>
          <w:p w:rsidR="00256BBB" w:rsidRPr="00657A43" w:rsidRDefault="008D22D8" w:rsidP="00657A43">
            <w:pPr>
              <w:pStyle w:val="lo-normal"/>
              <w:shd w:val="clear" w:color="auto" w:fill="FFFFFF"/>
              <w:jc w:val="both"/>
              <w:rPr>
                <w:color w:val="000000"/>
                <w:sz w:val="22"/>
                <w:szCs w:val="22"/>
              </w:rPr>
            </w:pPr>
            <w:hyperlink r:id="rId18" w:history="1">
              <w:r w:rsidR="00256BBB" w:rsidRPr="00657A43">
                <w:rPr>
                  <w:rStyle w:val="Hyperlink"/>
                  <w:sz w:val="22"/>
                  <w:szCs w:val="22"/>
                </w:rPr>
                <w:t>Covid entry requirements at Swiss border return to normal on May 2 - SWI swissinfo.ch</w:t>
              </w:r>
            </w:hyperlink>
          </w:p>
          <w:p w:rsidR="00256BBB" w:rsidRPr="00657A43" w:rsidRDefault="00256BBB" w:rsidP="00657A43">
            <w:pPr>
              <w:jc w:val="both"/>
              <w:rPr>
                <w:rFonts w:ascii="Times New Roman" w:hAnsi="Times New Roman"/>
              </w:rPr>
            </w:pPr>
          </w:p>
          <w:p w:rsidR="00CB3472" w:rsidRPr="00657A43" w:rsidRDefault="00CB3472" w:rsidP="00657A43">
            <w:pPr>
              <w:jc w:val="both"/>
              <w:rPr>
                <w:rFonts w:ascii="Times New Roman" w:eastAsia="Times New Roman" w:hAnsi="Times New Roman"/>
              </w:rPr>
            </w:pPr>
          </w:p>
        </w:tc>
        <w:tc>
          <w:tcPr>
            <w:tcW w:w="1276" w:type="dxa"/>
            <w:shd w:val="clear" w:color="auto" w:fill="auto"/>
            <w:tcMar>
              <w:top w:w="29" w:type="dxa"/>
              <w:left w:w="115" w:type="dxa"/>
              <w:bottom w:w="29" w:type="dxa"/>
              <w:right w:w="115" w:type="dxa"/>
            </w:tcMar>
          </w:tcPr>
          <w:p w:rsidR="00CB3472" w:rsidRPr="00657A43" w:rsidRDefault="00CB3472" w:rsidP="00657A43">
            <w:pPr>
              <w:pBdr>
                <w:top w:val="nil"/>
                <w:left w:val="nil"/>
                <w:bottom w:val="nil"/>
                <w:right w:val="nil"/>
                <w:between w:val="nil"/>
              </w:pBdr>
              <w:spacing w:after="0" w:line="240" w:lineRule="auto"/>
              <w:jc w:val="both"/>
              <w:rPr>
                <w:rFonts w:ascii="Times New Roman" w:eastAsia="Times New Roman" w:hAnsi="Times New Roman"/>
              </w:rPr>
            </w:pPr>
          </w:p>
        </w:tc>
      </w:tr>
      <w:tr w:rsidR="00CB3472"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CB3472" w:rsidRPr="00657A43" w:rsidRDefault="00A036CA" w:rsidP="00657A43">
            <w:pPr>
              <w:pBdr>
                <w:top w:val="nil"/>
                <w:left w:val="nil"/>
                <w:bottom w:val="nil"/>
                <w:right w:val="nil"/>
                <w:between w:val="nil"/>
              </w:pBdr>
              <w:spacing w:after="0" w:line="240" w:lineRule="auto"/>
              <w:jc w:val="both"/>
              <w:rPr>
                <w:rFonts w:ascii="Times New Roman" w:eastAsia="Times New Roman" w:hAnsi="Times New Roman"/>
                <w:lang w:val="en-US"/>
              </w:rPr>
            </w:pPr>
            <w:r w:rsidRPr="00657A43">
              <w:rPr>
                <w:rFonts w:ascii="Times New Roman" w:eastAsia="Times New Roman" w:hAnsi="Times New Roman"/>
                <w:lang w:val="en-US"/>
              </w:rPr>
              <w:t>2022-05-31</w:t>
            </w:r>
          </w:p>
        </w:tc>
        <w:tc>
          <w:tcPr>
            <w:tcW w:w="4968" w:type="dxa"/>
            <w:shd w:val="clear" w:color="auto" w:fill="auto"/>
            <w:tcMar>
              <w:top w:w="29" w:type="dxa"/>
              <w:left w:w="115" w:type="dxa"/>
              <w:bottom w:w="29" w:type="dxa"/>
              <w:right w:w="115" w:type="dxa"/>
            </w:tcMar>
          </w:tcPr>
          <w:p w:rsidR="00CB3472" w:rsidRPr="00657A43" w:rsidRDefault="00A036CA" w:rsidP="00A7721E">
            <w:pPr>
              <w:jc w:val="both"/>
              <w:rPr>
                <w:rStyle w:val="jlqj4b"/>
                <w:rFonts w:ascii="Times New Roman" w:hAnsi="Times New Roman"/>
              </w:rPr>
            </w:pPr>
            <w:r w:rsidRPr="00657A43">
              <w:rPr>
                <w:rFonts w:ascii="Times New Roman" w:hAnsi="Times New Roman"/>
              </w:rPr>
              <w:t xml:space="preserve">Naujų užregistruotų Covid-19 infekcijų skaičius ir toliau mažėja. Gegužės 31 d. už praėjusių septynių dienų laikotarpį registruota apie 6 900 naujų atvejų. Naujų infekcijos atvejų septynių dienų paros vidurkis sudarė 945, t.y. 22% mažiau nei praėjusią savaitę. Nuo balandžio mėn. Federalinis visuomenės sveikatos biuras (FOPH) </w:t>
            </w:r>
            <w:r w:rsidR="00A7721E">
              <w:rPr>
                <w:rFonts w:ascii="Times New Roman" w:hAnsi="Times New Roman"/>
              </w:rPr>
              <w:t>Covid-19</w:t>
            </w:r>
            <w:r w:rsidRPr="00657A43">
              <w:rPr>
                <w:rFonts w:ascii="Times New Roman" w:hAnsi="Times New Roman"/>
              </w:rPr>
              <w:t xml:space="preserve"> statistiką perduoda </w:t>
            </w:r>
            <w:r w:rsidR="00A7721E">
              <w:rPr>
                <w:rFonts w:ascii="Times New Roman" w:hAnsi="Times New Roman"/>
              </w:rPr>
              <w:t>ne kasdien, o tik kartą per savaitę</w:t>
            </w:r>
            <w:r w:rsidRPr="00657A43">
              <w:rPr>
                <w:rFonts w:ascii="Times New Roman" w:hAnsi="Times New Roman"/>
              </w:rPr>
              <w:t>. CH, kurioje gyvena 8,7 mln. gyventojų, nuo COVID-19 mirė daugiau kaip 12 700 žmonių. Maždaug 69 % gyventojų vakcinuoti dviem vakcinos dozėmis. FOPH ir Federalinė vakcinacijos komisija šiuo metu nerekomenduoja papildomos vakcinos dozės.</w:t>
            </w:r>
          </w:p>
        </w:tc>
        <w:tc>
          <w:tcPr>
            <w:tcW w:w="2711" w:type="dxa"/>
            <w:shd w:val="clear" w:color="auto" w:fill="auto"/>
            <w:tcMar>
              <w:top w:w="29" w:type="dxa"/>
              <w:left w:w="115" w:type="dxa"/>
              <w:bottom w:w="29" w:type="dxa"/>
              <w:right w:w="115" w:type="dxa"/>
            </w:tcMar>
          </w:tcPr>
          <w:p w:rsidR="00A036CA" w:rsidRPr="00657A43" w:rsidRDefault="008D22D8" w:rsidP="00657A43">
            <w:pPr>
              <w:jc w:val="both"/>
              <w:rPr>
                <w:rFonts w:ascii="Times New Roman" w:hAnsi="Times New Roman"/>
              </w:rPr>
            </w:pPr>
            <w:hyperlink r:id="rId19" w:history="1">
              <w:r w:rsidR="00A036CA" w:rsidRPr="00657A43">
                <w:rPr>
                  <w:rStyle w:val="Hyperlink"/>
                  <w:rFonts w:ascii="Times New Roman" w:hAnsi="Times New Roman"/>
                </w:rPr>
                <w:t>Coronavirus: the situation in Switzerland - SWI swissinfo.ch</w:t>
              </w:r>
            </w:hyperlink>
          </w:p>
          <w:p w:rsidR="00A036CA" w:rsidRPr="00657A43" w:rsidRDefault="00A036CA" w:rsidP="00657A43">
            <w:pPr>
              <w:jc w:val="both"/>
              <w:rPr>
                <w:rFonts w:ascii="Times New Roman" w:hAnsi="Times New Roman"/>
              </w:rPr>
            </w:pPr>
          </w:p>
          <w:p w:rsidR="00A036CA" w:rsidRPr="00657A43" w:rsidRDefault="00A036CA" w:rsidP="00657A43">
            <w:pPr>
              <w:jc w:val="both"/>
              <w:rPr>
                <w:rFonts w:ascii="Times New Roman" w:hAnsi="Times New Roman"/>
              </w:rPr>
            </w:pPr>
          </w:p>
          <w:p w:rsidR="00A036CA" w:rsidRPr="00657A43" w:rsidRDefault="00A036CA" w:rsidP="00657A43">
            <w:pPr>
              <w:jc w:val="both"/>
              <w:rPr>
                <w:rFonts w:ascii="Times New Roman" w:hAnsi="Times New Roman"/>
              </w:rPr>
            </w:pPr>
          </w:p>
          <w:p w:rsidR="00CB3472" w:rsidRPr="00657A43" w:rsidRDefault="00CB3472" w:rsidP="00657A43">
            <w:pPr>
              <w:jc w:val="both"/>
              <w:rPr>
                <w:rStyle w:val="viiyi"/>
                <w:rFonts w:ascii="Times New Roman" w:hAnsi="Times New Roman"/>
              </w:rPr>
            </w:pPr>
          </w:p>
        </w:tc>
        <w:tc>
          <w:tcPr>
            <w:tcW w:w="1276" w:type="dxa"/>
            <w:shd w:val="clear" w:color="auto" w:fill="auto"/>
            <w:tcMar>
              <w:top w:w="29" w:type="dxa"/>
              <w:left w:w="115" w:type="dxa"/>
              <w:bottom w:w="29" w:type="dxa"/>
              <w:right w:w="115" w:type="dxa"/>
            </w:tcMar>
          </w:tcPr>
          <w:p w:rsidR="00CB3472" w:rsidRPr="00657A43" w:rsidRDefault="00CB3472" w:rsidP="00657A43">
            <w:pPr>
              <w:pBdr>
                <w:top w:val="nil"/>
                <w:left w:val="nil"/>
                <w:bottom w:val="nil"/>
                <w:right w:val="nil"/>
                <w:between w:val="nil"/>
              </w:pBdr>
              <w:spacing w:after="0" w:line="240" w:lineRule="auto"/>
              <w:jc w:val="both"/>
              <w:rPr>
                <w:rFonts w:ascii="Times New Roman" w:eastAsia="Times New Roman" w:hAnsi="Times New Roman"/>
              </w:rPr>
            </w:pPr>
          </w:p>
        </w:tc>
      </w:tr>
      <w:tr w:rsidR="00CB3472" w:rsidRPr="00657A43" w:rsidTr="00E51C42">
        <w:trPr>
          <w:trHeight w:val="234"/>
        </w:trPr>
        <w:tc>
          <w:tcPr>
            <w:tcW w:w="10236" w:type="dxa"/>
            <w:gridSpan w:val="5"/>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Bendradarbiavimui MTEPI</w:t>
            </w:r>
            <w:r w:rsidRPr="00657A43">
              <w:rPr>
                <w:rFonts w:ascii="Times New Roman" w:eastAsia="Times New Roman" w:hAnsi="Times New Roman"/>
                <w:b/>
                <w:vertAlign w:val="superscript"/>
              </w:rPr>
              <w:footnoteReference w:id="2"/>
            </w:r>
            <w:r w:rsidRPr="00657A43">
              <w:rPr>
                <w:rFonts w:ascii="Times New Roman" w:eastAsia="Times New Roman" w:hAnsi="Times New Roman"/>
                <w:b/>
              </w:rPr>
              <w:t xml:space="preserve"> srityse aktuali informacija</w:t>
            </w:r>
          </w:p>
        </w:tc>
      </w:tr>
      <w:tr w:rsidR="00CB3472" w:rsidRPr="00657A43" w:rsidTr="00E51C42">
        <w:trPr>
          <w:gridAfter w:val="1"/>
          <w:wAfter w:w="11" w:type="dxa"/>
          <w:trHeight w:val="234"/>
        </w:trPr>
        <w:tc>
          <w:tcPr>
            <w:tcW w:w="1270" w:type="dxa"/>
            <w:shd w:val="clear" w:color="auto" w:fill="auto"/>
            <w:tcMar>
              <w:top w:w="29" w:type="dxa"/>
              <w:left w:w="115" w:type="dxa"/>
              <w:bottom w:w="29" w:type="dxa"/>
              <w:right w:w="115" w:type="dxa"/>
            </w:tcMar>
          </w:tcPr>
          <w:p w:rsidR="00CB3472" w:rsidRPr="00657A43" w:rsidRDefault="00FB0DD0" w:rsidP="00657A43">
            <w:pPr>
              <w:spacing w:after="0" w:line="240" w:lineRule="auto"/>
              <w:jc w:val="both"/>
              <w:rPr>
                <w:rFonts w:ascii="Times New Roman" w:eastAsia="Times New Roman" w:hAnsi="Times New Roman"/>
              </w:rPr>
            </w:pPr>
            <w:r w:rsidRPr="00657A43">
              <w:rPr>
                <w:rFonts w:ascii="Times New Roman" w:eastAsia="Times New Roman" w:hAnsi="Times New Roman"/>
              </w:rPr>
              <w:t>2022-05-12</w:t>
            </w:r>
          </w:p>
        </w:tc>
        <w:tc>
          <w:tcPr>
            <w:tcW w:w="4968" w:type="dxa"/>
            <w:shd w:val="clear" w:color="auto" w:fill="auto"/>
            <w:tcMar>
              <w:top w:w="29" w:type="dxa"/>
              <w:left w:w="115" w:type="dxa"/>
              <w:bottom w:w="29" w:type="dxa"/>
              <w:right w:w="115" w:type="dxa"/>
            </w:tcMar>
          </w:tcPr>
          <w:p w:rsidR="0096496C" w:rsidRPr="00657A43" w:rsidRDefault="0060311F" w:rsidP="00A7721E">
            <w:pPr>
              <w:spacing w:after="0" w:line="240" w:lineRule="auto"/>
              <w:jc w:val="both"/>
              <w:rPr>
                <w:rFonts w:ascii="Times New Roman" w:eastAsia="Times New Roman" w:hAnsi="Times New Roman"/>
              </w:rPr>
            </w:pPr>
            <w:r w:rsidRPr="00657A43">
              <w:rPr>
                <w:rFonts w:ascii="Times New Roman" w:eastAsia="Times New Roman" w:hAnsi="Times New Roman"/>
              </w:rPr>
              <w:t xml:space="preserve">Europos patentų biuras (EPO) paskelbė duomenis apie 2021 m. Europos patentų paraiškas. </w:t>
            </w:r>
            <w:r w:rsidR="006E0AD3" w:rsidRPr="00657A43">
              <w:rPr>
                <w:rFonts w:ascii="Times New Roman" w:eastAsia="Times New Roman" w:hAnsi="Times New Roman"/>
              </w:rPr>
              <w:t>CH šiame sąraše užėmė septintąją vietą po</w:t>
            </w:r>
            <w:r w:rsidRPr="00657A43">
              <w:rPr>
                <w:rFonts w:ascii="Times New Roman" w:eastAsia="Times New Roman" w:hAnsi="Times New Roman"/>
              </w:rPr>
              <w:t xml:space="preserve"> JAV (46 533), Vokietijos (25 </w:t>
            </w:r>
            <w:r w:rsidR="006E0AD3" w:rsidRPr="00657A43">
              <w:rPr>
                <w:rFonts w:ascii="Times New Roman" w:eastAsia="Times New Roman" w:hAnsi="Times New Roman"/>
              </w:rPr>
              <w:t>969), Japonijos (21 681). Kinijos</w:t>
            </w:r>
            <w:r w:rsidRPr="00657A43">
              <w:rPr>
                <w:rFonts w:ascii="Times New Roman" w:eastAsia="Times New Roman" w:hAnsi="Times New Roman"/>
              </w:rPr>
              <w:t xml:space="preserve"> (1</w:t>
            </w:r>
            <w:r w:rsidR="006E0AD3" w:rsidRPr="00657A43">
              <w:rPr>
                <w:rFonts w:ascii="Times New Roman" w:eastAsia="Times New Roman" w:hAnsi="Times New Roman"/>
              </w:rPr>
              <w:t xml:space="preserve">6 865), </w:t>
            </w:r>
            <w:r w:rsidR="006E0AD3" w:rsidRPr="00657A43">
              <w:rPr>
                <w:rFonts w:ascii="Times New Roman" w:eastAsia="Times New Roman" w:hAnsi="Times New Roman"/>
              </w:rPr>
              <w:lastRenderedPageBreak/>
              <w:t>Prancūzijos (10 537) ir Pietų Korėjos</w:t>
            </w:r>
            <w:r w:rsidRPr="00657A43">
              <w:rPr>
                <w:rFonts w:ascii="Times New Roman" w:eastAsia="Times New Roman" w:hAnsi="Times New Roman"/>
              </w:rPr>
              <w:t xml:space="preserve"> (9 394).</w:t>
            </w:r>
            <w:r w:rsidR="009831BA" w:rsidRPr="00657A43">
              <w:rPr>
                <w:rFonts w:ascii="Times New Roman" w:eastAsia="Times New Roman" w:hAnsi="Times New Roman"/>
              </w:rPr>
              <w:t xml:space="preserve"> </w:t>
            </w:r>
            <w:r w:rsidR="0096496C" w:rsidRPr="00657A43">
              <w:rPr>
                <w:rFonts w:ascii="Times New Roman" w:eastAsia="Times New Roman" w:hAnsi="Times New Roman"/>
              </w:rPr>
              <w:t xml:space="preserve">Tačiau, skaičiuojant </w:t>
            </w:r>
            <w:r w:rsidR="009831BA" w:rsidRPr="00657A43">
              <w:rPr>
                <w:rFonts w:ascii="Times New Roman" w:eastAsia="Times New Roman" w:hAnsi="Times New Roman"/>
              </w:rPr>
              <w:t>patentų paraiškas</w:t>
            </w:r>
            <w:r w:rsidR="00A7721E">
              <w:rPr>
                <w:rFonts w:ascii="Times New Roman" w:eastAsia="Times New Roman" w:hAnsi="Times New Roman"/>
              </w:rPr>
              <w:t>,</w:t>
            </w:r>
            <w:r w:rsidR="009831BA" w:rsidRPr="00657A43">
              <w:rPr>
                <w:rFonts w:ascii="Times New Roman" w:eastAsia="Times New Roman" w:hAnsi="Times New Roman"/>
              </w:rPr>
              <w:t xml:space="preserve"> tenkančias </w:t>
            </w:r>
            <w:r w:rsidR="0096496C" w:rsidRPr="00657A43">
              <w:rPr>
                <w:rFonts w:ascii="Times New Roman" w:eastAsia="Times New Roman" w:hAnsi="Times New Roman"/>
              </w:rPr>
              <w:t xml:space="preserve">vienam gyventojui, </w:t>
            </w:r>
            <w:r w:rsidR="009831BA" w:rsidRPr="00657A43">
              <w:rPr>
                <w:rFonts w:ascii="Times New Roman" w:eastAsia="Times New Roman" w:hAnsi="Times New Roman"/>
              </w:rPr>
              <w:t>CH</w:t>
            </w:r>
            <w:r w:rsidR="0096496C" w:rsidRPr="00657A43">
              <w:rPr>
                <w:rFonts w:ascii="Times New Roman" w:eastAsia="Times New Roman" w:hAnsi="Times New Roman"/>
              </w:rPr>
              <w:t xml:space="preserve"> buvo pirmoji – milijonui gyventojų teko 969 prašymai. </w:t>
            </w:r>
            <w:r w:rsidR="009831BA" w:rsidRPr="00657A43">
              <w:rPr>
                <w:rFonts w:ascii="Times New Roman" w:eastAsia="Times New Roman" w:hAnsi="Times New Roman"/>
              </w:rPr>
              <w:t>CH</w:t>
            </w:r>
            <w:r w:rsidR="0096496C" w:rsidRPr="00657A43">
              <w:rPr>
                <w:rFonts w:ascii="Times New Roman" w:eastAsia="Times New Roman" w:hAnsi="Times New Roman"/>
              </w:rPr>
              <w:t xml:space="preserve"> rodiklis </w:t>
            </w:r>
            <w:r w:rsidR="009831BA" w:rsidRPr="00657A43">
              <w:rPr>
                <w:rFonts w:ascii="Times New Roman" w:eastAsia="Times New Roman" w:hAnsi="Times New Roman"/>
              </w:rPr>
              <w:t xml:space="preserve">pagal patentų paraiškų skaičių </w:t>
            </w:r>
            <w:r w:rsidR="0096496C" w:rsidRPr="00657A43">
              <w:rPr>
                <w:rFonts w:ascii="Times New Roman" w:eastAsia="Times New Roman" w:hAnsi="Times New Roman"/>
              </w:rPr>
              <w:t>vienam gyventojui buvo beve</w:t>
            </w:r>
            <w:r w:rsidR="00A7721E">
              <w:rPr>
                <w:rFonts w:ascii="Times New Roman" w:eastAsia="Times New Roman" w:hAnsi="Times New Roman"/>
              </w:rPr>
              <w:t>ik dvigubai didesnis nei antrą vietą</w:t>
            </w:r>
            <w:r w:rsidR="009831BA" w:rsidRPr="00657A43">
              <w:rPr>
                <w:rFonts w:ascii="Times New Roman" w:eastAsia="Times New Roman" w:hAnsi="Times New Roman"/>
              </w:rPr>
              <w:t xml:space="preserve"> pagal šį rodiklį </w:t>
            </w:r>
            <w:r w:rsidR="00A7721E">
              <w:rPr>
                <w:rFonts w:ascii="Times New Roman" w:eastAsia="Times New Roman" w:hAnsi="Times New Roman"/>
              </w:rPr>
              <w:t>užėmusioje</w:t>
            </w:r>
            <w:r w:rsidR="0096496C" w:rsidRPr="00657A43">
              <w:rPr>
                <w:rFonts w:ascii="Times New Roman" w:eastAsia="Times New Roman" w:hAnsi="Times New Roman"/>
              </w:rPr>
              <w:t xml:space="preserve"> Š</w:t>
            </w:r>
            <w:r w:rsidR="009831BA" w:rsidRPr="00657A43">
              <w:rPr>
                <w:rFonts w:ascii="Times New Roman" w:eastAsia="Times New Roman" w:hAnsi="Times New Roman"/>
              </w:rPr>
              <w:t>vedijoje (488)</w:t>
            </w:r>
            <w:r w:rsidR="0096496C" w:rsidRPr="00657A43">
              <w:rPr>
                <w:rFonts w:ascii="Times New Roman" w:eastAsia="Times New Roman" w:hAnsi="Times New Roman"/>
              </w:rPr>
              <w:t xml:space="preserve">. </w:t>
            </w:r>
            <w:r w:rsidR="009831BA" w:rsidRPr="00657A43">
              <w:rPr>
                <w:rFonts w:ascii="Times New Roman" w:eastAsia="Times New Roman" w:hAnsi="Times New Roman"/>
              </w:rPr>
              <w:t xml:space="preserve"> </w:t>
            </w:r>
            <w:r w:rsidR="0096496C" w:rsidRPr="00657A43">
              <w:rPr>
                <w:rFonts w:ascii="Times New Roman" w:eastAsia="Times New Roman" w:hAnsi="Times New Roman"/>
              </w:rPr>
              <w:t>Bendras Europos pate</w:t>
            </w:r>
            <w:r w:rsidR="00A7721E">
              <w:rPr>
                <w:rFonts w:ascii="Times New Roman" w:eastAsia="Times New Roman" w:hAnsi="Times New Roman"/>
              </w:rPr>
              <w:t xml:space="preserve">ntų paraiškų skaičius 2021 m. </w:t>
            </w:r>
            <w:r w:rsidR="0096496C" w:rsidRPr="00657A43">
              <w:rPr>
                <w:rFonts w:ascii="Times New Roman" w:eastAsia="Times New Roman" w:hAnsi="Times New Roman"/>
              </w:rPr>
              <w:t>siekė 188 600, t</w:t>
            </w:r>
            <w:r w:rsidR="009831BA" w:rsidRPr="00657A43">
              <w:rPr>
                <w:rFonts w:ascii="Times New Roman" w:eastAsia="Times New Roman" w:hAnsi="Times New Roman"/>
              </w:rPr>
              <w:t>.</w:t>
            </w:r>
            <w:r w:rsidR="0096496C" w:rsidRPr="00657A43">
              <w:rPr>
                <w:rFonts w:ascii="Times New Roman" w:eastAsia="Times New Roman" w:hAnsi="Times New Roman"/>
              </w:rPr>
              <w:t>y</w:t>
            </w:r>
            <w:r w:rsidR="009831BA" w:rsidRPr="00657A43">
              <w:rPr>
                <w:rFonts w:ascii="Times New Roman" w:eastAsia="Times New Roman" w:hAnsi="Times New Roman"/>
              </w:rPr>
              <w:t>.</w:t>
            </w:r>
            <w:r w:rsidR="0096496C" w:rsidRPr="00657A43">
              <w:rPr>
                <w:rFonts w:ascii="Times New Roman" w:eastAsia="Times New Roman" w:hAnsi="Times New Roman"/>
              </w:rPr>
              <w:t xml:space="preserve"> 4,5% daugiau</w:t>
            </w:r>
            <w:r w:rsidR="00A7721E">
              <w:rPr>
                <w:rFonts w:ascii="Times New Roman" w:eastAsia="Times New Roman" w:hAnsi="Times New Roman"/>
              </w:rPr>
              <w:t>,</w:t>
            </w:r>
            <w:r w:rsidR="0096496C" w:rsidRPr="00657A43">
              <w:rPr>
                <w:rFonts w:ascii="Times New Roman" w:eastAsia="Times New Roman" w:hAnsi="Times New Roman"/>
              </w:rPr>
              <w:t xml:space="preserve"> nei 2020 m. </w:t>
            </w:r>
            <w:r w:rsidR="003B732C" w:rsidRPr="00657A43">
              <w:rPr>
                <w:rFonts w:ascii="Times New Roman" w:eastAsia="Times New Roman" w:hAnsi="Times New Roman"/>
              </w:rPr>
              <w:t xml:space="preserve"> </w:t>
            </w:r>
            <w:r w:rsidR="00A7721E">
              <w:rPr>
                <w:rFonts w:ascii="Times New Roman" w:eastAsia="Times New Roman" w:hAnsi="Times New Roman"/>
              </w:rPr>
              <w:t>Pagal atskiras patentų rūšis, s</w:t>
            </w:r>
            <w:r w:rsidR="0096496C" w:rsidRPr="00657A43">
              <w:rPr>
                <w:rFonts w:ascii="Times New Roman" w:eastAsia="Times New Roman" w:hAnsi="Times New Roman"/>
              </w:rPr>
              <w:t>kaitmeninis ryšys (+9,4 proc.,</w:t>
            </w:r>
            <w:r w:rsidR="009831BA" w:rsidRPr="00657A43">
              <w:rPr>
                <w:rFonts w:ascii="Times New Roman" w:eastAsia="Times New Roman" w:hAnsi="Times New Roman"/>
              </w:rPr>
              <w:t xml:space="preserve"> palyginti su 2020 m.) nežymiai </w:t>
            </w:r>
            <w:r w:rsidR="0096496C" w:rsidRPr="00657A43">
              <w:rPr>
                <w:rFonts w:ascii="Times New Roman" w:eastAsia="Times New Roman" w:hAnsi="Times New Roman"/>
              </w:rPr>
              <w:t>lenkė medicin</w:t>
            </w:r>
            <w:r w:rsidR="009831BA" w:rsidRPr="00657A43">
              <w:rPr>
                <w:rFonts w:ascii="Times New Roman" w:eastAsia="Times New Roman" w:hAnsi="Times New Roman"/>
              </w:rPr>
              <w:t>os technologijų sektorių</w:t>
            </w:r>
            <w:r w:rsidR="0096496C" w:rsidRPr="00657A43">
              <w:rPr>
                <w:rFonts w:ascii="Times New Roman" w:eastAsia="Times New Roman" w:hAnsi="Times New Roman"/>
              </w:rPr>
              <w:t xml:space="preserve"> (+0,8 proc.), 2021 m. </w:t>
            </w:r>
            <w:r w:rsidR="00A7721E">
              <w:rPr>
                <w:rFonts w:ascii="Times New Roman" w:eastAsia="Times New Roman" w:hAnsi="Times New Roman"/>
              </w:rPr>
              <w:t>pirmavusį</w:t>
            </w:r>
            <w:r w:rsidR="009831BA" w:rsidRPr="00657A43">
              <w:rPr>
                <w:rFonts w:ascii="Times New Roman" w:eastAsia="Times New Roman" w:hAnsi="Times New Roman"/>
              </w:rPr>
              <w:t xml:space="preserve"> pagal </w:t>
            </w:r>
            <w:r w:rsidR="00A7721E">
              <w:rPr>
                <w:rFonts w:ascii="Times New Roman" w:eastAsia="Times New Roman" w:hAnsi="Times New Roman"/>
              </w:rPr>
              <w:t xml:space="preserve">patentų </w:t>
            </w:r>
            <w:r w:rsidR="0096496C" w:rsidRPr="00657A43">
              <w:rPr>
                <w:rFonts w:ascii="Times New Roman" w:eastAsia="Times New Roman" w:hAnsi="Times New Roman"/>
              </w:rPr>
              <w:t>paraiškų</w:t>
            </w:r>
            <w:r w:rsidR="009831BA" w:rsidRPr="00657A43">
              <w:rPr>
                <w:rFonts w:ascii="Times New Roman" w:eastAsia="Times New Roman" w:hAnsi="Times New Roman"/>
              </w:rPr>
              <w:t xml:space="preserve"> skaičių</w:t>
            </w:r>
            <w:r w:rsidR="0096496C" w:rsidRPr="00657A43">
              <w:rPr>
                <w:rFonts w:ascii="Times New Roman" w:eastAsia="Times New Roman" w:hAnsi="Times New Roman"/>
              </w:rPr>
              <w:t xml:space="preserve">. Kompiuterinės technologijos </w:t>
            </w:r>
            <w:r w:rsidR="009831BA" w:rsidRPr="00657A43">
              <w:rPr>
                <w:rFonts w:ascii="Times New Roman" w:eastAsia="Times New Roman" w:hAnsi="Times New Roman"/>
              </w:rPr>
              <w:t>užėmė trečiąją poziciją ir vertinamos kaip</w:t>
            </w:r>
            <w:r w:rsidR="0096496C" w:rsidRPr="00657A43">
              <w:rPr>
                <w:rFonts w:ascii="Times New Roman" w:eastAsia="Times New Roman" w:hAnsi="Times New Roman"/>
              </w:rPr>
              <w:t xml:space="preserve"> sparčiausiai auganti sritis (+ 9,7 proc.</w:t>
            </w:r>
            <w:r w:rsidR="009831BA" w:rsidRPr="00657A43">
              <w:rPr>
                <w:rFonts w:ascii="Times New Roman" w:eastAsia="Times New Roman" w:hAnsi="Times New Roman"/>
              </w:rPr>
              <w:t>)</w:t>
            </w:r>
            <w:r w:rsidR="0096496C" w:rsidRPr="00657A43">
              <w:rPr>
                <w:rFonts w:ascii="Times New Roman" w:eastAsia="Times New Roman" w:hAnsi="Times New Roman"/>
              </w:rPr>
              <w:t xml:space="preserve">. </w:t>
            </w:r>
            <w:r w:rsidR="009831BA" w:rsidRPr="00657A43">
              <w:rPr>
                <w:rFonts w:ascii="Times New Roman" w:eastAsia="Times New Roman" w:hAnsi="Times New Roman"/>
              </w:rPr>
              <w:t>G</w:t>
            </w:r>
            <w:r w:rsidR="0096496C" w:rsidRPr="00657A43">
              <w:rPr>
                <w:rFonts w:ascii="Times New Roman" w:eastAsia="Times New Roman" w:hAnsi="Times New Roman"/>
              </w:rPr>
              <w:t>arso ir vaizdo technologijų (+24%) ir puslaidininkių (+21%) sritys pat</w:t>
            </w:r>
            <w:r w:rsidR="009831BA" w:rsidRPr="00657A43">
              <w:rPr>
                <w:rFonts w:ascii="Times New Roman" w:eastAsia="Times New Roman" w:hAnsi="Times New Roman"/>
              </w:rPr>
              <w:t>yrė precedento neturintį augimą</w:t>
            </w:r>
            <w:r w:rsidR="0096496C" w:rsidRPr="00657A43">
              <w:rPr>
                <w:rFonts w:ascii="Times New Roman" w:eastAsia="Times New Roman" w:hAnsi="Times New Roman"/>
              </w:rPr>
              <w:t xml:space="preserve">. </w:t>
            </w:r>
            <w:r w:rsidR="003B732C" w:rsidRPr="00657A43">
              <w:rPr>
                <w:rFonts w:ascii="Times New Roman" w:eastAsia="Times New Roman" w:hAnsi="Times New Roman"/>
              </w:rPr>
              <w:t xml:space="preserve"> </w:t>
            </w:r>
            <w:r w:rsidR="0096496C" w:rsidRPr="00657A43">
              <w:rPr>
                <w:rFonts w:ascii="Times New Roman" w:eastAsia="Times New Roman" w:hAnsi="Times New Roman"/>
              </w:rPr>
              <w:t xml:space="preserve">Patentinė veikla farmacijos (+6,9 %) ir biotechnologijų (+6,6 %) </w:t>
            </w:r>
            <w:r w:rsidR="007F0A36" w:rsidRPr="00657A43">
              <w:rPr>
                <w:rFonts w:ascii="Times New Roman" w:eastAsia="Times New Roman" w:hAnsi="Times New Roman"/>
              </w:rPr>
              <w:t xml:space="preserve">srityse taip pat toliau augo, ir tai atspindi </w:t>
            </w:r>
            <w:r w:rsidR="0096496C" w:rsidRPr="00657A43">
              <w:rPr>
                <w:rFonts w:ascii="Times New Roman" w:eastAsia="Times New Roman" w:hAnsi="Times New Roman"/>
              </w:rPr>
              <w:t xml:space="preserve">aukštą </w:t>
            </w:r>
            <w:r w:rsidR="007F0A36" w:rsidRPr="00657A43">
              <w:rPr>
                <w:rFonts w:ascii="Times New Roman" w:eastAsia="Times New Roman" w:hAnsi="Times New Roman"/>
              </w:rPr>
              <w:t>inovacijų</w:t>
            </w:r>
            <w:r w:rsidR="0096496C" w:rsidRPr="00657A43">
              <w:rPr>
                <w:rFonts w:ascii="Times New Roman" w:eastAsia="Times New Roman" w:hAnsi="Times New Roman"/>
              </w:rPr>
              <w:t xml:space="preserve"> lygį vakcinų ir kitose sveikatos priežiūros srityse. </w:t>
            </w:r>
            <w:r w:rsidR="007F0A36" w:rsidRPr="00657A43">
              <w:rPr>
                <w:rFonts w:ascii="Times New Roman" w:eastAsia="Times New Roman" w:hAnsi="Times New Roman"/>
              </w:rPr>
              <w:t xml:space="preserve">CH </w:t>
            </w:r>
            <w:r w:rsidR="0096496C" w:rsidRPr="00657A43">
              <w:rPr>
                <w:rFonts w:ascii="Times New Roman" w:eastAsia="Times New Roman" w:hAnsi="Times New Roman"/>
              </w:rPr>
              <w:t>didžiausią patentų paraiškų dalį 2021 m.</w:t>
            </w:r>
            <w:r w:rsidR="007F0A36" w:rsidRPr="00657A43">
              <w:rPr>
                <w:rFonts w:ascii="Times New Roman" w:eastAsia="Times New Roman" w:hAnsi="Times New Roman"/>
              </w:rPr>
              <w:t xml:space="preserve"> sudarė medicinos technologijos</w:t>
            </w:r>
            <w:r w:rsidR="00A7721E">
              <w:rPr>
                <w:rFonts w:ascii="Times New Roman" w:eastAsia="Times New Roman" w:hAnsi="Times New Roman"/>
              </w:rPr>
              <w:t>, po to sekė</w:t>
            </w:r>
            <w:r w:rsidR="0096496C" w:rsidRPr="00657A43">
              <w:rPr>
                <w:rFonts w:ascii="Times New Roman" w:eastAsia="Times New Roman" w:hAnsi="Times New Roman"/>
              </w:rPr>
              <w:t xml:space="preserve"> plataus vartojimo</w:t>
            </w:r>
            <w:r w:rsidR="007F0A36" w:rsidRPr="00657A43">
              <w:rPr>
                <w:rFonts w:ascii="Times New Roman" w:eastAsia="Times New Roman" w:hAnsi="Times New Roman"/>
              </w:rPr>
              <w:t xml:space="preserve"> prekės, metrologija</w:t>
            </w:r>
            <w:r w:rsidR="0096496C" w:rsidRPr="00657A43">
              <w:rPr>
                <w:rFonts w:ascii="Times New Roman" w:eastAsia="Times New Roman" w:hAnsi="Times New Roman"/>
              </w:rPr>
              <w:t xml:space="preserve">, elektros mašinos, vaistai, chemikalai ir biotechnologijos. </w:t>
            </w:r>
            <w:r w:rsidR="00A7721E">
              <w:rPr>
                <w:rFonts w:ascii="Times New Roman" w:eastAsia="Times New Roman" w:hAnsi="Times New Roman"/>
              </w:rPr>
              <w:t>CH</w:t>
            </w:r>
            <w:r w:rsidR="0096496C" w:rsidRPr="00657A43">
              <w:rPr>
                <w:rFonts w:ascii="Times New Roman" w:eastAsia="Times New Roman" w:hAnsi="Times New Roman"/>
              </w:rPr>
              <w:t xml:space="preserve"> bendrovės, pateikusios daug</w:t>
            </w:r>
            <w:r w:rsidR="007F0A36" w:rsidRPr="00657A43">
              <w:rPr>
                <w:rFonts w:ascii="Times New Roman" w:eastAsia="Times New Roman" w:hAnsi="Times New Roman"/>
              </w:rPr>
              <w:t>iausia</w:t>
            </w:r>
            <w:r w:rsidR="0096496C" w:rsidRPr="00657A43">
              <w:rPr>
                <w:rFonts w:ascii="Times New Roman" w:eastAsia="Times New Roman" w:hAnsi="Times New Roman"/>
              </w:rPr>
              <w:t xml:space="preserve"> patentų</w:t>
            </w:r>
            <w:r w:rsidR="00A7721E">
              <w:rPr>
                <w:rFonts w:ascii="Times New Roman" w:eastAsia="Times New Roman" w:hAnsi="Times New Roman"/>
              </w:rPr>
              <w:t xml:space="preserve"> paraiškų</w:t>
            </w:r>
            <w:r w:rsidR="007F0A36" w:rsidRPr="00657A43">
              <w:rPr>
                <w:rFonts w:ascii="Times New Roman" w:eastAsia="Times New Roman" w:hAnsi="Times New Roman"/>
              </w:rPr>
              <w:t xml:space="preserve"> -</w:t>
            </w:r>
            <w:r w:rsidR="0096496C" w:rsidRPr="00657A43">
              <w:rPr>
                <w:rFonts w:ascii="Times New Roman" w:eastAsia="Times New Roman" w:hAnsi="Times New Roman"/>
              </w:rPr>
              <w:t xml:space="preserve"> Roche, ABB, Japan Tobacco, Philip Morris, Nestlé ir Swatch. Kantonų lygmeniu paraiškų skaiči</w:t>
            </w:r>
            <w:r w:rsidR="007F0A36" w:rsidRPr="00657A43">
              <w:rPr>
                <w:rFonts w:ascii="Times New Roman" w:eastAsia="Times New Roman" w:hAnsi="Times New Roman"/>
              </w:rPr>
              <w:t>umi pirmavo Vaud, po jo sekė Ciurichas, Bazelis, Argau, Ženeva ir Nešatelis</w:t>
            </w:r>
            <w:r w:rsidR="0096496C" w:rsidRPr="00657A43">
              <w:rPr>
                <w:rFonts w:ascii="Times New Roman" w:eastAsia="Times New Roman" w:hAnsi="Times New Roman"/>
              </w:rPr>
              <w:t>.</w:t>
            </w:r>
          </w:p>
        </w:tc>
        <w:tc>
          <w:tcPr>
            <w:tcW w:w="2711" w:type="dxa"/>
            <w:shd w:val="clear" w:color="auto" w:fill="auto"/>
            <w:tcMar>
              <w:top w:w="29" w:type="dxa"/>
              <w:left w:w="115" w:type="dxa"/>
              <w:bottom w:w="29" w:type="dxa"/>
              <w:right w:w="115" w:type="dxa"/>
            </w:tcMar>
          </w:tcPr>
          <w:p w:rsidR="00CB3472" w:rsidRPr="00657A43" w:rsidRDefault="008D22D8" w:rsidP="00657A43">
            <w:pPr>
              <w:spacing w:after="0" w:line="240" w:lineRule="auto"/>
              <w:jc w:val="both"/>
              <w:rPr>
                <w:rFonts w:ascii="Times New Roman" w:eastAsia="Times New Roman" w:hAnsi="Times New Roman"/>
              </w:rPr>
            </w:pPr>
            <w:hyperlink r:id="rId20" w:history="1">
              <w:r w:rsidR="0096496C" w:rsidRPr="00657A43">
                <w:rPr>
                  <w:rStyle w:val="Hyperlink"/>
                  <w:rFonts w:ascii="Times New Roman" w:hAnsi="Times New Roman"/>
                </w:rPr>
                <w:t>Switzerland continues to lead on patents per capita (lenews.ch)</w:t>
              </w:r>
            </w:hyperlink>
          </w:p>
        </w:tc>
        <w:tc>
          <w:tcPr>
            <w:tcW w:w="1276" w:type="dxa"/>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rPr>
            </w:pPr>
          </w:p>
        </w:tc>
      </w:tr>
      <w:tr w:rsidR="00CB3472" w:rsidRPr="00657A43" w:rsidTr="00E51C42">
        <w:trPr>
          <w:trHeight w:val="234"/>
        </w:trPr>
        <w:tc>
          <w:tcPr>
            <w:tcW w:w="10236" w:type="dxa"/>
            <w:gridSpan w:val="5"/>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 xml:space="preserve">Lietuvos ekonominiam saugumui aktuali informacija </w:t>
            </w:r>
          </w:p>
        </w:tc>
      </w:tr>
      <w:tr w:rsidR="00CB3472" w:rsidRPr="00657A43" w:rsidTr="00E51C42">
        <w:trPr>
          <w:gridAfter w:val="1"/>
          <w:wAfter w:w="11" w:type="dxa"/>
          <w:trHeight w:val="234"/>
        </w:trPr>
        <w:tc>
          <w:tcPr>
            <w:tcW w:w="1270" w:type="dxa"/>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rPr>
            </w:pPr>
            <w:r w:rsidRPr="00657A43">
              <w:rPr>
                <w:rFonts w:ascii="Times New Roman" w:eastAsia="Times New Roman" w:hAnsi="Times New Roman"/>
              </w:rPr>
              <w:t>2022-05-05</w:t>
            </w:r>
          </w:p>
        </w:tc>
        <w:tc>
          <w:tcPr>
            <w:tcW w:w="4968" w:type="dxa"/>
            <w:shd w:val="clear" w:color="auto" w:fill="auto"/>
            <w:tcMar>
              <w:top w:w="29" w:type="dxa"/>
              <w:left w:w="115" w:type="dxa"/>
              <w:bottom w:w="29" w:type="dxa"/>
              <w:right w:w="115" w:type="dxa"/>
            </w:tcMar>
          </w:tcPr>
          <w:p w:rsidR="00CB3472" w:rsidRPr="00657A43" w:rsidRDefault="00A7721E" w:rsidP="00A7721E">
            <w:pPr>
              <w:jc w:val="both"/>
              <w:rPr>
                <w:rFonts w:ascii="Times New Roman" w:hAnsi="Times New Roman"/>
              </w:rPr>
            </w:pPr>
            <w:r>
              <w:rPr>
                <w:rFonts w:ascii="Times New Roman" w:hAnsi="Times New Roman"/>
              </w:rPr>
              <w:t>CH</w:t>
            </w:r>
            <w:r w:rsidR="00CB3472" w:rsidRPr="00657A43">
              <w:rPr>
                <w:rFonts w:ascii="Times New Roman" w:hAnsi="Times New Roman"/>
              </w:rPr>
              <w:t xml:space="preserve"> kovos su korupcija ekspertas Markas Piethas davė parodymus JAV vyriausybės komisijai, kuri kaltina CH slepiant RU turtą. M. Piethas teigė, kad CH teisininkai disponuoja laisva valia padėti oligarchams slėpti lėšas CH. Europos saugumo ir bendradarbiavimo komisija, kitaip dar vadinama Helsinkio komisija, išsakė </w:t>
            </w:r>
            <w:r w:rsidR="003025D2" w:rsidRPr="00657A43">
              <w:rPr>
                <w:rFonts w:ascii="Times New Roman" w:hAnsi="Times New Roman"/>
              </w:rPr>
              <w:t xml:space="preserve">itin </w:t>
            </w:r>
            <w:r w:rsidR="00CB3472" w:rsidRPr="00657A43">
              <w:rPr>
                <w:rFonts w:ascii="Times New Roman" w:hAnsi="Times New Roman"/>
              </w:rPr>
              <w:t xml:space="preserve">griežtą kritiką CH dėl šios šalies vaidmens slepiant RU oligarchų turtus. „Šveicarija </w:t>
            </w:r>
            <w:r w:rsidR="003025D2" w:rsidRPr="00657A43">
              <w:rPr>
                <w:rFonts w:ascii="Times New Roman" w:hAnsi="Times New Roman"/>
              </w:rPr>
              <w:t>yra tapusi</w:t>
            </w:r>
            <w:r w:rsidR="00CB3472" w:rsidRPr="00657A43">
              <w:rPr>
                <w:rFonts w:ascii="Times New Roman" w:hAnsi="Times New Roman"/>
              </w:rPr>
              <w:t xml:space="preserve"> karo nusikaltėlių ir kleptokratų turtų slapstymo vieta. Ši šalis yra pagrindinė Rusijos diktatoriaus Vladimiro Putino </w:t>
            </w:r>
            <w:r w:rsidR="003025D2" w:rsidRPr="00657A43">
              <w:rPr>
                <w:rFonts w:ascii="Times New Roman" w:hAnsi="Times New Roman"/>
              </w:rPr>
              <w:t xml:space="preserve">ir jo bičiulių </w:t>
            </w:r>
            <w:r>
              <w:rPr>
                <w:rFonts w:ascii="Times New Roman" w:hAnsi="Times New Roman"/>
              </w:rPr>
              <w:t>užgaidų, o taip pat ir Rusijos</w:t>
            </w:r>
            <w:r w:rsidR="003025D2" w:rsidRPr="00657A43">
              <w:rPr>
                <w:rFonts w:ascii="Times New Roman" w:hAnsi="Times New Roman"/>
              </w:rPr>
              <w:t xml:space="preserve"> karo mašinos </w:t>
            </w:r>
            <w:r w:rsidR="00CB3472" w:rsidRPr="00657A43">
              <w:rPr>
                <w:rFonts w:ascii="Times New Roman" w:hAnsi="Times New Roman"/>
              </w:rPr>
              <w:t>įgalintoja. Apiplėšęs Rusiją, Putinas ir jo oligarchai naudoja</w:t>
            </w:r>
            <w:r w:rsidR="003025D2" w:rsidRPr="00657A43">
              <w:rPr>
                <w:rFonts w:ascii="Times New Roman" w:hAnsi="Times New Roman"/>
              </w:rPr>
              <w:t>si Šveicarijos slaptumo įstatymai</w:t>
            </w:r>
            <w:r w:rsidR="00CB3472" w:rsidRPr="00657A43">
              <w:rPr>
                <w:rFonts w:ascii="Times New Roman" w:hAnsi="Times New Roman"/>
              </w:rPr>
              <w:t xml:space="preserve">s, kad paslėptų ir apsaugotų </w:t>
            </w:r>
            <w:r w:rsidR="003025D2" w:rsidRPr="00657A43">
              <w:rPr>
                <w:rFonts w:ascii="Times New Roman" w:hAnsi="Times New Roman"/>
              </w:rPr>
              <w:t>savo pajamas, gautas iš</w:t>
            </w:r>
            <w:r w:rsidR="00CB3472" w:rsidRPr="00657A43">
              <w:rPr>
                <w:rFonts w:ascii="Times New Roman" w:hAnsi="Times New Roman"/>
              </w:rPr>
              <w:t xml:space="preserve"> nusikaltimų</w:t>
            </w:r>
            <w:r w:rsidR="003025D2" w:rsidRPr="00657A43">
              <w:rPr>
                <w:rFonts w:ascii="Times New Roman" w:hAnsi="Times New Roman"/>
              </w:rPr>
              <w:t>“</w:t>
            </w:r>
            <w:r>
              <w:rPr>
                <w:rFonts w:ascii="Times New Roman" w:hAnsi="Times New Roman"/>
              </w:rPr>
              <w:t xml:space="preserve"> – rašoma Helsinkio komisijos pareiškime</w:t>
            </w:r>
            <w:r w:rsidR="003025D2" w:rsidRPr="00657A43">
              <w:rPr>
                <w:rFonts w:ascii="Times New Roman" w:hAnsi="Times New Roman"/>
              </w:rPr>
              <w:t>.</w:t>
            </w:r>
          </w:p>
        </w:tc>
        <w:tc>
          <w:tcPr>
            <w:tcW w:w="2711" w:type="dxa"/>
            <w:shd w:val="clear" w:color="auto" w:fill="auto"/>
            <w:tcMar>
              <w:top w:w="29" w:type="dxa"/>
              <w:left w:w="115" w:type="dxa"/>
              <w:bottom w:w="29" w:type="dxa"/>
              <w:right w:w="115" w:type="dxa"/>
            </w:tcMar>
          </w:tcPr>
          <w:p w:rsidR="00CB3472" w:rsidRPr="00657A43" w:rsidRDefault="008D22D8" w:rsidP="00657A43">
            <w:pPr>
              <w:jc w:val="both"/>
              <w:rPr>
                <w:rFonts w:ascii="Times New Roman" w:hAnsi="Times New Roman"/>
              </w:rPr>
            </w:pPr>
            <w:hyperlink r:id="rId21" w:history="1">
              <w:r w:rsidR="00CB3472" w:rsidRPr="00657A43">
                <w:rPr>
                  <w:rStyle w:val="Hyperlink"/>
                  <w:rFonts w:ascii="Times New Roman" w:hAnsi="Times New Roman"/>
                </w:rPr>
                <w:t>https://www.swissinfo.ch/eng/us-commission-accuses-switzerland-of-hiding-russian-assets/47570650?utm_campaign=teaser-in-channel&amp;utm_source=swissinfoch&amp;utm_medium=display&amp;utm_content=o</w:t>
              </w:r>
            </w:hyperlink>
          </w:p>
          <w:p w:rsidR="00CB3472" w:rsidRPr="00657A43" w:rsidRDefault="00CB3472" w:rsidP="00657A43">
            <w:pPr>
              <w:spacing w:after="0" w:line="240" w:lineRule="auto"/>
              <w:jc w:val="both"/>
              <w:rPr>
                <w:rFonts w:ascii="Times New Roman" w:hAnsi="Times New Roman"/>
              </w:rPr>
            </w:pPr>
          </w:p>
          <w:p w:rsidR="00CB3472" w:rsidRPr="00657A43" w:rsidRDefault="00CB3472" w:rsidP="00657A43">
            <w:pPr>
              <w:spacing w:after="0" w:line="240" w:lineRule="auto"/>
              <w:jc w:val="both"/>
              <w:rPr>
                <w:rFonts w:ascii="Times New Roman" w:hAnsi="Times New Roman"/>
              </w:rPr>
            </w:pPr>
          </w:p>
          <w:p w:rsidR="00CB3472" w:rsidRPr="00657A43" w:rsidRDefault="00CB3472" w:rsidP="00657A43">
            <w:pPr>
              <w:spacing w:after="0" w:line="240" w:lineRule="auto"/>
              <w:jc w:val="both"/>
              <w:rPr>
                <w:rFonts w:ascii="Times New Roman" w:hAnsi="Times New Roman"/>
              </w:rPr>
            </w:pPr>
          </w:p>
          <w:p w:rsidR="00CB3472" w:rsidRPr="00657A43" w:rsidRDefault="00CB3472" w:rsidP="00657A43">
            <w:pPr>
              <w:spacing w:after="0" w:line="240" w:lineRule="auto"/>
              <w:jc w:val="both"/>
              <w:rPr>
                <w:rFonts w:ascii="Times New Roman" w:hAnsi="Times New Roman"/>
              </w:rPr>
            </w:pPr>
          </w:p>
          <w:p w:rsidR="00CB3472" w:rsidRPr="00657A43" w:rsidRDefault="00CB3472" w:rsidP="00657A43">
            <w:pPr>
              <w:spacing w:after="0" w:line="240" w:lineRule="auto"/>
              <w:jc w:val="both"/>
              <w:rPr>
                <w:rFonts w:ascii="Times New Roman" w:hAnsi="Times New Roman"/>
              </w:rPr>
            </w:pPr>
          </w:p>
          <w:p w:rsidR="00CB3472" w:rsidRPr="00657A43" w:rsidRDefault="00CB3472" w:rsidP="00657A43">
            <w:pPr>
              <w:spacing w:after="0" w:line="240" w:lineRule="auto"/>
              <w:jc w:val="both"/>
              <w:rPr>
                <w:rFonts w:ascii="Times New Roman" w:hAnsi="Times New Roman"/>
              </w:rPr>
            </w:pPr>
          </w:p>
          <w:p w:rsidR="00CB3472" w:rsidRPr="00657A43" w:rsidRDefault="00CB3472" w:rsidP="00657A43">
            <w:pPr>
              <w:spacing w:after="0" w:line="240" w:lineRule="auto"/>
              <w:jc w:val="both"/>
              <w:rPr>
                <w:rFonts w:ascii="Times New Roman" w:eastAsia="Times New Roman" w:hAnsi="Times New Roman"/>
              </w:rPr>
            </w:pPr>
          </w:p>
        </w:tc>
        <w:tc>
          <w:tcPr>
            <w:tcW w:w="1276" w:type="dxa"/>
            <w:shd w:val="clear" w:color="auto" w:fill="auto"/>
            <w:tcMar>
              <w:top w:w="29" w:type="dxa"/>
              <w:left w:w="115" w:type="dxa"/>
              <w:bottom w:w="29" w:type="dxa"/>
              <w:right w:w="115" w:type="dxa"/>
            </w:tcMar>
          </w:tcPr>
          <w:p w:rsidR="00CB3472" w:rsidRPr="00657A43" w:rsidRDefault="00CB3472" w:rsidP="00657A43">
            <w:pPr>
              <w:jc w:val="both"/>
              <w:rPr>
                <w:rFonts w:ascii="Times New Roman" w:eastAsia="Times New Roman" w:hAnsi="Times New Roman"/>
              </w:rPr>
            </w:pPr>
          </w:p>
        </w:tc>
      </w:tr>
      <w:tr w:rsidR="00CB3472" w:rsidRPr="00657A43" w:rsidTr="00E51C42">
        <w:trPr>
          <w:trHeight w:val="234"/>
        </w:trPr>
        <w:tc>
          <w:tcPr>
            <w:tcW w:w="10236" w:type="dxa"/>
            <w:gridSpan w:val="5"/>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Bendra ekonominė informacija</w:t>
            </w:r>
          </w:p>
        </w:tc>
      </w:tr>
      <w:tr w:rsidR="00CB3472"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rPr>
            </w:pPr>
            <w:r w:rsidRPr="00657A43">
              <w:rPr>
                <w:rFonts w:ascii="Times New Roman" w:eastAsia="Times New Roman" w:hAnsi="Times New Roman"/>
              </w:rPr>
              <w:t>2022-05-06</w:t>
            </w:r>
          </w:p>
        </w:tc>
        <w:tc>
          <w:tcPr>
            <w:tcW w:w="4968" w:type="dxa"/>
            <w:shd w:val="clear" w:color="auto" w:fill="auto"/>
            <w:tcMar>
              <w:top w:w="29" w:type="dxa"/>
              <w:left w:w="115" w:type="dxa"/>
              <w:bottom w:w="29" w:type="dxa"/>
              <w:right w:w="115" w:type="dxa"/>
            </w:tcMar>
          </w:tcPr>
          <w:p w:rsidR="00CB3472" w:rsidRPr="00657A43" w:rsidRDefault="00815331" w:rsidP="00A7721E">
            <w:pPr>
              <w:jc w:val="both"/>
              <w:rPr>
                <w:rFonts w:ascii="Times New Roman" w:hAnsi="Times New Roman"/>
              </w:rPr>
            </w:pPr>
            <w:r w:rsidRPr="00657A43">
              <w:rPr>
                <w:rFonts w:ascii="Times New Roman" w:hAnsi="Times New Roman"/>
              </w:rPr>
              <w:t xml:space="preserve">Dėl maisto, energijos ir būsto kainų augimo šveicarai pradeda keisti savo išlaidų įpročius. Iki šiol infliacija CH buvo nedidelė – siekė 2,5%. Tačiau </w:t>
            </w:r>
            <w:r w:rsidR="00A7721E">
              <w:rPr>
                <w:rFonts w:ascii="Times New Roman" w:hAnsi="Times New Roman"/>
              </w:rPr>
              <w:t>CH</w:t>
            </w:r>
            <w:r w:rsidRPr="00657A43">
              <w:rPr>
                <w:rFonts w:ascii="Times New Roman" w:hAnsi="Times New Roman"/>
              </w:rPr>
              <w:t xml:space="preserve"> vartotojų asociacija (FRC) įspėja, jog pastaruoju metu kilusios </w:t>
            </w:r>
            <w:r w:rsidRPr="00657A43">
              <w:rPr>
                <w:rFonts w:ascii="Times New Roman" w:hAnsi="Times New Roman"/>
              </w:rPr>
              <w:lastRenderedPageBreak/>
              <w:t>kainos yra tik pradžia. Svarbiausias  augančios infliacijos CH veiksnys - 25% išaugusios energijos kainos. Jų augimas palaipsniui keičia vartotojų įpročius: balandžio mėn. benzino pardavimai</w:t>
            </w:r>
            <w:r w:rsidR="00A7721E" w:rsidRPr="00657A43">
              <w:rPr>
                <w:rFonts w:ascii="Times New Roman" w:hAnsi="Times New Roman"/>
              </w:rPr>
              <w:t xml:space="preserve"> </w:t>
            </w:r>
            <w:r w:rsidR="00A7721E" w:rsidRPr="00657A43">
              <w:rPr>
                <w:rFonts w:ascii="Times New Roman" w:hAnsi="Times New Roman"/>
              </w:rPr>
              <w:t>CH</w:t>
            </w:r>
            <w:r w:rsidRPr="00657A43">
              <w:rPr>
                <w:rFonts w:ascii="Times New Roman" w:hAnsi="Times New Roman"/>
              </w:rPr>
              <w:t xml:space="preserve"> sumažėjo 10-15 proc. </w:t>
            </w:r>
          </w:p>
        </w:tc>
        <w:tc>
          <w:tcPr>
            <w:tcW w:w="2711" w:type="dxa"/>
            <w:shd w:val="clear" w:color="auto" w:fill="auto"/>
            <w:tcMar>
              <w:top w:w="29" w:type="dxa"/>
              <w:left w:w="115" w:type="dxa"/>
              <w:bottom w:w="29" w:type="dxa"/>
              <w:right w:w="115" w:type="dxa"/>
            </w:tcMar>
          </w:tcPr>
          <w:p w:rsidR="00815331" w:rsidRPr="00657A43" w:rsidRDefault="008D22D8" w:rsidP="00657A43">
            <w:pPr>
              <w:jc w:val="both"/>
              <w:rPr>
                <w:rFonts w:ascii="Times New Roman" w:hAnsi="Times New Roman"/>
              </w:rPr>
            </w:pPr>
            <w:hyperlink r:id="rId22" w:history="1">
              <w:r w:rsidR="00815331" w:rsidRPr="00657A43">
                <w:rPr>
                  <w:rStyle w:val="Hyperlink"/>
                  <w:rFonts w:ascii="Times New Roman" w:hAnsi="Times New Roman"/>
                </w:rPr>
                <w:t>https://lenews.ch/2022/05/06/recent-price-rises-only-</w:t>
              </w:r>
              <w:r w:rsidR="00815331" w:rsidRPr="00657A43">
                <w:rPr>
                  <w:rStyle w:val="Hyperlink"/>
                  <w:rFonts w:ascii="Times New Roman" w:hAnsi="Times New Roman"/>
                </w:rPr>
                <w:lastRenderedPageBreak/>
                <w:t>the-beginning-says-swiss-consumer-association/</w:t>
              </w:r>
            </w:hyperlink>
          </w:p>
          <w:p w:rsidR="00CB3472" w:rsidRPr="00657A43" w:rsidRDefault="00CB3472" w:rsidP="00657A43">
            <w:pPr>
              <w:spacing w:after="0" w:line="240" w:lineRule="auto"/>
              <w:jc w:val="both"/>
              <w:rPr>
                <w:rFonts w:ascii="Times New Roman" w:eastAsia="Times New Roman" w:hAnsi="Times New Roman"/>
              </w:rPr>
            </w:pPr>
          </w:p>
          <w:p w:rsidR="00CB3472" w:rsidRPr="00657A43" w:rsidRDefault="00CB3472" w:rsidP="00657A43">
            <w:pPr>
              <w:spacing w:after="0" w:line="240" w:lineRule="auto"/>
              <w:jc w:val="both"/>
              <w:rPr>
                <w:rFonts w:ascii="Times New Roman" w:eastAsia="Times New Roman" w:hAnsi="Times New Roman"/>
              </w:rPr>
            </w:pPr>
          </w:p>
          <w:p w:rsidR="00CB3472" w:rsidRPr="00657A43" w:rsidRDefault="00CB3472" w:rsidP="00657A43">
            <w:pPr>
              <w:spacing w:after="0" w:line="240" w:lineRule="auto"/>
              <w:jc w:val="both"/>
              <w:rPr>
                <w:rFonts w:ascii="Times New Roman" w:eastAsia="Times New Roman" w:hAnsi="Times New Roman"/>
              </w:rPr>
            </w:pPr>
          </w:p>
        </w:tc>
        <w:tc>
          <w:tcPr>
            <w:tcW w:w="1276" w:type="dxa"/>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rPr>
            </w:pPr>
          </w:p>
        </w:tc>
      </w:tr>
      <w:tr w:rsidR="00CB3472"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CB3472" w:rsidRPr="00657A43" w:rsidRDefault="00F97A76" w:rsidP="00657A43">
            <w:pPr>
              <w:spacing w:after="0" w:line="240" w:lineRule="auto"/>
              <w:jc w:val="both"/>
              <w:rPr>
                <w:rFonts w:ascii="Times New Roman" w:eastAsia="Times New Roman" w:hAnsi="Times New Roman"/>
              </w:rPr>
            </w:pPr>
            <w:r>
              <w:rPr>
                <w:rFonts w:ascii="Times New Roman" w:eastAsia="Times New Roman" w:hAnsi="Times New Roman"/>
              </w:rPr>
              <w:t>2022-05-16</w:t>
            </w:r>
          </w:p>
        </w:tc>
        <w:tc>
          <w:tcPr>
            <w:tcW w:w="4968" w:type="dxa"/>
            <w:shd w:val="clear" w:color="auto" w:fill="auto"/>
            <w:tcMar>
              <w:top w:w="29" w:type="dxa"/>
              <w:left w:w="115" w:type="dxa"/>
              <w:bottom w:w="29" w:type="dxa"/>
              <w:right w:w="115" w:type="dxa"/>
            </w:tcMar>
          </w:tcPr>
          <w:p w:rsidR="00CB3472" w:rsidRPr="00657A43" w:rsidRDefault="00815331" w:rsidP="00A7721E">
            <w:pPr>
              <w:jc w:val="both"/>
              <w:rPr>
                <w:rFonts w:ascii="Times New Roman" w:hAnsi="Times New Roman"/>
              </w:rPr>
            </w:pPr>
            <w:r w:rsidRPr="00657A43">
              <w:rPr>
                <w:rFonts w:ascii="Times New Roman" w:hAnsi="Times New Roman"/>
              </w:rPr>
              <w:t xml:space="preserve">Nuo 2022 m. sausio pabaigos stiprėjantis CH frankas pristabdė importuojamų prekių ir paslaugų kainų kilimą. Tačiau centriniams bankams užsienio šalyse ėmus didinti palūkanų normas, juntamas augantis spaudimas </w:t>
            </w:r>
            <w:r w:rsidR="00A7721E">
              <w:rPr>
                <w:rFonts w:ascii="Times New Roman" w:hAnsi="Times New Roman"/>
              </w:rPr>
              <w:t>CH</w:t>
            </w:r>
            <w:r w:rsidRPr="00657A43">
              <w:rPr>
                <w:rFonts w:ascii="Times New Roman" w:hAnsi="Times New Roman"/>
              </w:rPr>
              <w:t xml:space="preserve"> frankui, kuris per pastarąjį mėnesį euro atžvilgiu jau susilpnėjo maždaug 2,5 proc.</w:t>
            </w:r>
          </w:p>
        </w:tc>
        <w:tc>
          <w:tcPr>
            <w:tcW w:w="2711" w:type="dxa"/>
            <w:shd w:val="clear" w:color="auto" w:fill="auto"/>
            <w:tcMar>
              <w:top w:w="29" w:type="dxa"/>
              <w:left w:w="115" w:type="dxa"/>
              <w:bottom w:w="29" w:type="dxa"/>
              <w:right w:w="115" w:type="dxa"/>
            </w:tcMar>
          </w:tcPr>
          <w:p w:rsidR="00815331" w:rsidRPr="00657A43" w:rsidRDefault="008D22D8" w:rsidP="00657A43">
            <w:pPr>
              <w:jc w:val="both"/>
              <w:rPr>
                <w:rFonts w:ascii="Times New Roman" w:hAnsi="Times New Roman"/>
              </w:rPr>
            </w:pPr>
            <w:hyperlink r:id="rId23" w:history="1">
              <w:r w:rsidR="00815331" w:rsidRPr="00657A43">
                <w:rPr>
                  <w:rStyle w:val="Hyperlink"/>
                  <w:rFonts w:ascii="Times New Roman" w:hAnsi="Times New Roman"/>
                </w:rPr>
                <w:t>https://lenews.ch/2022/05/06/recent-price-rises-only-the-beginning-says-swiss-consumer-association/</w:t>
              </w:r>
            </w:hyperlink>
          </w:p>
          <w:p w:rsidR="00CB3472" w:rsidRPr="00657A43" w:rsidRDefault="00CB3472" w:rsidP="00657A43">
            <w:pPr>
              <w:spacing w:after="0" w:line="240" w:lineRule="auto"/>
              <w:jc w:val="both"/>
              <w:rPr>
                <w:rFonts w:ascii="Times New Roman" w:eastAsia="Times New Roman" w:hAnsi="Times New Roman"/>
              </w:rPr>
            </w:pPr>
          </w:p>
        </w:tc>
        <w:tc>
          <w:tcPr>
            <w:tcW w:w="1276" w:type="dxa"/>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rPr>
            </w:pPr>
          </w:p>
        </w:tc>
      </w:tr>
      <w:tr w:rsidR="00CB3472"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CB3472" w:rsidRPr="00657A43" w:rsidRDefault="00665AC9" w:rsidP="00657A43">
            <w:pPr>
              <w:spacing w:after="0" w:line="240" w:lineRule="auto"/>
              <w:jc w:val="both"/>
              <w:rPr>
                <w:rFonts w:ascii="Times New Roman" w:eastAsia="Times New Roman" w:hAnsi="Times New Roman"/>
                <w:lang w:val="en-US"/>
              </w:rPr>
            </w:pPr>
            <w:r w:rsidRPr="00657A43">
              <w:rPr>
                <w:rFonts w:ascii="Times New Roman" w:eastAsia="Times New Roman" w:hAnsi="Times New Roman"/>
                <w:lang w:val="en-US"/>
              </w:rPr>
              <w:t>2022-05-30</w:t>
            </w:r>
          </w:p>
        </w:tc>
        <w:tc>
          <w:tcPr>
            <w:tcW w:w="4968" w:type="dxa"/>
            <w:shd w:val="clear" w:color="auto" w:fill="auto"/>
            <w:tcMar>
              <w:top w:w="29" w:type="dxa"/>
              <w:left w:w="115" w:type="dxa"/>
              <w:bottom w:w="29" w:type="dxa"/>
              <w:right w:w="115" w:type="dxa"/>
            </w:tcMar>
          </w:tcPr>
          <w:p w:rsidR="00CB3472" w:rsidRPr="00657A43" w:rsidRDefault="006F0F14" w:rsidP="00657A43">
            <w:pPr>
              <w:pBdr>
                <w:top w:val="nil"/>
                <w:left w:val="nil"/>
                <w:bottom w:val="nil"/>
                <w:right w:val="nil"/>
                <w:between w:val="nil"/>
              </w:pBdr>
              <w:spacing w:after="0" w:line="240" w:lineRule="auto"/>
              <w:jc w:val="both"/>
              <w:rPr>
                <w:rFonts w:ascii="Times New Roman" w:eastAsia="Times New Roman" w:hAnsi="Times New Roman"/>
              </w:rPr>
            </w:pPr>
            <w:r w:rsidRPr="00657A43">
              <w:rPr>
                <w:rFonts w:ascii="Times New Roman" w:eastAsia="Times New Roman" w:hAnsi="Times New Roman"/>
              </w:rPr>
              <w:t xml:space="preserve">CH stiprina savo pozicijas kriptovaliutų verslo srityje. Pranešama, kad viena iš stambiausių pasaulyje kriptovaliutų įmonių Tether stiprina savo pozicijas Lugane, siekdama paversti šį CH miestą „Europos kriptovaliutų sostine“. CH ketina toliau plėtoti kriptovaliutų rinką, kurią šiuo metu šalyje jau sudaro daugiau kaip 1000 block-chain grandinės įmonių, kuriose dirba apie 6000 darduotojų. Remiantis neseniai paskelbta Swiss Digital Asset atskaita, CH savo veiklą pradeda dar du kriptovaliutų verslo sunkiasvoriai - Copper.co ir Bitpanda. Londone įsikūrusi Copper.co patvirtino savo ketinimus plėsti veiklą CH. Ši įmonė jau turi biurą Zugo mieste. „Šveicarija, kaip skaitmeninio turto pionierė, yra ideali bazė mūsų veiklos plėtrai žemyninėje Europoje“, – sakė Copper.co generalinis direktorius Dmitrijus Tokarevas. </w:t>
            </w:r>
          </w:p>
        </w:tc>
        <w:tc>
          <w:tcPr>
            <w:tcW w:w="2711" w:type="dxa"/>
            <w:shd w:val="clear" w:color="auto" w:fill="auto"/>
            <w:tcMar>
              <w:top w:w="29" w:type="dxa"/>
              <w:left w:w="115" w:type="dxa"/>
              <w:bottom w:w="29" w:type="dxa"/>
              <w:right w:w="115" w:type="dxa"/>
            </w:tcMar>
          </w:tcPr>
          <w:p w:rsidR="00665AC9" w:rsidRPr="00657A43" w:rsidRDefault="008D22D8" w:rsidP="00657A43">
            <w:pPr>
              <w:spacing w:after="0" w:line="240" w:lineRule="auto"/>
              <w:jc w:val="both"/>
              <w:rPr>
                <w:rFonts w:ascii="Times New Roman" w:eastAsia="Times New Roman" w:hAnsi="Times New Roman"/>
              </w:rPr>
            </w:pPr>
            <w:hyperlink r:id="rId24" w:history="1">
              <w:r w:rsidR="00665AC9" w:rsidRPr="00657A43">
                <w:rPr>
                  <w:rStyle w:val="Hyperlink"/>
                  <w:rFonts w:ascii="Times New Roman" w:hAnsi="Times New Roman"/>
                </w:rPr>
                <w:t>Switzerland attracts more blockchain firms despite crypto meltdown (campaign-archive.com)</w:t>
              </w:r>
            </w:hyperlink>
          </w:p>
        </w:tc>
        <w:tc>
          <w:tcPr>
            <w:tcW w:w="1276" w:type="dxa"/>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rPr>
            </w:pPr>
          </w:p>
        </w:tc>
      </w:tr>
      <w:tr w:rsidR="00CB3472"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CB3472" w:rsidRPr="00657A43" w:rsidRDefault="00C66157" w:rsidP="00657A43">
            <w:pPr>
              <w:spacing w:after="0" w:line="240" w:lineRule="auto"/>
              <w:jc w:val="both"/>
              <w:rPr>
                <w:rFonts w:ascii="Times New Roman" w:eastAsia="Times New Roman" w:hAnsi="Times New Roman"/>
              </w:rPr>
            </w:pPr>
            <w:r w:rsidRPr="00657A43">
              <w:rPr>
                <w:rFonts w:ascii="Times New Roman" w:eastAsia="Times New Roman" w:hAnsi="Times New Roman"/>
              </w:rPr>
              <w:t>2022-05-12</w:t>
            </w:r>
          </w:p>
        </w:tc>
        <w:tc>
          <w:tcPr>
            <w:tcW w:w="4968" w:type="dxa"/>
            <w:shd w:val="clear" w:color="auto" w:fill="auto"/>
            <w:tcMar>
              <w:top w:w="29" w:type="dxa"/>
              <w:left w:w="115" w:type="dxa"/>
              <w:bottom w:w="29" w:type="dxa"/>
              <w:right w:w="115" w:type="dxa"/>
            </w:tcMar>
          </w:tcPr>
          <w:p w:rsidR="00CB3472" w:rsidRPr="00657A43" w:rsidRDefault="00C66157" w:rsidP="00A7721E">
            <w:pPr>
              <w:pStyle w:val="lo-normal"/>
              <w:shd w:val="clear" w:color="auto" w:fill="FFFFFF"/>
              <w:jc w:val="both"/>
              <w:rPr>
                <w:color w:val="000000"/>
                <w:sz w:val="22"/>
                <w:szCs w:val="22"/>
              </w:rPr>
            </w:pPr>
            <w:r w:rsidRPr="00657A43">
              <w:rPr>
                <w:color w:val="000000"/>
                <w:sz w:val="22"/>
                <w:szCs w:val="22"/>
              </w:rPr>
              <w:t xml:space="preserve">Covid-19 pandemijos metu CH nekilnojamojo turto kainos pasiekė rekordines aukštumas. 2021 m. bendra grąža, kurią sudaro pajamos, gaunamos iš nuomos bei nekilnojamojo turto vertės pokyčiai, investuotojams į nekilnojamąjį turtą buvo didžiausia per paskutinius septynerius metus. Kainos jau ne vienerius metus kyla, o palūkanų normos žemos. Taip susidarė idealios sąlygos tiems, kurie gali sau leisti investuoti į nekilnojamąjį turtą. Butų ir apartamentų vertė 2021 metais, palyginti su praėjusiais metais, išaugo 4,1 proc. ir pasiekė visų laikų rekordą. Komercinio nekilnojamojo turto rinkos situacija dėl Covid-19 pandemijos buvo kiek sudėtingesnė. Daugelis mažmenininkų patyrė nuostolių po to, kai buvo priversti laikinai užsidaryti dėl pandemijos apribojimų. Tačiau net komercinės paskirties nekilnojamojo turto vertė 2021 m. padidėjo 2,7 proc. Tačiau karas Ukrainoje ir augančios palūkanų normos gali šią situaciją pakeisti. „Augant infliacijai, neišvengiamai kils ir palūkanų normos“, – sakė CH Centrinio banko (SNB) atstovas S. Scognamiglio. Palūkanų normų padidėjimas gali lemti reikšmingą nekilnojamojo turto vertės kritimą. Tai sukeltų </w:t>
            </w:r>
            <w:r w:rsidRPr="00657A43">
              <w:rPr>
                <w:color w:val="000000"/>
                <w:sz w:val="22"/>
                <w:szCs w:val="22"/>
              </w:rPr>
              <w:lastRenderedPageBreak/>
              <w:t xml:space="preserve">problemų, ypač tiems, kurie turi paėmę dideles paskolas. O jei skolininkai negali sumokėti būsto paskolų įnašų, kyla rizikų bankams, įspėja SNB. Dėl to nukentėtų CH ekonomika, kuri labai priklausoma nuo bankų sektoriaus. Esant dabartinei situacijai, bankai yra pažeidžiami staigaus palūkanų normų padidėjimo ar ekonominės padėties pablogėjimo. „Akcijų ir nekilnojamojo turto rinkose yra pervertinimo požymių, o įmonių ir valstybės skola yra didelė“, – pabrėžė S. Scognamiglio. </w:t>
            </w:r>
            <w:r w:rsidRPr="00657A43">
              <w:rPr>
                <w:sz w:val="22"/>
                <w:szCs w:val="22"/>
              </w:rPr>
              <w:t>Būstas brangs ne tik dėl rekordiškai aukštų nekilnojamojo turto kainų. Federalinės statistikos tarnybos duomenimis, maždaug 60 % namų ūkių CH vis dar šildomi nafta arba dujomis. Vartotojai pajus energijos kainų augimo pasekmes. Ieškantiesiems būsto nuomai taip pat kils iššūkių. CH laikoma patrauklia ir saugia darbo rinka, imigracija didės, teigiama naujausioje nekilnojamojo turto konsultantų „Wüest Partner“ ataskaitoje. UA pabėgėliams CH taip pat reikės būsto nuomai. Dar prieš prasidedant karui, nuomojamų būstų pasiūla CH buvo gana menka. Covid-19 pandemijos metu dalis žmonių ieškojo didesnio būsto, nes daugiau laiko praleisdavo namuose, įskaitant darbą nuotoliniu būdu. Anot „Wüest Partner“, nuomojamų butų pasiūla per pastaruosius 12 mėnesių sumažėjo labiau nei bet kada per pastaruosius devynerius metus.</w:t>
            </w:r>
            <w:r w:rsidR="00CB3472" w:rsidRPr="00657A43">
              <w:rPr>
                <w:rStyle w:val="jlqj4b"/>
                <w:sz w:val="22"/>
                <w:szCs w:val="22"/>
              </w:rPr>
              <w:t xml:space="preserve"> </w:t>
            </w:r>
          </w:p>
        </w:tc>
        <w:tc>
          <w:tcPr>
            <w:tcW w:w="2711" w:type="dxa"/>
            <w:shd w:val="clear" w:color="auto" w:fill="auto"/>
            <w:tcMar>
              <w:top w:w="29" w:type="dxa"/>
              <w:left w:w="115" w:type="dxa"/>
              <w:bottom w:w="29" w:type="dxa"/>
              <w:right w:w="115" w:type="dxa"/>
            </w:tcMar>
          </w:tcPr>
          <w:p w:rsidR="00C66157" w:rsidRPr="00657A43" w:rsidRDefault="008D22D8" w:rsidP="00657A43">
            <w:pPr>
              <w:pStyle w:val="Heading2"/>
              <w:shd w:val="clear" w:color="auto" w:fill="FFFFFF"/>
              <w:jc w:val="both"/>
              <w:rPr>
                <w:rFonts w:ascii="Times New Roman" w:hAnsi="Times New Roman" w:cs="Times New Roman"/>
                <w:b/>
                <w:bCs/>
                <w:color w:val="000000"/>
                <w:sz w:val="22"/>
                <w:szCs w:val="22"/>
              </w:rPr>
            </w:pPr>
            <w:hyperlink r:id="rId25" w:history="1">
              <w:r w:rsidR="00C66157" w:rsidRPr="00657A43">
                <w:rPr>
                  <w:rStyle w:val="Hyperlink"/>
                  <w:rFonts w:ascii="Times New Roman" w:hAnsi="Times New Roman" w:cs="Times New Roman"/>
                  <w:sz w:val="22"/>
                  <w:szCs w:val="22"/>
                </w:rPr>
                <w:t>Swiss property market faces bleak future despite record values - SWI swissinfo.ch</w:t>
              </w:r>
            </w:hyperlink>
          </w:p>
          <w:p w:rsidR="00C66157" w:rsidRPr="00657A43" w:rsidRDefault="00C66157" w:rsidP="00657A43">
            <w:pPr>
              <w:jc w:val="both"/>
              <w:rPr>
                <w:rStyle w:val="jlqj4b"/>
                <w:rFonts w:ascii="Times New Roman" w:hAnsi="Times New Roman"/>
              </w:rPr>
            </w:pPr>
          </w:p>
          <w:p w:rsidR="00CB3472" w:rsidRPr="00657A43" w:rsidRDefault="00CB3472" w:rsidP="00657A43">
            <w:pPr>
              <w:spacing w:after="0" w:line="240" w:lineRule="auto"/>
              <w:jc w:val="both"/>
              <w:rPr>
                <w:rFonts w:ascii="Times New Roman" w:eastAsia="Times New Roman" w:hAnsi="Times New Roman"/>
              </w:rPr>
            </w:pPr>
          </w:p>
        </w:tc>
        <w:tc>
          <w:tcPr>
            <w:tcW w:w="1276" w:type="dxa"/>
            <w:shd w:val="clear" w:color="auto" w:fill="auto"/>
            <w:tcMar>
              <w:top w:w="29" w:type="dxa"/>
              <w:left w:w="115" w:type="dxa"/>
              <w:bottom w:w="29" w:type="dxa"/>
              <w:right w:w="115" w:type="dxa"/>
            </w:tcMar>
          </w:tcPr>
          <w:p w:rsidR="00CB3472" w:rsidRPr="00657A43" w:rsidRDefault="00CB3472" w:rsidP="00657A43">
            <w:pPr>
              <w:jc w:val="both"/>
              <w:rPr>
                <w:rFonts w:ascii="Times New Roman" w:eastAsia="Times New Roman" w:hAnsi="Times New Roman"/>
              </w:rPr>
            </w:pPr>
          </w:p>
        </w:tc>
      </w:tr>
      <w:tr w:rsidR="00CB3472" w:rsidRPr="00657A43" w:rsidTr="00E51C42">
        <w:trPr>
          <w:trHeight w:val="216"/>
        </w:trPr>
        <w:tc>
          <w:tcPr>
            <w:tcW w:w="10236" w:type="dxa"/>
            <w:gridSpan w:val="5"/>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b/>
              </w:rPr>
            </w:pPr>
            <w:r w:rsidRPr="00657A43">
              <w:rPr>
                <w:rFonts w:ascii="Times New Roman" w:eastAsia="Times New Roman" w:hAnsi="Times New Roman"/>
                <w:b/>
              </w:rPr>
              <w:t>Kita ekonominiam bendradarbiavimui aktuali informacija</w:t>
            </w:r>
          </w:p>
        </w:tc>
      </w:tr>
      <w:tr w:rsidR="00CB3472"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CB3472" w:rsidRPr="00657A43" w:rsidRDefault="00B463F5" w:rsidP="00657A43">
            <w:pPr>
              <w:spacing w:after="0" w:line="240" w:lineRule="auto"/>
              <w:jc w:val="both"/>
              <w:rPr>
                <w:rFonts w:ascii="Times New Roman" w:eastAsia="Times New Roman" w:hAnsi="Times New Roman"/>
              </w:rPr>
            </w:pPr>
            <w:r w:rsidRPr="00657A43">
              <w:rPr>
                <w:rFonts w:ascii="Times New Roman" w:eastAsia="Times New Roman" w:hAnsi="Times New Roman"/>
              </w:rPr>
              <w:t>2022-05-04</w:t>
            </w:r>
          </w:p>
        </w:tc>
        <w:tc>
          <w:tcPr>
            <w:tcW w:w="4968" w:type="dxa"/>
            <w:shd w:val="clear" w:color="auto" w:fill="auto"/>
            <w:tcMar>
              <w:top w:w="29" w:type="dxa"/>
              <w:left w:w="115" w:type="dxa"/>
              <w:bottom w:w="29" w:type="dxa"/>
              <w:right w:w="115" w:type="dxa"/>
            </w:tcMar>
          </w:tcPr>
          <w:p w:rsidR="00CB3472" w:rsidRPr="00657A43" w:rsidRDefault="0002407E" w:rsidP="00657A43">
            <w:pPr>
              <w:jc w:val="both"/>
              <w:rPr>
                <w:rStyle w:val="jlqj4b"/>
                <w:rFonts w:ascii="Times New Roman" w:hAnsi="Times New Roman"/>
              </w:rPr>
            </w:pPr>
            <w:r w:rsidRPr="00657A43">
              <w:rPr>
                <w:rFonts w:ascii="Times New Roman" w:hAnsi="Times New Roman"/>
              </w:rPr>
              <w:t>CH</w:t>
            </w:r>
            <w:r w:rsidR="00B463F5" w:rsidRPr="00657A43">
              <w:rPr>
                <w:rFonts w:ascii="Times New Roman" w:hAnsi="Times New Roman"/>
              </w:rPr>
              <w:t xml:space="preserve"> kino industrija neturėtų ieškoti išsigelbėjimo naujajame „Netflix“ įstatyme, sako Virginie Cavalli, </w:t>
            </w:r>
            <w:r w:rsidRPr="00657A43">
              <w:rPr>
                <w:rFonts w:ascii="Times New Roman" w:hAnsi="Times New Roman"/>
              </w:rPr>
              <w:t xml:space="preserve">CH </w:t>
            </w:r>
            <w:r w:rsidR="00B463F5" w:rsidRPr="00657A43">
              <w:rPr>
                <w:rFonts w:ascii="Times New Roman" w:hAnsi="Times New Roman"/>
              </w:rPr>
              <w:t>centristinės jaunųjų Žaliųjų Liberalų frakcijos pirmininkė.</w:t>
            </w:r>
            <w:r w:rsidRPr="00657A43">
              <w:rPr>
                <w:rFonts w:ascii="Times New Roman" w:hAnsi="Times New Roman"/>
              </w:rPr>
              <w:t xml:space="preserve"> </w:t>
            </w:r>
            <w:r w:rsidR="00A7721E">
              <w:rPr>
                <w:rFonts w:ascii="Times New Roman" w:hAnsi="Times New Roman"/>
              </w:rPr>
              <w:t>„</w:t>
            </w:r>
            <w:r w:rsidRPr="00657A43">
              <w:rPr>
                <w:rFonts w:ascii="Times New Roman" w:hAnsi="Times New Roman"/>
              </w:rPr>
              <w:t>Visų pirma, turėtume atsižvelgti į vartotojų interesus</w:t>
            </w:r>
            <w:r w:rsidR="00A7721E">
              <w:rPr>
                <w:rFonts w:ascii="Times New Roman" w:hAnsi="Times New Roman"/>
              </w:rPr>
              <w:t>“</w:t>
            </w:r>
            <w:r w:rsidRPr="00657A43">
              <w:rPr>
                <w:rFonts w:ascii="Times New Roman" w:hAnsi="Times New Roman"/>
              </w:rPr>
              <w:t xml:space="preserve">, pažymėjo V. Cavalli. </w:t>
            </w:r>
            <w:r w:rsidR="00B463F5" w:rsidRPr="00657A43">
              <w:rPr>
                <w:rFonts w:ascii="Times New Roman" w:hAnsi="Times New Roman"/>
              </w:rPr>
              <w:t xml:space="preserve">Naujuoju įstatymu, pavadintu „Lex Netflix“, siekiama įpareigoti tokias įmones kaip „Netflix“, „Amazon“ ir „Disney+“ kasmet investuoti į </w:t>
            </w:r>
            <w:r w:rsidRPr="00657A43">
              <w:rPr>
                <w:rFonts w:ascii="Times New Roman" w:hAnsi="Times New Roman"/>
              </w:rPr>
              <w:t>CH</w:t>
            </w:r>
            <w:r w:rsidR="00B463F5" w:rsidRPr="00657A43">
              <w:rPr>
                <w:rFonts w:ascii="Times New Roman" w:hAnsi="Times New Roman"/>
              </w:rPr>
              <w:t xml:space="preserve"> kino pramonę bent 4% savo bendrųjų vietinių pajamų. Be to, ne mažiau kaip 30 % jų programų turės sudaryti Europiniai kūriniai.</w:t>
            </w:r>
            <w:r w:rsidRPr="00657A43">
              <w:rPr>
                <w:rFonts w:ascii="Times New Roman" w:hAnsi="Times New Roman"/>
              </w:rPr>
              <w:t xml:space="preserve"> V. Cavalli teigia, kad įstatymas iškraipo laisvąją rinką ir yra žalingas vartotojams.</w:t>
            </w:r>
          </w:p>
        </w:tc>
        <w:tc>
          <w:tcPr>
            <w:tcW w:w="2711" w:type="dxa"/>
            <w:shd w:val="clear" w:color="auto" w:fill="auto"/>
            <w:tcMar>
              <w:top w:w="29" w:type="dxa"/>
              <w:left w:w="115" w:type="dxa"/>
              <w:bottom w:w="29" w:type="dxa"/>
              <w:right w:w="115" w:type="dxa"/>
            </w:tcMar>
          </w:tcPr>
          <w:p w:rsidR="00B463F5" w:rsidRPr="00657A43" w:rsidRDefault="008D22D8" w:rsidP="00657A43">
            <w:pPr>
              <w:jc w:val="both"/>
              <w:rPr>
                <w:rFonts w:ascii="Times New Roman" w:hAnsi="Times New Roman"/>
              </w:rPr>
            </w:pPr>
            <w:hyperlink r:id="rId26" w:history="1">
              <w:r w:rsidR="00B463F5" w:rsidRPr="00657A43">
                <w:rPr>
                  <w:rStyle w:val="Hyperlink"/>
                  <w:rFonts w:ascii="Times New Roman" w:hAnsi="Times New Roman"/>
                </w:rPr>
                <w:t>https://www.swissinfo.ch/eng/-swiss-cinema-doesn-t-need-more-money-to-succeed-/47560636?utm_campaign=teaser-in-channel&amp;utm_source=swissinfoch&amp;utm_medium=display&amp;utm_content=o</w:t>
              </w:r>
            </w:hyperlink>
          </w:p>
          <w:p w:rsidR="00B463F5" w:rsidRPr="00657A43" w:rsidRDefault="00B463F5" w:rsidP="00657A43">
            <w:pPr>
              <w:spacing w:after="0" w:line="240" w:lineRule="auto"/>
              <w:jc w:val="both"/>
              <w:rPr>
                <w:rFonts w:ascii="Times New Roman" w:hAnsi="Times New Roman"/>
              </w:rPr>
            </w:pPr>
          </w:p>
          <w:p w:rsidR="00B463F5" w:rsidRPr="00657A43" w:rsidRDefault="00B463F5" w:rsidP="00657A43">
            <w:pPr>
              <w:spacing w:after="0" w:line="240" w:lineRule="auto"/>
              <w:jc w:val="both"/>
              <w:rPr>
                <w:rFonts w:ascii="Times New Roman" w:hAnsi="Times New Roman"/>
              </w:rPr>
            </w:pPr>
          </w:p>
          <w:p w:rsidR="00B463F5" w:rsidRPr="00657A43" w:rsidRDefault="00B463F5" w:rsidP="00657A43">
            <w:pPr>
              <w:spacing w:after="0" w:line="240" w:lineRule="auto"/>
              <w:jc w:val="both"/>
              <w:rPr>
                <w:rFonts w:ascii="Times New Roman" w:hAnsi="Times New Roman"/>
              </w:rPr>
            </w:pPr>
          </w:p>
          <w:p w:rsidR="00CB3472" w:rsidRPr="00657A43" w:rsidRDefault="00CB3472" w:rsidP="00657A43">
            <w:pPr>
              <w:spacing w:after="0" w:line="240" w:lineRule="auto"/>
              <w:jc w:val="both"/>
              <w:rPr>
                <w:rFonts w:ascii="Times New Roman" w:eastAsia="Times New Roman" w:hAnsi="Times New Roman"/>
              </w:rPr>
            </w:pPr>
          </w:p>
        </w:tc>
        <w:tc>
          <w:tcPr>
            <w:tcW w:w="1276" w:type="dxa"/>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rPr>
            </w:pPr>
          </w:p>
        </w:tc>
      </w:tr>
      <w:tr w:rsidR="00CB3472" w:rsidRPr="00657A43" w:rsidTr="00E51C42">
        <w:trPr>
          <w:gridAfter w:val="1"/>
          <w:wAfter w:w="11" w:type="dxa"/>
          <w:trHeight w:val="216"/>
        </w:trPr>
        <w:tc>
          <w:tcPr>
            <w:tcW w:w="1270" w:type="dxa"/>
            <w:shd w:val="clear" w:color="auto" w:fill="auto"/>
            <w:tcMar>
              <w:top w:w="29" w:type="dxa"/>
              <w:left w:w="115" w:type="dxa"/>
              <w:bottom w:w="29" w:type="dxa"/>
              <w:right w:w="115" w:type="dxa"/>
            </w:tcMar>
          </w:tcPr>
          <w:p w:rsidR="00CB3472" w:rsidRPr="00657A43" w:rsidRDefault="004E25AF" w:rsidP="00657A43">
            <w:pPr>
              <w:spacing w:after="0" w:line="240" w:lineRule="auto"/>
              <w:jc w:val="both"/>
              <w:rPr>
                <w:rFonts w:ascii="Times New Roman" w:eastAsia="Times New Roman" w:hAnsi="Times New Roman"/>
                <w:lang w:val="en-US"/>
              </w:rPr>
            </w:pPr>
            <w:r w:rsidRPr="00657A43">
              <w:rPr>
                <w:rFonts w:ascii="Times New Roman" w:eastAsia="Times New Roman" w:hAnsi="Times New Roman"/>
                <w:lang w:val="en-US"/>
              </w:rPr>
              <w:t>2022-05-27</w:t>
            </w:r>
          </w:p>
        </w:tc>
        <w:tc>
          <w:tcPr>
            <w:tcW w:w="4968" w:type="dxa"/>
            <w:shd w:val="clear" w:color="auto" w:fill="auto"/>
            <w:tcMar>
              <w:top w:w="29" w:type="dxa"/>
              <w:left w:w="115" w:type="dxa"/>
              <w:bottom w:w="29" w:type="dxa"/>
              <w:right w:w="115" w:type="dxa"/>
            </w:tcMar>
          </w:tcPr>
          <w:p w:rsidR="004E25AF" w:rsidRPr="00657A43" w:rsidRDefault="004E25AF" w:rsidP="00657A43">
            <w:pPr>
              <w:jc w:val="both"/>
              <w:rPr>
                <w:rFonts w:ascii="Times New Roman" w:hAnsi="Times New Roman"/>
                <w:color w:val="333333"/>
                <w:shd w:val="clear" w:color="auto" w:fill="FFFFFF"/>
              </w:rPr>
            </w:pPr>
            <w:r w:rsidRPr="00657A43">
              <w:rPr>
                <w:rFonts w:ascii="Times New Roman" w:hAnsi="Times New Roman"/>
                <w:color w:val="333333"/>
                <w:shd w:val="clear" w:color="auto" w:fill="FFFFFF"/>
              </w:rPr>
              <w:t>Gegužės 22–26 d. pirmą kartą nuo COVID-19 pandemijos pradžios</w:t>
            </w:r>
            <w:r w:rsidR="00F97A76">
              <w:rPr>
                <w:rFonts w:ascii="Times New Roman" w:hAnsi="Times New Roman"/>
                <w:color w:val="333333"/>
                <w:shd w:val="clear" w:color="auto" w:fill="FFFFFF"/>
              </w:rPr>
              <w:t>,</w:t>
            </w:r>
            <w:r w:rsidRPr="00657A43">
              <w:rPr>
                <w:rFonts w:ascii="Times New Roman" w:hAnsi="Times New Roman"/>
                <w:color w:val="333333"/>
                <w:shd w:val="clear" w:color="auto" w:fill="FFFFFF"/>
              </w:rPr>
              <w:t xml:space="preserve"> gyvai surengtas Davoso viršūnių susitikimas.</w:t>
            </w:r>
            <w:r w:rsidRPr="00657A43">
              <w:rPr>
                <w:rFonts w:ascii="Times New Roman" w:hAnsi="Times New Roman"/>
                <w:color w:val="333333"/>
              </w:rPr>
              <w:t xml:space="preserve"> </w:t>
            </w:r>
            <w:r w:rsidRPr="00657A43">
              <w:rPr>
                <w:rFonts w:ascii="Times New Roman" w:hAnsi="Times New Roman"/>
                <w:color w:val="333333"/>
                <w:shd w:val="clear" w:color="auto" w:fill="FFFFFF"/>
              </w:rPr>
              <w:t xml:space="preserve">Ekspertai išskiria 9 šių metų diskusijose dominavusias temas ir svarbiausius akcentus: </w:t>
            </w:r>
          </w:p>
          <w:p w:rsidR="004E25AF" w:rsidRPr="00657A43" w:rsidRDefault="004E25AF" w:rsidP="00657A43">
            <w:pPr>
              <w:jc w:val="both"/>
              <w:rPr>
                <w:rFonts w:ascii="Times New Roman" w:hAnsi="Times New Roman"/>
              </w:rPr>
            </w:pPr>
            <w:r w:rsidRPr="00657A43">
              <w:rPr>
                <w:rFonts w:ascii="Times New Roman" w:hAnsi="Times New Roman"/>
                <w:color w:val="141414"/>
              </w:rPr>
              <w:t xml:space="preserve">1. RU agresija prieš UA (V. Zelensky ir D. Kuleba dėkojo vakarams už solidarumą ir prašė didesnės karinės pagalbos; NATO gen. Sekretorius J. Stoltenbergas bei ES COM pirmininkė U. Von der Leyen akcentavo vakarų vienybę ir solidarumą; DE </w:t>
            </w:r>
            <w:r w:rsidRPr="00657A43">
              <w:rPr>
                <w:rFonts w:ascii="Times New Roman" w:hAnsi="Times New Roman"/>
                <w:color w:val="141414"/>
              </w:rPr>
              <w:lastRenderedPageBreak/>
              <w:t xml:space="preserve">kancleris pareiškė, kad „negalime leisti Rusijai laimėti šio karo“; </w:t>
            </w:r>
            <w:r w:rsidRPr="00657A43">
              <w:rPr>
                <w:rFonts w:ascii="Times New Roman" w:hAnsi="Times New Roman"/>
                <w:color w:val="000000"/>
                <w:shd w:val="clear" w:color="auto" w:fill="FFFFFF"/>
              </w:rPr>
              <w:t>JAV politikos veteranas H. Kisindžeris paragino Vakarus nustoti bandyti sutriuškinti Rusijos pajėgas Ukrainoje, perspėdamas, kad tai būtų pražūtinga ilgalaikiam stabilumui Europoje.</w:t>
            </w:r>
          </w:p>
          <w:p w:rsidR="004E25AF" w:rsidRPr="00657A43" w:rsidRDefault="004E25AF" w:rsidP="00657A43">
            <w:pPr>
              <w:pStyle w:val="Heading2"/>
              <w:jc w:val="both"/>
              <w:rPr>
                <w:rFonts w:ascii="Times New Roman" w:hAnsi="Times New Roman" w:cs="Times New Roman"/>
                <w:color w:val="141414"/>
                <w:sz w:val="22"/>
                <w:szCs w:val="22"/>
              </w:rPr>
            </w:pPr>
            <w:r w:rsidRPr="00657A43">
              <w:rPr>
                <w:rFonts w:ascii="Times New Roman" w:hAnsi="Times New Roman" w:cs="Times New Roman"/>
                <w:color w:val="141414"/>
                <w:sz w:val="22"/>
                <w:szCs w:val="22"/>
              </w:rPr>
              <w:t>2. Ekonomika – "</w:t>
            </w:r>
            <w:r w:rsidRPr="00F97A76">
              <w:rPr>
                <w:rFonts w:ascii="Times New Roman" w:hAnsi="Times New Roman" w:cs="Times New Roman"/>
                <w:i/>
                <w:color w:val="141414"/>
                <w:sz w:val="22"/>
                <w:szCs w:val="22"/>
              </w:rPr>
              <w:t>unthinkable crisis after unthinkable crisis</w:t>
            </w:r>
            <w:r w:rsidRPr="00657A43">
              <w:rPr>
                <w:rFonts w:ascii="Times New Roman" w:hAnsi="Times New Roman" w:cs="Times New Roman"/>
                <w:color w:val="141414"/>
                <w:sz w:val="22"/>
                <w:szCs w:val="22"/>
              </w:rPr>
              <w:t xml:space="preserve">" – Covid-19 sukelta ekonominė krizė ir po to sekusi RU agresija UA – privalome didinti atsparumą, ypač savo visuomenių atsparumą (švietimo, sveikatos apsaugos, socialinės apsaugos priemonėmis). </w:t>
            </w:r>
          </w:p>
          <w:p w:rsidR="004E25AF" w:rsidRPr="00657A43" w:rsidRDefault="004E25AF" w:rsidP="00657A43">
            <w:pPr>
              <w:pStyle w:val="Heading2"/>
              <w:jc w:val="both"/>
              <w:rPr>
                <w:rFonts w:ascii="Times New Roman" w:eastAsia="Times New Roman" w:hAnsi="Times New Roman" w:cs="Times New Roman"/>
                <w:color w:val="141414"/>
                <w:sz w:val="22"/>
                <w:szCs w:val="22"/>
              </w:rPr>
            </w:pPr>
            <w:r w:rsidRPr="00657A43">
              <w:rPr>
                <w:rFonts w:ascii="Times New Roman" w:hAnsi="Times New Roman" w:cs="Times New Roman"/>
                <w:color w:val="141414"/>
                <w:sz w:val="22"/>
                <w:szCs w:val="22"/>
              </w:rPr>
              <w:t>3. Globalizacijos ateitis – regionalizacija vs. „globalizacijos“ pabaiga?</w:t>
            </w:r>
          </w:p>
          <w:p w:rsidR="004E25AF" w:rsidRPr="00657A43" w:rsidRDefault="004E25AF" w:rsidP="00657A43">
            <w:pPr>
              <w:pStyle w:val="Heading2"/>
              <w:jc w:val="both"/>
              <w:rPr>
                <w:rFonts w:ascii="Times New Roman" w:eastAsia="Times New Roman" w:hAnsi="Times New Roman" w:cs="Times New Roman"/>
                <w:color w:val="141414"/>
                <w:sz w:val="22"/>
                <w:szCs w:val="22"/>
              </w:rPr>
            </w:pPr>
            <w:r w:rsidRPr="00657A43">
              <w:rPr>
                <w:rFonts w:ascii="Times New Roman" w:hAnsi="Times New Roman" w:cs="Times New Roman"/>
                <w:color w:val="141414"/>
                <w:sz w:val="22"/>
                <w:szCs w:val="22"/>
              </w:rPr>
              <w:t xml:space="preserve">4. Maisto ir energetinio saugumo krizė (RU agresijos UA kontekste: </w:t>
            </w:r>
            <w:r w:rsidRPr="00657A43">
              <w:rPr>
                <w:rFonts w:ascii="Times New Roman" w:hAnsi="Times New Roman" w:cs="Times New Roman"/>
                <w:i/>
                <w:color w:val="141414"/>
                <w:sz w:val="22"/>
                <w:szCs w:val="22"/>
              </w:rPr>
              <w:t>first truly global energy crisis, a multi-year food crisis if things don't change</w:t>
            </w:r>
            <w:r w:rsidRPr="00657A43">
              <w:rPr>
                <w:rFonts w:ascii="Times New Roman" w:hAnsi="Times New Roman" w:cs="Times New Roman"/>
                <w:color w:val="141414"/>
                <w:sz w:val="22"/>
                <w:szCs w:val="22"/>
              </w:rPr>
              <w:t>).</w:t>
            </w:r>
          </w:p>
          <w:p w:rsidR="004E25AF" w:rsidRPr="00657A43" w:rsidRDefault="004E25AF" w:rsidP="00657A43">
            <w:pPr>
              <w:pStyle w:val="Heading2"/>
              <w:jc w:val="both"/>
              <w:rPr>
                <w:rFonts w:ascii="Times New Roman" w:hAnsi="Times New Roman" w:cs="Times New Roman"/>
                <w:color w:val="141414"/>
                <w:sz w:val="22"/>
                <w:szCs w:val="22"/>
                <w:lang w:val="en-US"/>
              </w:rPr>
            </w:pPr>
            <w:r w:rsidRPr="00657A43">
              <w:rPr>
                <w:rFonts w:ascii="Times New Roman" w:hAnsi="Times New Roman" w:cs="Times New Roman"/>
                <w:color w:val="141414"/>
                <w:sz w:val="22"/>
                <w:szCs w:val="22"/>
              </w:rPr>
              <w:t>5. Klimato kaita ir aplinkosauga. Aplinkosaugos tikslai neturėtų būti supriešinti su energetinio saugumo politika. Reikalinga energetik</w:t>
            </w:r>
            <w:r w:rsidR="00F97A76">
              <w:rPr>
                <w:rFonts w:ascii="Times New Roman" w:hAnsi="Times New Roman" w:cs="Times New Roman"/>
                <w:color w:val="141414"/>
                <w:sz w:val="22"/>
                <w:szCs w:val="22"/>
              </w:rPr>
              <w:t>os sektoriaus revoliucija, mastu</w:t>
            </w:r>
            <w:r w:rsidRPr="00657A43">
              <w:rPr>
                <w:rFonts w:ascii="Times New Roman" w:hAnsi="Times New Roman" w:cs="Times New Roman"/>
                <w:color w:val="141414"/>
                <w:sz w:val="22"/>
                <w:szCs w:val="22"/>
              </w:rPr>
              <w:t xml:space="preserve"> prilygstanti industrinei revoliucijai. </w:t>
            </w:r>
          </w:p>
          <w:p w:rsidR="004E25AF" w:rsidRPr="00657A43" w:rsidRDefault="004E25AF" w:rsidP="00657A43">
            <w:pPr>
              <w:pStyle w:val="Heading2"/>
              <w:jc w:val="both"/>
              <w:rPr>
                <w:rFonts w:ascii="Times New Roman" w:eastAsia="Times New Roman" w:hAnsi="Times New Roman" w:cs="Times New Roman"/>
                <w:color w:val="141414"/>
                <w:sz w:val="22"/>
                <w:szCs w:val="22"/>
                <w:lang w:val="en-US"/>
              </w:rPr>
            </w:pPr>
            <w:r w:rsidRPr="00657A43">
              <w:rPr>
                <w:rFonts w:ascii="Times New Roman" w:hAnsi="Times New Roman" w:cs="Times New Roman"/>
                <w:color w:val="141414"/>
                <w:sz w:val="22"/>
                <w:szCs w:val="22"/>
              </w:rPr>
              <w:t>6. Verslo lyderių vaidmuo - Forumo inovacijų platforma pristatė savo poveikio vertinimo ataskaitą </w:t>
            </w:r>
            <w:hyperlink r:id="rId27" w:tgtFrame="_blank" w:history="1">
              <w:r w:rsidRPr="00657A43">
                <w:rPr>
                  <w:rStyle w:val="Hyperlink"/>
                  <w:rFonts w:ascii="Times New Roman" w:hAnsi="Times New Roman" w:cs="Times New Roman"/>
                  <w:sz w:val="22"/>
                  <w:szCs w:val="22"/>
                </w:rPr>
                <w:t>2021-2022 impact report</w:t>
              </w:r>
            </w:hyperlink>
            <w:r w:rsidRPr="00657A43">
              <w:rPr>
                <w:rFonts w:ascii="Times New Roman" w:hAnsi="Times New Roman" w:cs="Times New Roman"/>
                <w:color w:val="141414"/>
                <w:sz w:val="22"/>
                <w:szCs w:val="22"/>
              </w:rPr>
              <w:t xml:space="preserve">, Pfizer įsipareigojo tiekti savo medikamentus „ne pelno pagrindais“ 45 skurdžiausioms pasaulio šalims. </w:t>
            </w:r>
          </w:p>
          <w:p w:rsidR="004E25AF" w:rsidRPr="00657A43" w:rsidRDefault="004E25AF" w:rsidP="00657A43">
            <w:pPr>
              <w:pStyle w:val="Heading2"/>
              <w:jc w:val="both"/>
              <w:rPr>
                <w:rFonts w:ascii="Times New Roman" w:eastAsia="Times New Roman" w:hAnsi="Times New Roman" w:cs="Times New Roman"/>
                <w:color w:val="141414"/>
                <w:sz w:val="22"/>
                <w:szCs w:val="22"/>
              </w:rPr>
            </w:pPr>
            <w:r w:rsidRPr="00657A43">
              <w:rPr>
                <w:rFonts w:ascii="Times New Roman" w:hAnsi="Times New Roman" w:cs="Times New Roman"/>
                <w:color w:val="141414"/>
                <w:sz w:val="22"/>
                <w:szCs w:val="22"/>
              </w:rPr>
              <w:t xml:space="preserve">7. Sveikata. Tebesitęsiantis Covid-19 pandemijos poveikis, pasirengimas galimiems kitiems pandemijų protrūkiams, psichinė sveikata ir sveikatos paslaugų prieinamumas. </w:t>
            </w:r>
          </w:p>
          <w:p w:rsidR="004E25AF" w:rsidRPr="00657A43" w:rsidRDefault="004E25AF" w:rsidP="00657A43">
            <w:pPr>
              <w:pStyle w:val="Heading2"/>
              <w:jc w:val="both"/>
              <w:rPr>
                <w:rFonts w:ascii="Times New Roman" w:eastAsia="Times New Roman" w:hAnsi="Times New Roman" w:cs="Times New Roman"/>
                <w:color w:val="141414"/>
                <w:sz w:val="22"/>
                <w:szCs w:val="22"/>
              </w:rPr>
            </w:pPr>
            <w:r w:rsidRPr="00657A43">
              <w:rPr>
                <w:rFonts w:ascii="Times New Roman" w:hAnsi="Times New Roman" w:cs="Times New Roman"/>
                <w:color w:val="141414"/>
                <w:sz w:val="22"/>
                <w:szCs w:val="22"/>
              </w:rPr>
              <w:t xml:space="preserve">8. Darbo santykių ateitis. Pandemijos kontekste siekta iš naujo įvertinti, kokių įgūdžių labiausiai reikia šiuolaikiniam darbuotojui, kalbėta apie 4 dienų darbo savaitę; hibridinio darbo perspektyvas, darbo rinkų įtraukumą ir lygias galimybes. </w:t>
            </w:r>
          </w:p>
          <w:p w:rsidR="00CB3472" w:rsidRPr="00F97A76" w:rsidRDefault="004E25AF" w:rsidP="00F97A76">
            <w:pPr>
              <w:pStyle w:val="Heading2"/>
              <w:jc w:val="both"/>
              <w:rPr>
                <w:rFonts w:ascii="Times New Roman" w:hAnsi="Times New Roman" w:cs="Times New Roman"/>
                <w:color w:val="141414"/>
                <w:sz w:val="22"/>
                <w:szCs w:val="22"/>
              </w:rPr>
            </w:pPr>
            <w:r w:rsidRPr="00657A43">
              <w:rPr>
                <w:rFonts w:ascii="Times New Roman" w:hAnsi="Times New Roman" w:cs="Times New Roman"/>
                <w:color w:val="141414"/>
                <w:sz w:val="22"/>
                <w:szCs w:val="22"/>
              </w:rPr>
              <w:t>9. Technologijos ir „metaverse“. (</w:t>
            </w:r>
            <w:hyperlink r:id="rId28" w:history="1">
              <w:r w:rsidRPr="00657A43">
                <w:rPr>
                  <w:rStyle w:val="Hyperlink"/>
                  <w:rFonts w:ascii="Times New Roman" w:hAnsi="Times New Roman" w:cs="Times New Roman"/>
                  <w:sz w:val="22"/>
                  <w:szCs w:val="22"/>
                </w:rPr>
                <w:t>Making the Metaverse</w:t>
              </w:r>
            </w:hyperlink>
            <w:r w:rsidRPr="00657A43">
              <w:rPr>
                <w:rFonts w:ascii="Times New Roman" w:hAnsi="Times New Roman" w:cs="Times New Roman"/>
                <w:color w:val="141414"/>
                <w:sz w:val="22"/>
                <w:szCs w:val="22"/>
              </w:rPr>
              <w:t> and its </w:t>
            </w:r>
            <w:hyperlink r:id="rId29" w:history="1">
              <w:r w:rsidRPr="00657A43">
                <w:rPr>
                  <w:rStyle w:val="Hyperlink"/>
                  <w:rFonts w:ascii="Times New Roman" w:hAnsi="Times New Roman" w:cs="Times New Roman"/>
                  <w:sz w:val="22"/>
                  <w:szCs w:val="22"/>
                </w:rPr>
                <w:t>possibilities</w:t>
              </w:r>
            </w:hyperlink>
            <w:r w:rsidRPr="00657A43">
              <w:rPr>
                <w:rFonts w:ascii="Times New Roman" w:hAnsi="Times New Roman" w:cs="Times New Roman"/>
                <w:color w:val="141414"/>
                <w:sz w:val="22"/>
                <w:szCs w:val="22"/>
              </w:rPr>
              <w:t>).</w:t>
            </w:r>
          </w:p>
        </w:tc>
        <w:tc>
          <w:tcPr>
            <w:tcW w:w="2711" w:type="dxa"/>
            <w:shd w:val="clear" w:color="auto" w:fill="auto"/>
            <w:tcMar>
              <w:top w:w="29" w:type="dxa"/>
              <w:left w:w="115" w:type="dxa"/>
              <w:bottom w:w="29" w:type="dxa"/>
              <w:right w:w="115" w:type="dxa"/>
            </w:tcMar>
          </w:tcPr>
          <w:p w:rsidR="004E25AF" w:rsidRPr="00657A43" w:rsidRDefault="008D22D8" w:rsidP="00657A43">
            <w:pPr>
              <w:jc w:val="both"/>
              <w:rPr>
                <w:rFonts w:ascii="Times New Roman" w:hAnsi="Times New Roman"/>
              </w:rPr>
            </w:pPr>
            <w:hyperlink r:id="rId30" w:history="1">
              <w:r w:rsidR="004E25AF" w:rsidRPr="00657A43">
                <w:rPr>
                  <w:rStyle w:val="Hyperlink"/>
                  <w:rFonts w:ascii="Times New Roman" w:hAnsi="Times New Roman"/>
                </w:rPr>
                <w:t>Davos 2022 - what just happened? 9 things to know | World Economic Forum (weforum.org)</w:t>
              </w:r>
            </w:hyperlink>
          </w:p>
          <w:p w:rsidR="00CB3472" w:rsidRPr="00657A43" w:rsidRDefault="00CB3472" w:rsidP="00657A43">
            <w:pPr>
              <w:spacing w:after="0" w:line="240" w:lineRule="auto"/>
              <w:jc w:val="both"/>
              <w:rPr>
                <w:rFonts w:ascii="Times New Roman" w:hAnsi="Times New Roman"/>
              </w:rPr>
            </w:pPr>
          </w:p>
        </w:tc>
        <w:tc>
          <w:tcPr>
            <w:tcW w:w="1276" w:type="dxa"/>
            <w:shd w:val="clear" w:color="auto" w:fill="auto"/>
            <w:tcMar>
              <w:top w:w="29" w:type="dxa"/>
              <w:left w:w="115" w:type="dxa"/>
              <w:bottom w:w="29" w:type="dxa"/>
              <w:right w:w="115" w:type="dxa"/>
            </w:tcMar>
          </w:tcPr>
          <w:p w:rsidR="00CB3472" w:rsidRPr="00657A43" w:rsidRDefault="00CB3472" w:rsidP="00657A43">
            <w:pPr>
              <w:spacing w:after="0" w:line="240" w:lineRule="auto"/>
              <w:jc w:val="both"/>
              <w:rPr>
                <w:rFonts w:ascii="Times New Roman" w:eastAsia="Times New Roman" w:hAnsi="Times New Roman"/>
              </w:rPr>
            </w:pPr>
          </w:p>
        </w:tc>
      </w:tr>
    </w:tbl>
    <w:p w:rsidR="00CB3472" w:rsidRPr="00640017" w:rsidRDefault="00CB3472" w:rsidP="00CB3472">
      <w:pPr>
        <w:spacing w:after="0" w:line="240" w:lineRule="auto"/>
        <w:rPr>
          <w:rFonts w:ascii="Times New Roman" w:eastAsia="Times New Roman" w:hAnsi="Times New Roman"/>
        </w:rPr>
      </w:pPr>
    </w:p>
    <w:p w:rsidR="00CB3472" w:rsidRPr="00640017" w:rsidRDefault="00CB3472" w:rsidP="00CB3472">
      <w:pPr>
        <w:spacing w:after="0" w:line="240" w:lineRule="auto"/>
        <w:rPr>
          <w:rFonts w:ascii="Times New Roman" w:eastAsia="Times New Roman" w:hAnsi="Times New Roman"/>
        </w:rPr>
      </w:pPr>
      <w:r w:rsidRPr="00640017">
        <w:rPr>
          <w:rFonts w:ascii="Times New Roman" w:eastAsia="Times New Roman" w:hAnsi="Times New Roman"/>
        </w:rPr>
        <w:t xml:space="preserve">Parengė: </w:t>
      </w:r>
    </w:p>
    <w:p w:rsidR="00CB3472" w:rsidRPr="00640017" w:rsidRDefault="00CB3472" w:rsidP="00CB3472">
      <w:pPr>
        <w:spacing w:after="0" w:line="240" w:lineRule="auto"/>
        <w:rPr>
          <w:rFonts w:ascii="Times New Roman" w:eastAsia="Times New Roman" w:hAnsi="Times New Roman"/>
        </w:rPr>
      </w:pPr>
      <w:r>
        <w:rPr>
          <w:rFonts w:ascii="Times New Roman" w:eastAsia="Times New Roman" w:hAnsi="Times New Roman"/>
        </w:rPr>
        <w:t>Kristina Baubinaitė</w:t>
      </w:r>
      <w:r w:rsidRPr="00640017">
        <w:rPr>
          <w:rFonts w:ascii="Times New Roman" w:eastAsia="Times New Roman" w:hAnsi="Times New Roman"/>
        </w:rPr>
        <w:t xml:space="preserve">, LR ambasados </w:t>
      </w:r>
      <w:r>
        <w:rPr>
          <w:rFonts w:ascii="Times New Roman" w:eastAsia="Times New Roman" w:hAnsi="Times New Roman"/>
        </w:rPr>
        <w:t>Čekijos Respublikoje</w:t>
      </w:r>
      <w:r w:rsidRPr="00640017">
        <w:rPr>
          <w:rFonts w:ascii="Times New Roman" w:eastAsia="Times New Roman" w:hAnsi="Times New Roman"/>
        </w:rPr>
        <w:t xml:space="preserve"> </w:t>
      </w:r>
      <w:r>
        <w:rPr>
          <w:rFonts w:ascii="Times New Roman" w:eastAsia="Times New Roman" w:hAnsi="Times New Roman"/>
        </w:rPr>
        <w:t>trečioji sekretorė</w:t>
      </w:r>
      <w:r w:rsidRPr="00640017">
        <w:rPr>
          <w:rFonts w:ascii="Times New Roman" w:eastAsia="Times New Roman" w:hAnsi="Times New Roman"/>
        </w:rPr>
        <w:t xml:space="preserve">, </w:t>
      </w:r>
    </w:p>
    <w:p w:rsidR="00CB3472" w:rsidRPr="00640017" w:rsidRDefault="00CB3472" w:rsidP="00CB3472">
      <w:pPr>
        <w:spacing w:after="0" w:line="240" w:lineRule="auto"/>
        <w:rPr>
          <w:rFonts w:ascii="Times New Roman" w:eastAsia="Times New Roman" w:hAnsi="Times New Roman"/>
        </w:rPr>
      </w:pPr>
      <w:r>
        <w:rPr>
          <w:rFonts w:ascii="Times New Roman" w:eastAsia="Times New Roman" w:hAnsi="Times New Roman"/>
        </w:rPr>
        <w:t>tel</w:t>
      </w:r>
      <w:r w:rsidRPr="00527853">
        <w:rPr>
          <w:rFonts w:ascii="Times New Roman" w:eastAsia="Times New Roman" w:hAnsi="Times New Roman"/>
        </w:rPr>
        <w:t>. </w:t>
      </w:r>
      <w:r w:rsidRPr="00527853">
        <w:rPr>
          <w:rFonts w:ascii="Times New Roman" w:hAnsi="Times New Roman"/>
        </w:rPr>
        <w:t>+370 706 53832</w:t>
      </w:r>
      <w:r w:rsidRPr="00527853">
        <w:rPr>
          <w:rFonts w:ascii="Times New Roman" w:eastAsia="Times New Roman" w:hAnsi="Times New Roman"/>
        </w:rPr>
        <w:t xml:space="preserve">, </w:t>
      </w:r>
      <w:r w:rsidRPr="00640017">
        <w:rPr>
          <w:rFonts w:ascii="Times New Roman" w:eastAsia="Times New Roman" w:hAnsi="Times New Roman"/>
        </w:rPr>
        <w:t xml:space="preserve">el. paštas </w:t>
      </w:r>
      <w:r>
        <w:rPr>
          <w:rFonts w:ascii="Times New Roman" w:eastAsia="Times New Roman" w:hAnsi="Times New Roman"/>
          <w:color w:val="0563C1"/>
          <w:u w:val="single"/>
        </w:rPr>
        <w:t>kristina.baubinaite</w:t>
      </w:r>
      <w:r w:rsidRPr="00640017">
        <w:rPr>
          <w:rFonts w:ascii="Times New Roman" w:eastAsia="Times New Roman" w:hAnsi="Times New Roman"/>
          <w:color w:val="0563C1"/>
          <w:u w:val="single"/>
        </w:rPr>
        <w:t>@urm.lt</w:t>
      </w:r>
      <w:r w:rsidRPr="00640017">
        <w:rPr>
          <w:rFonts w:ascii="Times New Roman" w:eastAsia="Times New Roman" w:hAnsi="Times New Roman"/>
        </w:rPr>
        <w:t xml:space="preserve"> </w:t>
      </w:r>
    </w:p>
    <w:p w:rsidR="00CB3472" w:rsidRPr="00640017" w:rsidRDefault="00CB3472" w:rsidP="00CB3472">
      <w:pPr>
        <w:spacing w:after="0" w:line="240" w:lineRule="auto"/>
        <w:rPr>
          <w:rFonts w:ascii="Times New Roman" w:eastAsia="Times New Roman" w:hAnsi="Times New Roman"/>
        </w:rPr>
      </w:pPr>
      <w:r w:rsidRPr="00640017">
        <w:rPr>
          <w:rFonts w:ascii="Times New Roman" w:eastAsia="Times New Roman" w:hAnsi="Times New Roman"/>
        </w:rPr>
        <w:t>______________________________________________________</w:t>
      </w:r>
    </w:p>
    <w:p w:rsidR="00CB3472" w:rsidRPr="00640017" w:rsidRDefault="00CB3472" w:rsidP="00CB3472">
      <w:pPr>
        <w:spacing w:after="0" w:line="240" w:lineRule="auto"/>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darbuotojo </w:t>
      </w:r>
    </w:p>
    <w:p w:rsidR="00CB3472" w:rsidRDefault="00CB3472" w:rsidP="00CB3472">
      <w:pPr>
        <w:pBdr>
          <w:top w:val="nil"/>
          <w:left w:val="nil"/>
          <w:bottom w:val="nil"/>
          <w:right w:val="nil"/>
          <w:between w:val="nil"/>
        </w:pBdr>
        <w:spacing w:after="0" w:line="240" w:lineRule="auto"/>
        <w:rPr>
          <w:rFonts w:ascii="Times New Roman" w:eastAsia="Times New Roman" w:hAnsi="Times New Roman"/>
        </w:rPr>
      </w:pPr>
      <w:r w:rsidRPr="00640017">
        <w:rPr>
          <w:rFonts w:ascii="Times New Roman" w:eastAsia="Times New Roman" w:hAnsi="Times New Roman"/>
        </w:rPr>
        <w:t>pareigos, vardas pavardė, telefono numeris, el. paštas)</w:t>
      </w:r>
    </w:p>
    <w:p w:rsidR="00CB3472" w:rsidRDefault="00CB3472" w:rsidP="00CB3472">
      <w:pPr>
        <w:pBdr>
          <w:top w:val="nil"/>
          <w:left w:val="nil"/>
          <w:bottom w:val="nil"/>
          <w:right w:val="nil"/>
          <w:between w:val="nil"/>
        </w:pBdr>
        <w:spacing w:after="0" w:line="240" w:lineRule="auto"/>
        <w:rPr>
          <w:rFonts w:ascii="Times New Roman" w:eastAsia="Times New Roman" w:hAnsi="Times New Roman"/>
        </w:rPr>
      </w:pPr>
    </w:p>
    <w:p w:rsidR="00CB3472" w:rsidRDefault="00CB3472" w:rsidP="00CB3472">
      <w:pPr>
        <w:pBdr>
          <w:top w:val="nil"/>
          <w:left w:val="nil"/>
          <w:bottom w:val="nil"/>
          <w:right w:val="nil"/>
          <w:between w:val="nil"/>
        </w:pBdr>
        <w:spacing w:after="0" w:line="240" w:lineRule="auto"/>
        <w:rPr>
          <w:rFonts w:ascii="Times New Roman" w:eastAsia="Times New Roman" w:hAnsi="Times New Roman"/>
        </w:rPr>
      </w:pPr>
    </w:p>
    <w:p w:rsidR="00CB3472" w:rsidRDefault="00CB3472" w:rsidP="0066622A"/>
    <w:p w:rsidR="002F0DB4" w:rsidRDefault="002F0DB4" w:rsidP="00AA47DB">
      <w:pPr>
        <w:jc w:val="both"/>
        <w:rPr>
          <w:rFonts w:ascii="Times New Roman" w:hAnsi="Times New Roman"/>
          <w:sz w:val="24"/>
          <w:szCs w:val="24"/>
        </w:rPr>
      </w:pPr>
      <w:bookmarkStart w:id="1" w:name="_GoBack"/>
      <w:bookmarkEnd w:id="1"/>
    </w:p>
    <w:sectPr w:rsidR="002F0DB4">
      <w:footerReference w:type="default" r:id="rId3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D8" w:rsidRDefault="008D22D8" w:rsidP="00BB267C">
      <w:pPr>
        <w:spacing w:after="0" w:line="240" w:lineRule="auto"/>
      </w:pPr>
      <w:r>
        <w:separator/>
      </w:r>
    </w:p>
  </w:endnote>
  <w:endnote w:type="continuationSeparator" w:id="0">
    <w:p w:rsidR="008D22D8" w:rsidRDefault="008D22D8" w:rsidP="00BB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733263"/>
      <w:docPartObj>
        <w:docPartGallery w:val="Page Numbers (Bottom of Page)"/>
        <w:docPartUnique/>
      </w:docPartObj>
    </w:sdtPr>
    <w:sdtEndPr>
      <w:rPr>
        <w:noProof/>
      </w:rPr>
    </w:sdtEndPr>
    <w:sdtContent>
      <w:p w:rsidR="00E51C42" w:rsidRDefault="00E51C42">
        <w:pPr>
          <w:pStyle w:val="Footer"/>
          <w:jc w:val="right"/>
        </w:pPr>
        <w:r>
          <w:fldChar w:fldCharType="begin"/>
        </w:r>
        <w:r>
          <w:instrText xml:space="preserve"> PAGE   \* MERGEFORMAT </w:instrText>
        </w:r>
        <w:r>
          <w:fldChar w:fldCharType="separate"/>
        </w:r>
        <w:r w:rsidR="00F97A76">
          <w:rPr>
            <w:noProof/>
          </w:rPr>
          <w:t>11</w:t>
        </w:r>
        <w:r>
          <w:rPr>
            <w:noProof/>
          </w:rPr>
          <w:fldChar w:fldCharType="end"/>
        </w:r>
      </w:p>
    </w:sdtContent>
  </w:sdt>
  <w:p w:rsidR="00E51C42" w:rsidRDefault="00E51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D8" w:rsidRDefault="008D22D8" w:rsidP="00BB267C">
      <w:pPr>
        <w:spacing w:after="0" w:line="240" w:lineRule="auto"/>
      </w:pPr>
      <w:r>
        <w:separator/>
      </w:r>
    </w:p>
  </w:footnote>
  <w:footnote w:type="continuationSeparator" w:id="0">
    <w:p w:rsidR="008D22D8" w:rsidRDefault="008D22D8" w:rsidP="00BB267C">
      <w:pPr>
        <w:spacing w:after="0" w:line="240" w:lineRule="auto"/>
      </w:pPr>
      <w:r>
        <w:continuationSeparator/>
      </w:r>
    </w:p>
  </w:footnote>
  <w:footnote w:id="1">
    <w:p w:rsidR="00E51C42" w:rsidRDefault="00E51C42" w:rsidP="00BB267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 w:id="2">
    <w:p w:rsidR="00E51C42" w:rsidRDefault="00E51C42" w:rsidP="00CB347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C67A6"/>
    <w:multiLevelType w:val="multilevel"/>
    <w:tmpl w:val="4998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2A"/>
    <w:rsid w:val="0002407E"/>
    <w:rsid w:val="000D1295"/>
    <w:rsid w:val="000F0F81"/>
    <w:rsid w:val="00172FE7"/>
    <w:rsid w:val="00177E0F"/>
    <w:rsid w:val="00193041"/>
    <w:rsid w:val="001E39DA"/>
    <w:rsid w:val="001F56D2"/>
    <w:rsid w:val="00207CF0"/>
    <w:rsid w:val="00256BBB"/>
    <w:rsid w:val="002978C2"/>
    <w:rsid w:val="002B5B0A"/>
    <w:rsid w:val="002E3D7B"/>
    <w:rsid w:val="002F0DB4"/>
    <w:rsid w:val="003025D2"/>
    <w:rsid w:val="00307AEC"/>
    <w:rsid w:val="00327994"/>
    <w:rsid w:val="00330C30"/>
    <w:rsid w:val="0034168D"/>
    <w:rsid w:val="00380D14"/>
    <w:rsid w:val="003968C9"/>
    <w:rsid w:val="003B732C"/>
    <w:rsid w:val="003B76BE"/>
    <w:rsid w:val="003C330E"/>
    <w:rsid w:val="003D15B8"/>
    <w:rsid w:val="003F281A"/>
    <w:rsid w:val="00457085"/>
    <w:rsid w:val="004B3C09"/>
    <w:rsid w:val="004E25AF"/>
    <w:rsid w:val="0052497A"/>
    <w:rsid w:val="00573184"/>
    <w:rsid w:val="005A19F0"/>
    <w:rsid w:val="005D15B6"/>
    <w:rsid w:val="0060311F"/>
    <w:rsid w:val="00630E5F"/>
    <w:rsid w:val="00657A43"/>
    <w:rsid w:val="006631B9"/>
    <w:rsid w:val="00665AC9"/>
    <w:rsid w:val="0066622A"/>
    <w:rsid w:val="00666774"/>
    <w:rsid w:val="0067544A"/>
    <w:rsid w:val="006E0AD3"/>
    <w:rsid w:val="006F0F14"/>
    <w:rsid w:val="007F0A36"/>
    <w:rsid w:val="00815331"/>
    <w:rsid w:val="008852DE"/>
    <w:rsid w:val="008D22D8"/>
    <w:rsid w:val="00915D69"/>
    <w:rsid w:val="0096496C"/>
    <w:rsid w:val="00975ADC"/>
    <w:rsid w:val="009831BA"/>
    <w:rsid w:val="009F6791"/>
    <w:rsid w:val="00A036CA"/>
    <w:rsid w:val="00A7599B"/>
    <w:rsid w:val="00A7721E"/>
    <w:rsid w:val="00AA47DB"/>
    <w:rsid w:val="00AD4F69"/>
    <w:rsid w:val="00AF5B3D"/>
    <w:rsid w:val="00B25F0A"/>
    <w:rsid w:val="00B463F5"/>
    <w:rsid w:val="00BB267C"/>
    <w:rsid w:val="00BD034F"/>
    <w:rsid w:val="00C0230F"/>
    <w:rsid w:val="00C66157"/>
    <w:rsid w:val="00CB04BD"/>
    <w:rsid w:val="00CB09AD"/>
    <w:rsid w:val="00CB3472"/>
    <w:rsid w:val="00CD4B8F"/>
    <w:rsid w:val="00CE5273"/>
    <w:rsid w:val="00D47037"/>
    <w:rsid w:val="00D51926"/>
    <w:rsid w:val="00D67289"/>
    <w:rsid w:val="00D87A1F"/>
    <w:rsid w:val="00E25829"/>
    <w:rsid w:val="00E51C42"/>
    <w:rsid w:val="00F00385"/>
    <w:rsid w:val="00F65D75"/>
    <w:rsid w:val="00F97A76"/>
    <w:rsid w:val="00FB0DD0"/>
    <w:rsid w:val="00FB5077"/>
    <w:rsid w:val="00FC6A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592E"/>
  <w15:chartTrackingRefBased/>
  <w15:docId w15:val="{BA0D9630-F9D3-4276-B158-BE3513ED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2A"/>
    <w:pPr>
      <w:spacing w:after="200" w:line="276" w:lineRule="auto"/>
    </w:pPr>
    <w:rPr>
      <w:rFonts w:ascii="Calibri" w:eastAsia="Calibri" w:hAnsi="Calibri" w:cs="Times New Roman"/>
      <w:lang w:eastAsia="lt-LT"/>
    </w:rPr>
  </w:style>
  <w:style w:type="paragraph" w:styleId="Heading1">
    <w:name w:val="heading 1"/>
    <w:basedOn w:val="Normal"/>
    <w:next w:val="Normal"/>
    <w:link w:val="Heading1Char"/>
    <w:qFormat/>
    <w:rsid w:val="00BB267C"/>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3D15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1C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22A"/>
    <w:rPr>
      <w:color w:val="0563C1" w:themeColor="hyperlink"/>
      <w:u w:val="single"/>
    </w:rPr>
  </w:style>
  <w:style w:type="character" w:customStyle="1" w:styleId="Heading1Char">
    <w:name w:val="Heading 1 Char"/>
    <w:basedOn w:val="DefaultParagraphFont"/>
    <w:link w:val="Heading1"/>
    <w:rsid w:val="00BB267C"/>
    <w:rPr>
      <w:rFonts w:ascii="Garamond" w:eastAsia="Times New Roman" w:hAnsi="Garamond" w:cs="Arial"/>
      <w:caps/>
      <w:color w:val="4F6228"/>
      <w:sz w:val="16"/>
      <w:szCs w:val="32"/>
      <w:lang w:val="en-US" w:eastAsia="lt-LT"/>
    </w:rPr>
  </w:style>
  <w:style w:type="character" w:styleId="FootnoteReference">
    <w:name w:val="footnote reference"/>
    <w:basedOn w:val="DefaultParagraphFont"/>
    <w:uiPriority w:val="99"/>
    <w:semiHidden/>
    <w:unhideWhenUsed/>
    <w:rsid w:val="00BB267C"/>
    <w:rPr>
      <w:vertAlign w:val="superscript"/>
    </w:rPr>
  </w:style>
  <w:style w:type="paragraph" w:styleId="NormalWeb">
    <w:name w:val="Normal (Web)"/>
    <w:basedOn w:val="Normal"/>
    <w:uiPriority w:val="99"/>
    <w:unhideWhenUsed/>
    <w:rsid w:val="00BB267C"/>
    <w:pPr>
      <w:spacing w:before="100" w:beforeAutospacing="1" w:after="100" w:afterAutospacing="1" w:line="240" w:lineRule="auto"/>
    </w:pPr>
    <w:rPr>
      <w:rFonts w:ascii="Times New Roman" w:eastAsiaTheme="minorHAnsi" w:hAnsi="Times New Roman"/>
      <w:sz w:val="24"/>
      <w:szCs w:val="24"/>
    </w:rPr>
  </w:style>
  <w:style w:type="character" w:customStyle="1" w:styleId="viiyi">
    <w:name w:val="viiyi"/>
    <w:basedOn w:val="DefaultParagraphFont"/>
    <w:rsid w:val="00BB267C"/>
  </w:style>
  <w:style w:type="character" w:customStyle="1" w:styleId="jlqj4b">
    <w:name w:val="jlqj4b"/>
    <w:basedOn w:val="DefaultParagraphFont"/>
    <w:rsid w:val="00BB267C"/>
  </w:style>
  <w:style w:type="character" w:customStyle="1" w:styleId="text--sm">
    <w:name w:val="text--sm"/>
    <w:basedOn w:val="DefaultParagraphFont"/>
    <w:rsid w:val="00BB267C"/>
  </w:style>
  <w:style w:type="character" w:customStyle="1" w:styleId="y2iqfc">
    <w:name w:val="y2iqfc"/>
    <w:basedOn w:val="DefaultParagraphFont"/>
    <w:rsid w:val="00BB267C"/>
  </w:style>
  <w:style w:type="character" w:customStyle="1" w:styleId="Heading2Char">
    <w:name w:val="Heading 2 Char"/>
    <w:basedOn w:val="DefaultParagraphFont"/>
    <w:link w:val="Heading2"/>
    <w:uiPriority w:val="9"/>
    <w:rsid w:val="003D15B8"/>
    <w:rPr>
      <w:rFonts w:asciiTheme="majorHAnsi" w:eastAsiaTheme="majorEastAsia" w:hAnsiTheme="majorHAnsi" w:cstheme="majorBidi"/>
      <w:color w:val="2E74B5" w:themeColor="accent1" w:themeShade="BF"/>
      <w:sz w:val="26"/>
      <w:szCs w:val="26"/>
      <w:lang w:eastAsia="lt-LT"/>
    </w:rPr>
  </w:style>
  <w:style w:type="paragraph" w:customStyle="1" w:styleId="lead-text2">
    <w:name w:val="lead-text2"/>
    <w:basedOn w:val="Normal"/>
    <w:rsid w:val="003D15B8"/>
    <w:pPr>
      <w:spacing w:before="150" w:after="150" w:line="360" w:lineRule="auto"/>
    </w:pPr>
    <w:rPr>
      <w:rFonts w:ascii="Helvetica" w:eastAsiaTheme="minorHAnsi" w:hAnsi="Helvetica"/>
      <w:b/>
      <w:bCs/>
      <w:color w:val="070707"/>
      <w:sz w:val="27"/>
      <w:szCs w:val="27"/>
    </w:rPr>
  </w:style>
  <w:style w:type="character" w:customStyle="1" w:styleId="show-for-sr1">
    <w:name w:val="show-for-sr1"/>
    <w:basedOn w:val="DefaultParagraphFont"/>
    <w:rsid w:val="003D15B8"/>
    <w:rPr>
      <w:vanish/>
      <w:webHidden w:val="0"/>
      <w:specVanish w:val="0"/>
    </w:rPr>
  </w:style>
  <w:style w:type="paragraph" w:styleId="Header">
    <w:name w:val="header"/>
    <w:basedOn w:val="Normal"/>
    <w:link w:val="HeaderChar"/>
    <w:uiPriority w:val="99"/>
    <w:unhideWhenUsed/>
    <w:rsid w:val="00975ADC"/>
    <w:pPr>
      <w:tabs>
        <w:tab w:val="center" w:pos="4819"/>
        <w:tab w:val="right" w:pos="9638"/>
      </w:tabs>
      <w:spacing w:after="0" w:line="240" w:lineRule="auto"/>
    </w:pPr>
  </w:style>
  <w:style w:type="character" w:customStyle="1" w:styleId="HeaderChar">
    <w:name w:val="Header Char"/>
    <w:basedOn w:val="DefaultParagraphFont"/>
    <w:link w:val="Header"/>
    <w:uiPriority w:val="99"/>
    <w:rsid w:val="00975ADC"/>
    <w:rPr>
      <w:rFonts w:ascii="Calibri" w:eastAsia="Calibri" w:hAnsi="Calibri" w:cs="Times New Roman"/>
      <w:lang w:eastAsia="lt-LT"/>
    </w:rPr>
  </w:style>
  <w:style w:type="paragraph" w:styleId="Footer">
    <w:name w:val="footer"/>
    <w:basedOn w:val="Normal"/>
    <w:link w:val="FooterChar"/>
    <w:uiPriority w:val="99"/>
    <w:unhideWhenUsed/>
    <w:rsid w:val="00975ADC"/>
    <w:pPr>
      <w:tabs>
        <w:tab w:val="center" w:pos="4819"/>
        <w:tab w:val="right" w:pos="9638"/>
      </w:tabs>
      <w:spacing w:after="0" w:line="240" w:lineRule="auto"/>
    </w:pPr>
  </w:style>
  <w:style w:type="character" w:customStyle="1" w:styleId="FooterChar">
    <w:name w:val="Footer Char"/>
    <w:basedOn w:val="DefaultParagraphFont"/>
    <w:link w:val="Footer"/>
    <w:uiPriority w:val="99"/>
    <w:rsid w:val="00975ADC"/>
    <w:rPr>
      <w:rFonts w:ascii="Calibri" w:eastAsia="Calibri" w:hAnsi="Calibri" w:cs="Times New Roman"/>
      <w:lang w:eastAsia="lt-LT"/>
    </w:rPr>
  </w:style>
  <w:style w:type="character" w:customStyle="1" w:styleId="Heading3Char">
    <w:name w:val="Heading 3 Char"/>
    <w:basedOn w:val="DefaultParagraphFont"/>
    <w:link w:val="Heading3"/>
    <w:uiPriority w:val="9"/>
    <w:semiHidden/>
    <w:rsid w:val="00E51C42"/>
    <w:rPr>
      <w:rFonts w:asciiTheme="majorHAnsi" w:eastAsiaTheme="majorEastAsia" w:hAnsiTheme="majorHAnsi" w:cstheme="majorBidi"/>
      <w:color w:val="1F4D78" w:themeColor="accent1" w:themeShade="7F"/>
      <w:sz w:val="24"/>
      <w:szCs w:val="24"/>
      <w:lang w:eastAsia="lt-LT"/>
    </w:rPr>
  </w:style>
  <w:style w:type="character" w:styleId="Strong">
    <w:name w:val="Strong"/>
    <w:basedOn w:val="DefaultParagraphFont"/>
    <w:uiPriority w:val="22"/>
    <w:qFormat/>
    <w:rsid w:val="00E51C42"/>
    <w:rPr>
      <w:b/>
      <w:bCs/>
    </w:rPr>
  </w:style>
  <w:style w:type="character" w:styleId="FollowedHyperlink">
    <w:name w:val="FollowedHyperlink"/>
    <w:basedOn w:val="DefaultParagraphFont"/>
    <w:uiPriority w:val="99"/>
    <w:semiHidden/>
    <w:unhideWhenUsed/>
    <w:rsid w:val="00F65D75"/>
    <w:rPr>
      <w:color w:val="954F72" w:themeColor="followedHyperlink"/>
      <w:u w:val="single"/>
    </w:rPr>
  </w:style>
  <w:style w:type="paragraph" w:customStyle="1" w:styleId="lo-normal">
    <w:name w:val="lo-normal"/>
    <w:basedOn w:val="Normal"/>
    <w:rsid w:val="003B76BE"/>
    <w:pPr>
      <w:spacing w:before="100" w:beforeAutospacing="1" w:after="100" w:afterAutospacing="1" w:line="240" w:lineRule="auto"/>
    </w:pPr>
    <w:rPr>
      <w:rFonts w:ascii="Times New Roman" w:eastAsia="Times New Roman" w:hAnsi="Times New Roman"/>
      <w:sz w:val="24"/>
      <w:szCs w:val="24"/>
    </w:rPr>
  </w:style>
  <w:style w:type="character" w:customStyle="1" w:styleId="show-for-sr">
    <w:name w:val="show-for-sr"/>
    <w:basedOn w:val="DefaultParagraphFont"/>
    <w:rsid w:val="003B76BE"/>
  </w:style>
  <w:style w:type="paragraph" w:customStyle="1" w:styleId="si-teaserlead">
    <w:name w:val="si-teaser__lead"/>
    <w:basedOn w:val="Normal"/>
    <w:rsid w:val="003B76BE"/>
    <w:pPr>
      <w:spacing w:before="100" w:beforeAutospacing="1" w:after="100" w:afterAutospacing="1" w:line="240" w:lineRule="auto"/>
    </w:pPr>
    <w:rPr>
      <w:rFonts w:ascii="Times New Roman" w:eastAsia="Times New Roman" w:hAnsi="Times New Roman"/>
      <w:sz w:val="24"/>
      <w:szCs w:val="24"/>
    </w:rPr>
  </w:style>
  <w:style w:type="paragraph" w:customStyle="1" w:styleId="news-abstract">
    <w:name w:val="news-abstract"/>
    <w:basedOn w:val="Normal"/>
    <w:rsid w:val="002F0DB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655">
      <w:bodyDiv w:val="1"/>
      <w:marLeft w:val="0"/>
      <w:marRight w:val="0"/>
      <w:marTop w:val="0"/>
      <w:marBottom w:val="0"/>
      <w:divBdr>
        <w:top w:val="none" w:sz="0" w:space="0" w:color="auto"/>
        <w:left w:val="none" w:sz="0" w:space="0" w:color="auto"/>
        <w:bottom w:val="none" w:sz="0" w:space="0" w:color="auto"/>
        <w:right w:val="none" w:sz="0" w:space="0" w:color="auto"/>
      </w:divBdr>
    </w:div>
    <w:div w:id="12071182">
      <w:bodyDiv w:val="1"/>
      <w:marLeft w:val="0"/>
      <w:marRight w:val="0"/>
      <w:marTop w:val="0"/>
      <w:marBottom w:val="0"/>
      <w:divBdr>
        <w:top w:val="none" w:sz="0" w:space="0" w:color="auto"/>
        <w:left w:val="none" w:sz="0" w:space="0" w:color="auto"/>
        <w:bottom w:val="none" w:sz="0" w:space="0" w:color="auto"/>
        <w:right w:val="none" w:sz="0" w:space="0" w:color="auto"/>
      </w:divBdr>
      <w:divsChild>
        <w:div w:id="988554478">
          <w:marLeft w:val="0"/>
          <w:marRight w:val="0"/>
          <w:marTop w:val="0"/>
          <w:marBottom w:val="0"/>
          <w:divBdr>
            <w:top w:val="none" w:sz="0" w:space="0" w:color="auto"/>
            <w:left w:val="none" w:sz="0" w:space="0" w:color="auto"/>
            <w:bottom w:val="none" w:sz="0" w:space="0" w:color="auto"/>
            <w:right w:val="none" w:sz="0" w:space="0" w:color="auto"/>
          </w:divBdr>
        </w:div>
        <w:div w:id="1374619782">
          <w:marLeft w:val="0"/>
          <w:marRight w:val="0"/>
          <w:marTop w:val="0"/>
          <w:marBottom w:val="0"/>
          <w:divBdr>
            <w:top w:val="none" w:sz="0" w:space="0" w:color="auto"/>
            <w:left w:val="none" w:sz="0" w:space="0" w:color="auto"/>
            <w:bottom w:val="none" w:sz="0" w:space="0" w:color="auto"/>
            <w:right w:val="none" w:sz="0" w:space="0" w:color="auto"/>
          </w:divBdr>
        </w:div>
      </w:divsChild>
    </w:div>
    <w:div w:id="48067798">
      <w:bodyDiv w:val="1"/>
      <w:marLeft w:val="0"/>
      <w:marRight w:val="0"/>
      <w:marTop w:val="0"/>
      <w:marBottom w:val="0"/>
      <w:divBdr>
        <w:top w:val="none" w:sz="0" w:space="0" w:color="auto"/>
        <w:left w:val="none" w:sz="0" w:space="0" w:color="auto"/>
        <w:bottom w:val="none" w:sz="0" w:space="0" w:color="auto"/>
        <w:right w:val="none" w:sz="0" w:space="0" w:color="auto"/>
      </w:divBdr>
    </w:div>
    <w:div w:id="122356720">
      <w:bodyDiv w:val="1"/>
      <w:marLeft w:val="0"/>
      <w:marRight w:val="0"/>
      <w:marTop w:val="0"/>
      <w:marBottom w:val="0"/>
      <w:divBdr>
        <w:top w:val="none" w:sz="0" w:space="0" w:color="auto"/>
        <w:left w:val="none" w:sz="0" w:space="0" w:color="auto"/>
        <w:bottom w:val="none" w:sz="0" w:space="0" w:color="auto"/>
        <w:right w:val="none" w:sz="0" w:space="0" w:color="auto"/>
      </w:divBdr>
      <w:divsChild>
        <w:div w:id="973102500">
          <w:marLeft w:val="0"/>
          <w:marRight w:val="0"/>
          <w:marTop w:val="0"/>
          <w:marBottom w:val="0"/>
          <w:divBdr>
            <w:top w:val="none" w:sz="0" w:space="0" w:color="auto"/>
            <w:left w:val="none" w:sz="0" w:space="0" w:color="auto"/>
            <w:bottom w:val="none" w:sz="0" w:space="0" w:color="auto"/>
            <w:right w:val="none" w:sz="0" w:space="0" w:color="auto"/>
          </w:divBdr>
        </w:div>
        <w:div w:id="113257625">
          <w:marLeft w:val="0"/>
          <w:marRight w:val="0"/>
          <w:marTop w:val="0"/>
          <w:marBottom w:val="0"/>
          <w:divBdr>
            <w:top w:val="none" w:sz="0" w:space="0" w:color="auto"/>
            <w:left w:val="none" w:sz="0" w:space="0" w:color="auto"/>
            <w:bottom w:val="none" w:sz="0" w:space="0" w:color="auto"/>
            <w:right w:val="none" w:sz="0" w:space="0" w:color="auto"/>
          </w:divBdr>
        </w:div>
      </w:divsChild>
    </w:div>
    <w:div w:id="151221569">
      <w:bodyDiv w:val="1"/>
      <w:marLeft w:val="0"/>
      <w:marRight w:val="0"/>
      <w:marTop w:val="0"/>
      <w:marBottom w:val="0"/>
      <w:divBdr>
        <w:top w:val="none" w:sz="0" w:space="0" w:color="auto"/>
        <w:left w:val="none" w:sz="0" w:space="0" w:color="auto"/>
        <w:bottom w:val="none" w:sz="0" w:space="0" w:color="auto"/>
        <w:right w:val="none" w:sz="0" w:space="0" w:color="auto"/>
      </w:divBdr>
      <w:divsChild>
        <w:div w:id="882063881">
          <w:marLeft w:val="0"/>
          <w:marRight w:val="0"/>
          <w:marTop w:val="0"/>
          <w:marBottom w:val="0"/>
          <w:divBdr>
            <w:top w:val="none" w:sz="0" w:space="0" w:color="auto"/>
            <w:left w:val="none" w:sz="0" w:space="0" w:color="auto"/>
            <w:bottom w:val="none" w:sz="0" w:space="0" w:color="auto"/>
            <w:right w:val="none" w:sz="0" w:space="0" w:color="auto"/>
          </w:divBdr>
        </w:div>
        <w:div w:id="183829214">
          <w:marLeft w:val="0"/>
          <w:marRight w:val="0"/>
          <w:marTop w:val="0"/>
          <w:marBottom w:val="0"/>
          <w:divBdr>
            <w:top w:val="none" w:sz="0" w:space="0" w:color="auto"/>
            <w:left w:val="none" w:sz="0" w:space="0" w:color="auto"/>
            <w:bottom w:val="none" w:sz="0" w:space="0" w:color="auto"/>
            <w:right w:val="none" w:sz="0" w:space="0" w:color="auto"/>
          </w:divBdr>
        </w:div>
      </w:divsChild>
    </w:div>
    <w:div w:id="153688349">
      <w:bodyDiv w:val="1"/>
      <w:marLeft w:val="0"/>
      <w:marRight w:val="0"/>
      <w:marTop w:val="0"/>
      <w:marBottom w:val="0"/>
      <w:divBdr>
        <w:top w:val="none" w:sz="0" w:space="0" w:color="auto"/>
        <w:left w:val="none" w:sz="0" w:space="0" w:color="auto"/>
        <w:bottom w:val="none" w:sz="0" w:space="0" w:color="auto"/>
        <w:right w:val="none" w:sz="0" w:space="0" w:color="auto"/>
      </w:divBdr>
    </w:div>
    <w:div w:id="363286143">
      <w:bodyDiv w:val="1"/>
      <w:marLeft w:val="0"/>
      <w:marRight w:val="0"/>
      <w:marTop w:val="0"/>
      <w:marBottom w:val="0"/>
      <w:divBdr>
        <w:top w:val="none" w:sz="0" w:space="0" w:color="auto"/>
        <w:left w:val="none" w:sz="0" w:space="0" w:color="auto"/>
        <w:bottom w:val="none" w:sz="0" w:space="0" w:color="auto"/>
        <w:right w:val="none" w:sz="0" w:space="0" w:color="auto"/>
      </w:divBdr>
      <w:divsChild>
        <w:div w:id="1927957287">
          <w:marLeft w:val="0"/>
          <w:marRight w:val="0"/>
          <w:marTop w:val="0"/>
          <w:marBottom w:val="0"/>
          <w:divBdr>
            <w:top w:val="none" w:sz="0" w:space="0" w:color="auto"/>
            <w:left w:val="none" w:sz="0" w:space="0" w:color="auto"/>
            <w:bottom w:val="none" w:sz="0" w:space="0" w:color="auto"/>
            <w:right w:val="none" w:sz="0" w:space="0" w:color="auto"/>
          </w:divBdr>
        </w:div>
        <w:div w:id="1004213063">
          <w:marLeft w:val="0"/>
          <w:marRight w:val="0"/>
          <w:marTop w:val="0"/>
          <w:marBottom w:val="0"/>
          <w:divBdr>
            <w:top w:val="none" w:sz="0" w:space="0" w:color="auto"/>
            <w:left w:val="none" w:sz="0" w:space="0" w:color="auto"/>
            <w:bottom w:val="none" w:sz="0" w:space="0" w:color="auto"/>
            <w:right w:val="none" w:sz="0" w:space="0" w:color="auto"/>
          </w:divBdr>
        </w:div>
      </w:divsChild>
    </w:div>
    <w:div w:id="460074087">
      <w:bodyDiv w:val="1"/>
      <w:marLeft w:val="0"/>
      <w:marRight w:val="0"/>
      <w:marTop w:val="0"/>
      <w:marBottom w:val="0"/>
      <w:divBdr>
        <w:top w:val="none" w:sz="0" w:space="0" w:color="auto"/>
        <w:left w:val="none" w:sz="0" w:space="0" w:color="auto"/>
        <w:bottom w:val="none" w:sz="0" w:space="0" w:color="auto"/>
        <w:right w:val="none" w:sz="0" w:space="0" w:color="auto"/>
      </w:divBdr>
      <w:divsChild>
        <w:div w:id="1092897703">
          <w:marLeft w:val="0"/>
          <w:marRight w:val="0"/>
          <w:marTop w:val="0"/>
          <w:marBottom w:val="0"/>
          <w:divBdr>
            <w:top w:val="none" w:sz="0" w:space="0" w:color="auto"/>
            <w:left w:val="none" w:sz="0" w:space="0" w:color="auto"/>
            <w:bottom w:val="none" w:sz="0" w:space="0" w:color="auto"/>
            <w:right w:val="none" w:sz="0" w:space="0" w:color="auto"/>
          </w:divBdr>
        </w:div>
        <w:div w:id="1999841899">
          <w:marLeft w:val="0"/>
          <w:marRight w:val="0"/>
          <w:marTop w:val="0"/>
          <w:marBottom w:val="0"/>
          <w:divBdr>
            <w:top w:val="none" w:sz="0" w:space="0" w:color="auto"/>
            <w:left w:val="none" w:sz="0" w:space="0" w:color="auto"/>
            <w:bottom w:val="none" w:sz="0" w:space="0" w:color="auto"/>
            <w:right w:val="none" w:sz="0" w:space="0" w:color="auto"/>
          </w:divBdr>
        </w:div>
        <w:div w:id="1859536675">
          <w:marLeft w:val="0"/>
          <w:marRight w:val="0"/>
          <w:marTop w:val="0"/>
          <w:marBottom w:val="0"/>
          <w:divBdr>
            <w:top w:val="none" w:sz="0" w:space="0" w:color="auto"/>
            <w:left w:val="none" w:sz="0" w:space="0" w:color="auto"/>
            <w:bottom w:val="none" w:sz="0" w:space="0" w:color="auto"/>
            <w:right w:val="none" w:sz="0" w:space="0" w:color="auto"/>
          </w:divBdr>
        </w:div>
      </w:divsChild>
    </w:div>
    <w:div w:id="501550068">
      <w:bodyDiv w:val="1"/>
      <w:marLeft w:val="0"/>
      <w:marRight w:val="0"/>
      <w:marTop w:val="0"/>
      <w:marBottom w:val="0"/>
      <w:divBdr>
        <w:top w:val="none" w:sz="0" w:space="0" w:color="auto"/>
        <w:left w:val="none" w:sz="0" w:space="0" w:color="auto"/>
        <w:bottom w:val="none" w:sz="0" w:space="0" w:color="auto"/>
        <w:right w:val="none" w:sz="0" w:space="0" w:color="auto"/>
      </w:divBdr>
      <w:divsChild>
        <w:div w:id="362099718">
          <w:marLeft w:val="0"/>
          <w:marRight w:val="0"/>
          <w:marTop w:val="0"/>
          <w:marBottom w:val="0"/>
          <w:divBdr>
            <w:top w:val="none" w:sz="0" w:space="0" w:color="auto"/>
            <w:left w:val="none" w:sz="0" w:space="0" w:color="auto"/>
            <w:bottom w:val="none" w:sz="0" w:space="0" w:color="auto"/>
            <w:right w:val="none" w:sz="0" w:space="0" w:color="auto"/>
          </w:divBdr>
        </w:div>
        <w:div w:id="1937324117">
          <w:marLeft w:val="0"/>
          <w:marRight w:val="0"/>
          <w:marTop w:val="0"/>
          <w:marBottom w:val="0"/>
          <w:divBdr>
            <w:top w:val="none" w:sz="0" w:space="0" w:color="auto"/>
            <w:left w:val="none" w:sz="0" w:space="0" w:color="auto"/>
            <w:bottom w:val="none" w:sz="0" w:space="0" w:color="auto"/>
            <w:right w:val="none" w:sz="0" w:space="0" w:color="auto"/>
          </w:divBdr>
        </w:div>
      </w:divsChild>
    </w:div>
    <w:div w:id="623584332">
      <w:bodyDiv w:val="1"/>
      <w:marLeft w:val="0"/>
      <w:marRight w:val="0"/>
      <w:marTop w:val="0"/>
      <w:marBottom w:val="0"/>
      <w:divBdr>
        <w:top w:val="none" w:sz="0" w:space="0" w:color="auto"/>
        <w:left w:val="none" w:sz="0" w:space="0" w:color="auto"/>
        <w:bottom w:val="none" w:sz="0" w:space="0" w:color="auto"/>
        <w:right w:val="none" w:sz="0" w:space="0" w:color="auto"/>
      </w:divBdr>
    </w:div>
    <w:div w:id="672222773">
      <w:bodyDiv w:val="1"/>
      <w:marLeft w:val="0"/>
      <w:marRight w:val="0"/>
      <w:marTop w:val="0"/>
      <w:marBottom w:val="0"/>
      <w:divBdr>
        <w:top w:val="none" w:sz="0" w:space="0" w:color="auto"/>
        <w:left w:val="none" w:sz="0" w:space="0" w:color="auto"/>
        <w:bottom w:val="none" w:sz="0" w:space="0" w:color="auto"/>
        <w:right w:val="none" w:sz="0" w:space="0" w:color="auto"/>
      </w:divBdr>
    </w:div>
    <w:div w:id="743188201">
      <w:bodyDiv w:val="1"/>
      <w:marLeft w:val="0"/>
      <w:marRight w:val="0"/>
      <w:marTop w:val="0"/>
      <w:marBottom w:val="0"/>
      <w:divBdr>
        <w:top w:val="none" w:sz="0" w:space="0" w:color="auto"/>
        <w:left w:val="none" w:sz="0" w:space="0" w:color="auto"/>
        <w:bottom w:val="none" w:sz="0" w:space="0" w:color="auto"/>
        <w:right w:val="none" w:sz="0" w:space="0" w:color="auto"/>
      </w:divBdr>
      <w:divsChild>
        <w:div w:id="28801545">
          <w:marLeft w:val="0"/>
          <w:marRight w:val="0"/>
          <w:marTop w:val="0"/>
          <w:marBottom w:val="0"/>
          <w:divBdr>
            <w:top w:val="none" w:sz="0" w:space="0" w:color="auto"/>
            <w:left w:val="none" w:sz="0" w:space="0" w:color="auto"/>
            <w:bottom w:val="none" w:sz="0" w:space="0" w:color="auto"/>
            <w:right w:val="none" w:sz="0" w:space="0" w:color="auto"/>
          </w:divBdr>
        </w:div>
        <w:div w:id="1237546200">
          <w:marLeft w:val="0"/>
          <w:marRight w:val="0"/>
          <w:marTop w:val="0"/>
          <w:marBottom w:val="0"/>
          <w:divBdr>
            <w:top w:val="none" w:sz="0" w:space="0" w:color="auto"/>
            <w:left w:val="none" w:sz="0" w:space="0" w:color="auto"/>
            <w:bottom w:val="none" w:sz="0" w:space="0" w:color="auto"/>
            <w:right w:val="none" w:sz="0" w:space="0" w:color="auto"/>
          </w:divBdr>
        </w:div>
        <w:div w:id="1037855089">
          <w:marLeft w:val="0"/>
          <w:marRight w:val="0"/>
          <w:marTop w:val="0"/>
          <w:marBottom w:val="0"/>
          <w:divBdr>
            <w:top w:val="none" w:sz="0" w:space="0" w:color="auto"/>
            <w:left w:val="none" w:sz="0" w:space="0" w:color="auto"/>
            <w:bottom w:val="none" w:sz="0" w:space="0" w:color="auto"/>
            <w:right w:val="none" w:sz="0" w:space="0" w:color="auto"/>
          </w:divBdr>
        </w:div>
      </w:divsChild>
    </w:div>
    <w:div w:id="925188624">
      <w:bodyDiv w:val="1"/>
      <w:marLeft w:val="0"/>
      <w:marRight w:val="0"/>
      <w:marTop w:val="0"/>
      <w:marBottom w:val="0"/>
      <w:divBdr>
        <w:top w:val="none" w:sz="0" w:space="0" w:color="auto"/>
        <w:left w:val="none" w:sz="0" w:space="0" w:color="auto"/>
        <w:bottom w:val="none" w:sz="0" w:space="0" w:color="auto"/>
        <w:right w:val="none" w:sz="0" w:space="0" w:color="auto"/>
      </w:divBdr>
      <w:divsChild>
        <w:div w:id="1530140220">
          <w:marLeft w:val="0"/>
          <w:marRight w:val="0"/>
          <w:marTop w:val="300"/>
          <w:marBottom w:val="300"/>
          <w:divBdr>
            <w:top w:val="none" w:sz="0" w:space="0" w:color="auto"/>
            <w:left w:val="none" w:sz="0" w:space="0" w:color="auto"/>
            <w:bottom w:val="none" w:sz="0" w:space="0" w:color="auto"/>
            <w:right w:val="none" w:sz="0" w:space="0" w:color="auto"/>
          </w:divBdr>
          <w:divsChild>
            <w:div w:id="221528164">
              <w:marLeft w:val="0"/>
              <w:marRight w:val="0"/>
              <w:marTop w:val="0"/>
              <w:marBottom w:val="0"/>
              <w:divBdr>
                <w:top w:val="none" w:sz="0" w:space="0" w:color="566600"/>
                <w:left w:val="none" w:sz="0" w:space="0" w:color="566600"/>
                <w:bottom w:val="none" w:sz="0" w:space="0" w:color="566600"/>
                <w:right w:val="none" w:sz="0" w:space="0" w:color="566600"/>
              </w:divBdr>
            </w:div>
          </w:divsChild>
        </w:div>
        <w:div w:id="135953258">
          <w:marLeft w:val="0"/>
          <w:marRight w:val="0"/>
          <w:marTop w:val="300"/>
          <w:marBottom w:val="300"/>
          <w:divBdr>
            <w:top w:val="none" w:sz="0" w:space="0" w:color="auto"/>
            <w:left w:val="none" w:sz="0" w:space="0" w:color="auto"/>
            <w:bottom w:val="none" w:sz="0" w:space="0" w:color="auto"/>
            <w:right w:val="none" w:sz="0" w:space="0" w:color="auto"/>
          </w:divBdr>
        </w:div>
        <w:div w:id="1001154077">
          <w:marLeft w:val="0"/>
          <w:marRight w:val="0"/>
          <w:marTop w:val="300"/>
          <w:marBottom w:val="300"/>
          <w:divBdr>
            <w:top w:val="none" w:sz="0" w:space="0" w:color="auto"/>
            <w:left w:val="none" w:sz="0" w:space="0" w:color="auto"/>
            <w:bottom w:val="none" w:sz="0" w:space="0" w:color="auto"/>
            <w:right w:val="none" w:sz="0" w:space="0" w:color="auto"/>
          </w:divBdr>
        </w:div>
        <w:div w:id="358970558">
          <w:marLeft w:val="0"/>
          <w:marRight w:val="0"/>
          <w:marTop w:val="300"/>
          <w:marBottom w:val="300"/>
          <w:divBdr>
            <w:top w:val="none" w:sz="0" w:space="0" w:color="auto"/>
            <w:left w:val="none" w:sz="0" w:space="0" w:color="auto"/>
            <w:bottom w:val="none" w:sz="0" w:space="0" w:color="auto"/>
            <w:right w:val="none" w:sz="0" w:space="0" w:color="auto"/>
          </w:divBdr>
        </w:div>
      </w:divsChild>
    </w:div>
    <w:div w:id="1122460822">
      <w:bodyDiv w:val="1"/>
      <w:marLeft w:val="0"/>
      <w:marRight w:val="0"/>
      <w:marTop w:val="0"/>
      <w:marBottom w:val="0"/>
      <w:divBdr>
        <w:top w:val="none" w:sz="0" w:space="0" w:color="auto"/>
        <w:left w:val="none" w:sz="0" w:space="0" w:color="auto"/>
        <w:bottom w:val="none" w:sz="0" w:space="0" w:color="auto"/>
        <w:right w:val="none" w:sz="0" w:space="0" w:color="auto"/>
      </w:divBdr>
    </w:div>
    <w:div w:id="1156995925">
      <w:bodyDiv w:val="1"/>
      <w:marLeft w:val="0"/>
      <w:marRight w:val="0"/>
      <w:marTop w:val="0"/>
      <w:marBottom w:val="0"/>
      <w:divBdr>
        <w:top w:val="none" w:sz="0" w:space="0" w:color="auto"/>
        <w:left w:val="none" w:sz="0" w:space="0" w:color="auto"/>
        <w:bottom w:val="none" w:sz="0" w:space="0" w:color="auto"/>
        <w:right w:val="none" w:sz="0" w:space="0" w:color="auto"/>
      </w:divBdr>
    </w:div>
    <w:div w:id="1291739185">
      <w:bodyDiv w:val="1"/>
      <w:marLeft w:val="0"/>
      <w:marRight w:val="0"/>
      <w:marTop w:val="0"/>
      <w:marBottom w:val="0"/>
      <w:divBdr>
        <w:top w:val="none" w:sz="0" w:space="0" w:color="auto"/>
        <w:left w:val="none" w:sz="0" w:space="0" w:color="auto"/>
        <w:bottom w:val="none" w:sz="0" w:space="0" w:color="auto"/>
        <w:right w:val="none" w:sz="0" w:space="0" w:color="auto"/>
      </w:divBdr>
    </w:div>
    <w:div w:id="1440760039">
      <w:bodyDiv w:val="1"/>
      <w:marLeft w:val="0"/>
      <w:marRight w:val="0"/>
      <w:marTop w:val="0"/>
      <w:marBottom w:val="0"/>
      <w:divBdr>
        <w:top w:val="none" w:sz="0" w:space="0" w:color="auto"/>
        <w:left w:val="none" w:sz="0" w:space="0" w:color="auto"/>
        <w:bottom w:val="none" w:sz="0" w:space="0" w:color="auto"/>
        <w:right w:val="none" w:sz="0" w:space="0" w:color="auto"/>
      </w:divBdr>
    </w:div>
    <w:div w:id="1643995319">
      <w:bodyDiv w:val="1"/>
      <w:marLeft w:val="0"/>
      <w:marRight w:val="0"/>
      <w:marTop w:val="0"/>
      <w:marBottom w:val="0"/>
      <w:divBdr>
        <w:top w:val="none" w:sz="0" w:space="0" w:color="auto"/>
        <w:left w:val="none" w:sz="0" w:space="0" w:color="auto"/>
        <w:bottom w:val="none" w:sz="0" w:space="0" w:color="auto"/>
        <w:right w:val="none" w:sz="0" w:space="0" w:color="auto"/>
      </w:divBdr>
      <w:divsChild>
        <w:div w:id="1391879412">
          <w:marLeft w:val="0"/>
          <w:marRight w:val="0"/>
          <w:marTop w:val="0"/>
          <w:marBottom w:val="0"/>
          <w:divBdr>
            <w:top w:val="none" w:sz="0" w:space="0" w:color="auto"/>
            <w:left w:val="none" w:sz="0" w:space="0" w:color="auto"/>
            <w:bottom w:val="none" w:sz="0" w:space="0" w:color="auto"/>
            <w:right w:val="none" w:sz="0" w:space="0" w:color="auto"/>
          </w:divBdr>
        </w:div>
        <w:div w:id="208036430">
          <w:marLeft w:val="0"/>
          <w:marRight w:val="0"/>
          <w:marTop w:val="0"/>
          <w:marBottom w:val="0"/>
          <w:divBdr>
            <w:top w:val="none" w:sz="0" w:space="0" w:color="auto"/>
            <w:left w:val="none" w:sz="0" w:space="0" w:color="auto"/>
            <w:bottom w:val="none" w:sz="0" w:space="0" w:color="auto"/>
            <w:right w:val="none" w:sz="0" w:space="0" w:color="auto"/>
          </w:divBdr>
        </w:div>
      </w:divsChild>
    </w:div>
    <w:div w:id="1702970507">
      <w:bodyDiv w:val="1"/>
      <w:marLeft w:val="0"/>
      <w:marRight w:val="0"/>
      <w:marTop w:val="0"/>
      <w:marBottom w:val="0"/>
      <w:divBdr>
        <w:top w:val="none" w:sz="0" w:space="0" w:color="auto"/>
        <w:left w:val="none" w:sz="0" w:space="0" w:color="auto"/>
        <w:bottom w:val="none" w:sz="0" w:space="0" w:color="auto"/>
        <w:right w:val="none" w:sz="0" w:space="0" w:color="auto"/>
      </w:divBdr>
      <w:divsChild>
        <w:div w:id="1962879545">
          <w:marLeft w:val="0"/>
          <w:marRight w:val="0"/>
          <w:marTop w:val="0"/>
          <w:marBottom w:val="0"/>
          <w:divBdr>
            <w:top w:val="none" w:sz="0" w:space="0" w:color="auto"/>
            <w:left w:val="none" w:sz="0" w:space="0" w:color="auto"/>
            <w:bottom w:val="none" w:sz="0" w:space="0" w:color="auto"/>
            <w:right w:val="none" w:sz="0" w:space="0" w:color="auto"/>
          </w:divBdr>
        </w:div>
      </w:divsChild>
    </w:div>
    <w:div w:id="1881237773">
      <w:bodyDiv w:val="1"/>
      <w:marLeft w:val="0"/>
      <w:marRight w:val="0"/>
      <w:marTop w:val="0"/>
      <w:marBottom w:val="0"/>
      <w:divBdr>
        <w:top w:val="none" w:sz="0" w:space="0" w:color="auto"/>
        <w:left w:val="none" w:sz="0" w:space="0" w:color="auto"/>
        <w:bottom w:val="none" w:sz="0" w:space="0" w:color="auto"/>
        <w:right w:val="none" w:sz="0" w:space="0" w:color="auto"/>
      </w:divBdr>
    </w:div>
    <w:div w:id="1904438276">
      <w:bodyDiv w:val="1"/>
      <w:marLeft w:val="0"/>
      <w:marRight w:val="0"/>
      <w:marTop w:val="0"/>
      <w:marBottom w:val="0"/>
      <w:divBdr>
        <w:top w:val="none" w:sz="0" w:space="0" w:color="auto"/>
        <w:left w:val="none" w:sz="0" w:space="0" w:color="auto"/>
        <w:bottom w:val="none" w:sz="0" w:space="0" w:color="auto"/>
        <w:right w:val="none" w:sz="0" w:space="0" w:color="auto"/>
      </w:divBdr>
      <w:divsChild>
        <w:div w:id="330911678">
          <w:marLeft w:val="0"/>
          <w:marRight w:val="0"/>
          <w:marTop w:val="0"/>
          <w:marBottom w:val="0"/>
          <w:divBdr>
            <w:top w:val="none" w:sz="0" w:space="0" w:color="auto"/>
            <w:left w:val="none" w:sz="0" w:space="0" w:color="auto"/>
            <w:bottom w:val="none" w:sz="0" w:space="0" w:color="auto"/>
            <w:right w:val="none" w:sz="0" w:space="0" w:color="auto"/>
          </w:divBdr>
        </w:div>
        <w:div w:id="1538665522">
          <w:marLeft w:val="0"/>
          <w:marRight w:val="0"/>
          <w:marTop w:val="0"/>
          <w:marBottom w:val="0"/>
          <w:divBdr>
            <w:top w:val="none" w:sz="0" w:space="0" w:color="auto"/>
            <w:left w:val="none" w:sz="0" w:space="0" w:color="auto"/>
            <w:bottom w:val="none" w:sz="0" w:space="0" w:color="auto"/>
            <w:right w:val="none" w:sz="0" w:space="0" w:color="auto"/>
          </w:divBdr>
        </w:div>
        <w:div w:id="422802377">
          <w:marLeft w:val="0"/>
          <w:marRight w:val="0"/>
          <w:marTop w:val="0"/>
          <w:marBottom w:val="0"/>
          <w:divBdr>
            <w:top w:val="none" w:sz="0" w:space="0" w:color="auto"/>
            <w:left w:val="none" w:sz="0" w:space="0" w:color="auto"/>
            <w:bottom w:val="none" w:sz="0" w:space="0" w:color="auto"/>
            <w:right w:val="none" w:sz="0" w:space="0" w:color="auto"/>
          </w:divBdr>
        </w:div>
        <w:div w:id="62073889">
          <w:marLeft w:val="0"/>
          <w:marRight w:val="0"/>
          <w:marTop w:val="0"/>
          <w:marBottom w:val="0"/>
          <w:divBdr>
            <w:top w:val="none" w:sz="0" w:space="0" w:color="auto"/>
            <w:left w:val="none" w:sz="0" w:space="0" w:color="auto"/>
            <w:bottom w:val="none" w:sz="0" w:space="0" w:color="auto"/>
            <w:right w:val="none" w:sz="0" w:space="0" w:color="auto"/>
          </w:divBdr>
        </w:div>
      </w:divsChild>
    </w:div>
    <w:div w:id="2000116524">
      <w:bodyDiv w:val="1"/>
      <w:marLeft w:val="0"/>
      <w:marRight w:val="0"/>
      <w:marTop w:val="0"/>
      <w:marBottom w:val="0"/>
      <w:divBdr>
        <w:top w:val="none" w:sz="0" w:space="0" w:color="auto"/>
        <w:left w:val="none" w:sz="0" w:space="0" w:color="auto"/>
        <w:bottom w:val="none" w:sz="0" w:space="0" w:color="auto"/>
        <w:right w:val="none" w:sz="0" w:space="0" w:color="auto"/>
      </w:divBdr>
      <w:divsChild>
        <w:div w:id="1184436019">
          <w:marLeft w:val="0"/>
          <w:marRight w:val="0"/>
          <w:marTop w:val="0"/>
          <w:marBottom w:val="0"/>
          <w:divBdr>
            <w:top w:val="none" w:sz="0" w:space="0" w:color="auto"/>
            <w:left w:val="none" w:sz="0" w:space="0" w:color="auto"/>
            <w:bottom w:val="none" w:sz="0" w:space="0" w:color="auto"/>
            <w:right w:val="none" w:sz="0" w:space="0" w:color="auto"/>
          </w:divBdr>
        </w:div>
        <w:div w:id="741367836">
          <w:marLeft w:val="0"/>
          <w:marRight w:val="0"/>
          <w:marTop w:val="0"/>
          <w:marBottom w:val="0"/>
          <w:divBdr>
            <w:top w:val="none" w:sz="0" w:space="0" w:color="auto"/>
            <w:left w:val="none" w:sz="0" w:space="0" w:color="auto"/>
            <w:bottom w:val="none" w:sz="0" w:space="0" w:color="auto"/>
            <w:right w:val="none" w:sz="0" w:space="0" w:color="auto"/>
          </w:divBdr>
        </w:div>
        <w:div w:id="101831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i.lt/produktas/cekijos-verslo-misija/" TargetMode="External"/><Relationship Id="rId13" Type="http://schemas.openxmlformats.org/officeDocument/2006/relationships/hyperlink" Target="https://www.seznamzpravy.cz/clanek/ekonomika-cesko-ma-dostat-z-ropneho-embarga-vyjimku-do-poloviny-roku-2024-201207" TargetMode="External"/><Relationship Id="rId18" Type="http://schemas.openxmlformats.org/officeDocument/2006/relationships/hyperlink" Target="https://www.swissinfo.ch/eng/covid-entry-requirements-at-swiss-border-return-to-normal-on-may-2/47536084?utm_campaign=society&amp;utm_medium=email&amp;utm_source=newsletter&amp;utm_content=o" TargetMode="External"/><Relationship Id="rId26" Type="http://schemas.openxmlformats.org/officeDocument/2006/relationships/hyperlink" Target="https://www.swissinfo.ch/eng/-swiss-cinema-doesn-t-need-more-money-to-succeed-/47560636?utm_campaign=teaser-in-channel&amp;utm_source=swissinfoch&amp;utm_medium=display&amp;utm_content=o" TargetMode="External"/><Relationship Id="rId3" Type="http://schemas.openxmlformats.org/officeDocument/2006/relationships/settings" Target="settings.xml"/><Relationship Id="rId21" Type="http://schemas.openxmlformats.org/officeDocument/2006/relationships/hyperlink" Target="https://www.swissinfo.ch/eng/us-commission-accuses-switzerland-of-hiding-russian-assets/47570650?utm_campaign=teaser-in-channel&amp;utm_source=swissinfoch&amp;utm_medium=display&amp;utm_content=o" TargetMode="External"/><Relationship Id="rId7" Type="http://schemas.openxmlformats.org/officeDocument/2006/relationships/hyperlink" Target="https://english.radio.cz/pork-production-czechia-threatened-rising-costs-8749306" TargetMode="External"/><Relationship Id="rId12" Type="http://schemas.openxmlformats.org/officeDocument/2006/relationships/hyperlink" Target="https://www.irozhlas.cz/ekonomika/solarni-energie-elektrina-minsterstvo-prumyslu-a-obchodu_2205290126_bko" TargetMode="External"/><Relationship Id="rId17" Type="http://schemas.openxmlformats.org/officeDocument/2006/relationships/hyperlink" Target="https://lenews.ch/2022/05/27/taxes-to-fall-in-the-canton-of-vaud/" TargetMode="External"/><Relationship Id="rId25" Type="http://schemas.openxmlformats.org/officeDocument/2006/relationships/hyperlink" Target="https://www.swissinfo.ch/eng/swiss-property-market-faces-bleak-future-despite-record-values/47502740?utm_campaign=society&amp;utm_medium=email&amp;utm_source=newsletter&amp;utm_content=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orldradio.ch/news/bitesize-news/unstaffed-shop-still-has-to-close-on-sundays/" TargetMode="External"/><Relationship Id="rId20" Type="http://schemas.openxmlformats.org/officeDocument/2006/relationships/hyperlink" Target="https://lenews.ch/2022/04/08/switzerland-continues-to-lead-on-patents-per-capita/" TargetMode="External"/><Relationship Id="rId29" Type="http://schemas.openxmlformats.org/officeDocument/2006/relationships/hyperlink" Target="https://www.weforum.org/events/world-economic-forum-annual-meeting-2022/sessions/the-possibilities-of-the-metaver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guemorning.cz/prague-to-host-several-cultural-and-educational-events-during-eu-presidency/" TargetMode="External"/><Relationship Id="rId24" Type="http://schemas.openxmlformats.org/officeDocument/2006/relationships/hyperlink" Target="https://us12.campaign-archive.com/?e=63977fa89c&amp;u=551d6517fecc66e9168d3d01a&amp;id=a9d4f0e17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news.ch/2022/05/06/swiss-consumer-sentiment-dropped-sharply-in-april/" TargetMode="External"/><Relationship Id="rId23" Type="http://schemas.openxmlformats.org/officeDocument/2006/relationships/hyperlink" Target="https://lenews.ch/2022/05/06/recent-price-rises-only-the-beginning-says-swiss-consumer-association/" TargetMode="External"/><Relationship Id="rId28" Type="http://schemas.openxmlformats.org/officeDocument/2006/relationships/hyperlink" Target="https://www.weforum.org/events/world-economic-forum-annual-meeting-2022/sessions/making-the-metaverse" TargetMode="External"/><Relationship Id="rId10" Type="http://schemas.openxmlformats.org/officeDocument/2006/relationships/hyperlink" Target="https://english.radio.cz/fitch-move-sparks-fears-painful-cut-czech-credit-rating-8749933" TargetMode="External"/><Relationship Id="rId19" Type="http://schemas.openxmlformats.org/officeDocument/2006/relationships/hyperlink" Target="https://www.swissinfo.ch/eng/covid-19_coronavirus--the-situation-in-switzerland/45592192?utm_campaign=teaser-in-article&amp;utm_source=swissinfoch&amp;utm_medium=display&amp;utm_content=o"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glish.radio.cz/rising-interest-rates-deterring-czechs-taking-mortgages-8750588" TargetMode="External"/><Relationship Id="rId14" Type="http://schemas.openxmlformats.org/officeDocument/2006/relationships/hyperlink" Target="https://www.seznamzpravy.cz/clanek/ekonomika-finance-osobni-lide-se-boji-inflace-vic-nez-polovina-cechu-uz-investuje-201240" TargetMode="External"/><Relationship Id="rId22" Type="http://schemas.openxmlformats.org/officeDocument/2006/relationships/hyperlink" Target="https://lenews.ch/2022/05/06/recent-price-rises-only-the-beginning-says-swiss-consumer-association/" TargetMode="External"/><Relationship Id="rId27" Type="http://schemas.openxmlformats.org/officeDocument/2006/relationships/hyperlink" Target="https://uplink.weforum.org/uplink/s/impact-report-2021-2022" TargetMode="External"/><Relationship Id="rId30" Type="http://schemas.openxmlformats.org/officeDocument/2006/relationships/hyperlink" Target="https://www.weforum.org/agenda/2022/05/the-story-of-davo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4070</TotalTime>
  <Pages>11</Pages>
  <Words>18933</Words>
  <Characters>10793</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Baubinaitė</dc:creator>
  <cp:keywords/>
  <dc:description/>
  <cp:lastModifiedBy>Kristina Baubinaitė</cp:lastModifiedBy>
  <cp:revision>46</cp:revision>
  <dcterms:created xsi:type="dcterms:W3CDTF">2022-05-30T13:40:00Z</dcterms:created>
  <dcterms:modified xsi:type="dcterms:W3CDTF">2022-06-03T13:24:00Z</dcterms:modified>
</cp:coreProperties>
</file>