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1" w:rsidRPr="00272D41" w:rsidRDefault="00272D41" w:rsidP="00272D41">
      <w:pPr>
        <w:spacing w:after="0" w:line="240" w:lineRule="auto"/>
        <w:ind w:left="5103"/>
        <w:rPr>
          <w:rFonts w:ascii="Times New Roman" w:eastAsia="Calibri" w:hAnsi="Times New Roman" w:cs="Times New Roman"/>
          <w:sz w:val="24"/>
          <w:szCs w:val="24"/>
        </w:rPr>
      </w:pPr>
      <w:r w:rsidRPr="00272D41">
        <w:rPr>
          <w:rFonts w:ascii="Times New Roman" w:eastAsia="Calibri" w:hAnsi="Times New Roman" w:cs="Times New Roman"/>
          <w:sz w:val="24"/>
          <w:szCs w:val="24"/>
        </w:rPr>
        <w:t>Lietuvos Respublikos diplomatinių atstovybių ir konsulinių įstaigų ekonominių funkcijų vykdymo taisyklių</w:t>
      </w:r>
    </w:p>
    <w:p w:rsidR="00272D41" w:rsidRPr="00272D41" w:rsidRDefault="00272D41" w:rsidP="00272D41">
      <w:pPr>
        <w:spacing w:after="0" w:line="240" w:lineRule="auto"/>
        <w:ind w:firstLine="5103"/>
        <w:rPr>
          <w:rFonts w:ascii="Times New Roman" w:eastAsia="Calibri" w:hAnsi="Times New Roman" w:cs="Times New Roman"/>
          <w:sz w:val="24"/>
          <w:szCs w:val="24"/>
        </w:rPr>
      </w:pPr>
      <w:r w:rsidRPr="00272D41">
        <w:rPr>
          <w:rFonts w:ascii="Times New Roman" w:eastAsia="Calibri" w:hAnsi="Times New Roman" w:cs="Times New Roman"/>
          <w:sz w:val="24"/>
          <w:szCs w:val="24"/>
        </w:rPr>
        <w:t xml:space="preserve">1 priedas </w:t>
      </w:r>
    </w:p>
    <w:p w:rsidR="00272D41" w:rsidRPr="00272D41" w:rsidRDefault="00272D41" w:rsidP="00272D41">
      <w:pPr>
        <w:spacing w:after="0" w:line="240" w:lineRule="auto"/>
        <w:ind w:firstLine="5103"/>
        <w:rPr>
          <w:rFonts w:ascii="Times New Roman" w:eastAsia="Calibri" w:hAnsi="Times New Roman" w:cs="Times New Roman"/>
          <w:sz w:val="24"/>
          <w:szCs w:val="24"/>
        </w:rPr>
      </w:pPr>
    </w:p>
    <w:p w:rsidR="00272D41" w:rsidRPr="00272D41" w:rsidRDefault="00272D41" w:rsidP="00272D41">
      <w:pPr>
        <w:spacing w:after="0" w:line="240" w:lineRule="auto"/>
        <w:jc w:val="center"/>
        <w:rPr>
          <w:rFonts w:ascii="Times New Roman" w:eastAsia="Calibri" w:hAnsi="Times New Roman" w:cs="Times New Roman"/>
          <w:b/>
          <w:sz w:val="24"/>
          <w:szCs w:val="24"/>
        </w:rPr>
      </w:pPr>
      <w:r w:rsidRPr="00272D41">
        <w:rPr>
          <w:rFonts w:ascii="Times New Roman" w:eastAsia="Calibri" w:hAnsi="Times New Roman" w:cs="Times New Roman"/>
          <w:b/>
          <w:sz w:val="24"/>
          <w:szCs w:val="24"/>
        </w:rPr>
        <w:t>(Aktualios ekonominės informacijos suvestinės forma)</w:t>
      </w:r>
    </w:p>
    <w:p w:rsidR="00272D41" w:rsidRPr="00272D41" w:rsidRDefault="008A65E7" w:rsidP="00272D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LR a</w:t>
      </w:r>
      <w:r w:rsidR="009A1355">
        <w:rPr>
          <w:rFonts w:ascii="Times New Roman" w:eastAsia="Calibri" w:hAnsi="Times New Roman" w:cs="Times New Roman"/>
          <w:b/>
          <w:sz w:val="24"/>
          <w:szCs w:val="24"/>
        </w:rPr>
        <w:t>mbasada Norvegijos Karalystėje</w:t>
      </w:r>
    </w:p>
    <w:p w:rsidR="00272D41" w:rsidRPr="00272D41" w:rsidRDefault="00272D41" w:rsidP="00272D41">
      <w:pPr>
        <w:spacing w:after="0" w:line="240" w:lineRule="auto"/>
        <w:jc w:val="center"/>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__________________________________________________________</w:t>
      </w:r>
    </w:p>
    <w:p w:rsidR="00272D41" w:rsidRPr="00272D41" w:rsidRDefault="00272D41" w:rsidP="00272D41">
      <w:pPr>
        <w:spacing w:after="0" w:line="240" w:lineRule="auto"/>
        <w:jc w:val="center"/>
        <w:rPr>
          <w:rFonts w:ascii="Times New Roman" w:eastAsia="Calibri" w:hAnsi="Times New Roman" w:cs="Times New Roman"/>
          <w:sz w:val="20"/>
          <w:szCs w:val="20"/>
        </w:rPr>
      </w:pPr>
      <w:r w:rsidRPr="00272D41">
        <w:rPr>
          <w:rFonts w:ascii="Times New Roman" w:eastAsia="Calibri" w:hAnsi="Times New Roman" w:cs="Times New Roman"/>
          <w:sz w:val="20"/>
          <w:szCs w:val="20"/>
        </w:rPr>
        <w:t xml:space="preserve">(Lietuvos Respublikos diplomatinės atstovybės ar konsulinės įstaigos pavadinimas) </w:t>
      </w:r>
    </w:p>
    <w:p w:rsidR="00272D41" w:rsidRPr="00272D41" w:rsidRDefault="00272D41" w:rsidP="00272D41">
      <w:pPr>
        <w:spacing w:after="0" w:line="240" w:lineRule="auto"/>
        <w:jc w:val="center"/>
        <w:rPr>
          <w:rFonts w:ascii="Times New Roman" w:eastAsia="Calibri" w:hAnsi="Times New Roman" w:cs="Times New Roman"/>
          <w:sz w:val="20"/>
          <w:szCs w:val="20"/>
        </w:rPr>
      </w:pPr>
    </w:p>
    <w:p w:rsidR="00272D41" w:rsidRPr="00272D41" w:rsidRDefault="00272D41" w:rsidP="00272D41">
      <w:pPr>
        <w:spacing w:after="0" w:line="240" w:lineRule="auto"/>
        <w:jc w:val="center"/>
        <w:rPr>
          <w:rFonts w:ascii="Times New Roman" w:eastAsia="Calibri" w:hAnsi="Times New Roman" w:cs="Times New Roman"/>
          <w:b/>
          <w:sz w:val="24"/>
          <w:szCs w:val="24"/>
        </w:rPr>
      </w:pPr>
      <w:r w:rsidRPr="00272D41">
        <w:rPr>
          <w:rFonts w:ascii="Times New Roman" w:eastAsia="Calibri" w:hAnsi="Times New Roman" w:cs="Times New Roman"/>
          <w:b/>
          <w:sz w:val="24"/>
          <w:szCs w:val="24"/>
        </w:rPr>
        <w:t>AKTUALIOS EKONOMINĖS INFORMACIJOS SUVESTINĖ</w:t>
      </w:r>
    </w:p>
    <w:p w:rsidR="00272D41" w:rsidRPr="00272D41" w:rsidRDefault="00272D41" w:rsidP="00272D41">
      <w:pPr>
        <w:spacing w:after="0" w:line="240" w:lineRule="auto"/>
        <w:jc w:val="center"/>
        <w:rPr>
          <w:rFonts w:ascii="Times New Roman" w:eastAsia="Calibri" w:hAnsi="Times New Roman" w:cs="Times New Roman"/>
          <w:b/>
          <w:sz w:val="20"/>
          <w:szCs w:val="20"/>
        </w:rPr>
      </w:pPr>
    </w:p>
    <w:p w:rsidR="00272D41" w:rsidRPr="00272D41" w:rsidRDefault="00272D41" w:rsidP="00272D41">
      <w:pPr>
        <w:spacing w:after="0" w:line="240" w:lineRule="auto"/>
        <w:jc w:val="center"/>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w:t>
      </w:r>
      <w:r w:rsidR="00874AFD">
        <w:rPr>
          <w:rFonts w:ascii="Times New Roman" w:eastAsia="Calibri" w:hAnsi="Times New Roman" w:cs="Times New Roman"/>
          <w:sz w:val="24"/>
          <w:szCs w:val="24"/>
          <w:u w:val="single"/>
        </w:rPr>
        <w:t>2022-03-04</w:t>
      </w:r>
      <w:bookmarkStart w:id="0" w:name="_GoBack"/>
      <w:bookmarkEnd w:id="0"/>
      <w:r w:rsidRPr="00272D41">
        <w:rPr>
          <w:rFonts w:ascii="Times New Roman" w:eastAsia="Calibri" w:hAnsi="Times New Roman" w:cs="Times New Roman"/>
          <w:sz w:val="24"/>
          <w:szCs w:val="24"/>
        </w:rPr>
        <w:t>_________</w:t>
      </w:r>
    </w:p>
    <w:p w:rsidR="00272D41" w:rsidRPr="00272D41" w:rsidRDefault="00272D41" w:rsidP="00272D41">
      <w:pPr>
        <w:spacing w:after="0" w:line="240" w:lineRule="auto"/>
        <w:jc w:val="center"/>
        <w:rPr>
          <w:rFonts w:ascii="Times New Roman" w:eastAsia="Calibri" w:hAnsi="Times New Roman" w:cs="Times New Roman"/>
          <w:sz w:val="20"/>
          <w:szCs w:val="20"/>
        </w:rPr>
      </w:pPr>
      <w:r w:rsidRPr="00272D41">
        <w:rPr>
          <w:rFonts w:ascii="Times New Roman" w:eastAsia="Calibri" w:hAnsi="Times New Roman" w:cs="Times New Roman"/>
          <w:sz w:val="20"/>
          <w:szCs w:val="20"/>
        </w:rPr>
        <w:t>(Data)</w:t>
      </w:r>
    </w:p>
    <w:p w:rsidR="00272D41" w:rsidRPr="00272D41" w:rsidRDefault="00272D41" w:rsidP="00272D41">
      <w:pPr>
        <w:spacing w:after="0" w:line="240" w:lineRule="auto"/>
        <w:jc w:val="center"/>
        <w:rPr>
          <w:rFonts w:ascii="Times New Roman" w:eastAsia="Calibri" w:hAnsi="Times New Roman" w:cs="Times New Roman"/>
          <w:sz w:val="20"/>
          <w:szCs w:val="20"/>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654"/>
        <w:gridCol w:w="1843"/>
        <w:gridCol w:w="6260"/>
      </w:tblGrid>
      <w:tr w:rsidR="00272D41" w:rsidRPr="00272D41" w:rsidTr="00E11E6F">
        <w:trPr>
          <w:trHeight w:val="385"/>
        </w:trPr>
        <w:tc>
          <w:tcPr>
            <w:tcW w:w="1042"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Data</w:t>
            </w:r>
          </w:p>
        </w:tc>
        <w:tc>
          <w:tcPr>
            <w:tcW w:w="654"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Pateikiamos informacijos apibendrinimas</w:t>
            </w:r>
          </w:p>
        </w:tc>
        <w:tc>
          <w:tcPr>
            <w:tcW w:w="1843"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Informacijos šaltinis</w:t>
            </w:r>
          </w:p>
        </w:tc>
        <w:tc>
          <w:tcPr>
            <w:tcW w:w="6260"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Pastabos</w:t>
            </w:r>
          </w:p>
        </w:tc>
      </w:tr>
      <w:tr w:rsidR="00272D41" w:rsidRPr="00272D41" w:rsidTr="006E614E">
        <w:trPr>
          <w:trHeight w:val="216"/>
        </w:trPr>
        <w:tc>
          <w:tcPr>
            <w:tcW w:w="9799" w:type="dxa"/>
            <w:gridSpan w:val="4"/>
            <w:shd w:val="clear" w:color="auto" w:fill="auto"/>
            <w:tcMar>
              <w:top w:w="29" w:type="dxa"/>
              <w:left w:w="115" w:type="dxa"/>
              <w:bottom w:w="29" w:type="dxa"/>
              <w:right w:w="115" w:type="dxa"/>
            </w:tcMar>
          </w:tcPr>
          <w:p w:rsidR="00272D41" w:rsidRPr="00272D41" w:rsidRDefault="009A13F1"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272D41" w:rsidRPr="00272D41">
              <w:rPr>
                <w:rFonts w:ascii="Times New Roman" w:eastAsia="Calibri" w:hAnsi="Times New Roman" w:cs="Times New Roman"/>
                <w:sz w:val="24"/>
                <w:szCs w:val="24"/>
              </w:rPr>
              <w:t>ktuali informacija</w:t>
            </w:r>
          </w:p>
        </w:tc>
      </w:tr>
      <w:tr w:rsidR="006E7EE4" w:rsidRPr="00272D41" w:rsidTr="00E11E6F">
        <w:trPr>
          <w:trHeight w:val="234"/>
        </w:trPr>
        <w:tc>
          <w:tcPr>
            <w:tcW w:w="1042" w:type="dxa"/>
            <w:shd w:val="clear" w:color="auto" w:fill="auto"/>
            <w:tcMar>
              <w:top w:w="29" w:type="dxa"/>
              <w:left w:w="115" w:type="dxa"/>
              <w:bottom w:w="29" w:type="dxa"/>
              <w:right w:w="115" w:type="dxa"/>
            </w:tcMar>
          </w:tcPr>
          <w:p w:rsidR="006E7EE4" w:rsidRDefault="00990368"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2022-03-03</w:t>
            </w:r>
          </w:p>
        </w:tc>
        <w:tc>
          <w:tcPr>
            <w:tcW w:w="654" w:type="dxa"/>
            <w:shd w:val="clear" w:color="auto" w:fill="auto"/>
            <w:tcMar>
              <w:top w:w="29" w:type="dxa"/>
              <w:left w:w="115" w:type="dxa"/>
              <w:bottom w:w="29" w:type="dxa"/>
              <w:right w:w="115" w:type="dxa"/>
            </w:tcMar>
          </w:tcPr>
          <w:p w:rsidR="006E7EE4" w:rsidRPr="00272D41" w:rsidRDefault="006E7EE4" w:rsidP="004F3260">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6E7EE4" w:rsidRDefault="00A62327" w:rsidP="00EA2F0B">
            <w:pPr>
              <w:spacing w:after="0" w:line="240" w:lineRule="auto"/>
              <w:rPr>
                <w:lang w:val="en-US"/>
              </w:rPr>
            </w:pPr>
            <w:hyperlink r:id="rId8" w:history="1">
              <w:r w:rsidR="006E7EE4" w:rsidRPr="00E827AF">
                <w:rPr>
                  <w:rStyle w:val="Hyperlink"/>
                  <w:lang w:val="en-US"/>
                </w:rPr>
                <w:t>https://norwaytoday.info/finance/norways-oil-fund-believes-that-its-investments-in-russia-could-become-almost-worthless/</w:t>
              </w:r>
            </w:hyperlink>
          </w:p>
          <w:p w:rsidR="006E7EE4" w:rsidRDefault="006E7EE4" w:rsidP="00EA2F0B">
            <w:pPr>
              <w:spacing w:after="0" w:line="240" w:lineRule="auto"/>
              <w:rPr>
                <w:lang w:val="en-US"/>
              </w:rPr>
            </w:pPr>
          </w:p>
        </w:tc>
        <w:tc>
          <w:tcPr>
            <w:tcW w:w="6260" w:type="dxa"/>
            <w:shd w:val="clear" w:color="auto" w:fill="auto"/>
            <w:tcMar>
              <w:top w:w="29" w:type="dxa"/>
              <w:left w:w="115" w:type="dxa"/>
              <w:bottom w:w="29" w:type="dxa"/>
              <w:right w:w="115" w:type="dxa"/>
            </w:tcMar>
          </w:tcPr>
          <w:p w:rsidR="009D4DBF" w:rsidRDefault="00282DBE" w:rsidP="00E8651A">
            <w:pPr>
              <w:pStyle w:val="NormalWeb"/>
              <w:rPr>
                <w:rStyle w:val="Emphasis"/>
                <w:i w:val="0"/>
              </w:rPr>
            </w:pPr>
            <w:r>
              <w:rPr>
                <w:rStyle w:val="Emphasis"/>
                <w:i w:val="0"/>
              </w:rPr>
              <w:t>Norvegijos Naftos fondas mano, kad investicijos į Rusiją</w:t>
            </w:r>
            <w:r w:rsidR="00F271BA">
              <w:rPr>
                <w:rStyle w:val="Emphasis"/>
                <w:i w:val="0"/>
              </w:rPr>
              <w:t xml:space="preserve"> galėtų tapti beveik bevertėmis. </w:t>
            </w:r>
          </w:p>
          <w:p w:rsidR="006F00B4" w:rsidRDefault="006F00B4" w:rsidP="00E8651A">
            <w:pPr>
              <w:pStyle w:val="NormalWeb"/>
              <w:rPr>
                <w:rStyle w:val="Emphasis"/>
                <w:i w:val="0"/>
              </w:rPr>
            </w:pPr>
            <w:r>
              <w:rPr>
                <w:rStyle w:val="Emphasis"/>
                <w:i w:val="0"/>
              </w:rPr>
              <w:t>Anot naftos fondo paskaičiavimų, Rusijos investicijų vertė nukrito nuo 27,4 milijardų iki 2,5 milijardų</w:t>
            </w:r>
            <w:r w:rsidR="003C0420">
              <w:rPr>
                <w:rStyle w:val="Emphasis"/>
                <w:i w:val="0"/>
              </w:rPr>
              <w:t xml:space="preserve"> kronų</w:t>
            </w:r>
            <w:r>
              <w:rPr>
                <w:rStyle w:val="Emphasis"/>
                <w:i w:val="0"/>
              </w:rPr>
              <w:t xml:space="preserve">. Dabar anot jų, akcijos gali tapti bevertėmis. </w:t>
            </w:r>
          </w:p>
          <w:p w:rsidR="002810FB" w:rsidRDefault="001C20FD" w:rsidP="00E8651A">
            <w:pPr>
              <w:pStyle w:val="NormalWeb"/>
              <w:rPr>
                <w:rStyle w:val="Emphasis"/>
                <w:i w:val="0"/>
              </w:rPr>
            </w:pPr>
            <w:r>
              <w:rPr>
                <w:rStyle w:val="Emphasis"/>
                <w:i w:val="0"/>
              </w:rPr>
              <w:t xml:space="preserve">Metų pradžioje Norvegija turėjo investavusi į Rusiją 27,4 milijardus, dabar mes manome, kad jie verti daugmaž 2,5 milijardų, tačiau tai nėra aiškūs skaičiai, teigė Naftos fondo vadovas </w:t>
            </w:r>
            <w:proofErr w:type="spellStart"/>
            <w:r>
              <w:rPr>
                <w:rStyle w:val="Emphasis"/>
                <w:i w:val="0"/>
              </w:rPr>
              <w:t>Nicolai</w:t>
            </w:r>
            <w:proofErr w:type="spellEnd"/>
            <w:r>
              <w:rPr>
                <w:rStyle w:val="Emphasis"/>
                <w:i w:val="0"/>
              </w:rPr>
              <w:t xml:space="preserve"> </w:t>
            </w:r>
            <w:proofErr w:type="spellStart"/>
            <w:r>
              <w:rPr>
                <w:rStyle w:val="Emphasis"/>
                <w:i w:val="0"/>
              </w:rPr>
              <w:t>Tangen</w:t>
            </w:r>
            <w:proofErr w:type="spellEnd"/>
            <w:r>
              <w:rPr>
                <w:rStyle w:val="Emphasis"/>
                <w:i w:val="0"/>
              </w:rPr>
              <w:t xml:space="preserve">. </w:t>
            </w:r>
          </w:p>
          <w:p w:rsidR="006E7EE4" w:rsidRDefault="006E7EE4" w:rsidP="003A7BAB">
            <w:pPr>
              <w:pStyle w:val="NormalWeb"/>
              <w:spacing w:line="0" w:lineRule="atLeast"/>
              <w:rPr>
                <w:rStyle w:val="Emphasis"/>
              </w:rPr>
            </w:pPr>
          </w:p>
        </w:tc>
      </w:tr>
      <w:tr w:rsidR="009F6EF4" w:rsidRPr="00272D41" w:rsidTr="00E11E6F">
        <w:trPr>
          <w:trHeight w:val="234"/>
        </w:trPr>
        <w:tc>
          <w:tcPr>
            <w:tcW w:w="1042" w:type="dxa"/>
            <w:shd w:val="clear" w:color="auto" w:fill="auto"/>
            <w:tcMar>
              <w:top w:w="29" w:type="dxa"/>
              <w:left w:w="115" w:type="dxa"/>
              <w:bottom w:w="29" w:type="dxa"/>
              <w:right w:w="115" w:type="dxa"/>
            </w:tcMar>
          </w:tcPr>
          <w:p w:rsidR="009F6EF4" w:rsidRDefault="009F6EF4" w:rsidP="004F3260">
            <w:pPr>
              <w:spacing w:after="0" w:line="240" w:lineRule="auto"/>
              <w:rPr>
                <w:rFonts w:ascii="Times New Roman" w:eastAsia="Calibri" w:hAnsi="Times New Roman" w:cs="Times New Roman"/>
                <w:sz w:val="24"/>
                <w:szCs w:val="24"/>
              </w:rPr>
            </w:pPr>
          </w:p>
        </w:tc>
        <w:tc>
          <w:tcPr>
            <w:tcW w:w="654" w:type="dxa"/>
            <w:shd w:val="clear" w:color="auto" w:fill="auto"/>
            <w:tcMar>
              <w:top w:w="29" w:type="dxa"/>
              <w:left w:w="115" w:type="dxa"/>
              <w:bottom w:w="29" w:type="dxa"/>
              <w:right w:w="115" w:type="dxa"/>
            </w:tcMar>
          </w:tcPr>
          <w:p w:rsidR="009F6EF4" w:rsidRPr="00272D41" w:rsidRDefault="009F6EF4" w:rsidP="004F3260">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9F6EF4" w:rsidRDefault="009F6EF4" w:rsidP="00EA2F0B">
            <w:pPr>
              <w:spacing w:after="0" w:line="240" w:lineRule="auto"/>
            </w:pPr>
          </w:p>
        </w:tc>
        <w:tc>
          <w:tcPr>
            <w:tcW w:w="6260" w:type="dxa"/>
            <w:shd w:val="clear" w:color="auto" w:fill="auto"/>
            <w:tcMar>
              <w:top w:w="29" w:type="dxa"/>
              <w:left w:w="115" w:type="dxa"/>
              <w:bottom w:w="29" w:type="dxa"/>
              <w:right w:w="115" w:type="dxa"/>
            </w:tcMar>
          </w:tcPr>
          <w:p w:rsidR="009F6EF4" w:rsidRDefault="009F6EF4" w:rsidP="00E8651A">
            <w:pPr>
              <w:pStyle w:val="NormalWeb"/>
              <w:rPr>
                <w:rStyle w:val="Emphasis"/>
                <w:i w:val="0"/>
              </w:rPr>
            </w:pPr>
          </w:p>
        </w:tc>
      </w:tr>
      <w:tr w:rsidR="009F6EF4" w:rsidRPr="00F62DA9" w:rsidTr="000034DB">
        <w:trPr>
          <w:trHeight w:val="2792"/>
        </w:trPr>
        <w:tc>
          <w:tcPr>
            <w:tcW w:w="1042" w:type="dxa"/>
            <w:shd w:val="clear" w:color="auto" w:fill="auto"/>
            <w:tcMar>
              <w:top w:w="29" w:type="dxa"/>
              <w:left w:w="115" w:type="dxa"/>
              <w:bottom w:w="29" w:type="dxa"/>
              <w:right w:w="115" w:type="dxa"/>
            </w:tcMar>
          </w:tcPr>
          <w:p w:rsidR="009F6EF4" w:rsidRDefault="009F6EF4" w:rsidP="000034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2022-02-18</w:t>
            </w:r>
          </w:p>
        </w:tc>
        <w:tc>
          <w:tcPr>
            <w:tcW w:w="654" w:type="dxa"/>
            <w:shd w:val="clear" w:color="auto" w:fill="auto"/>
            <w:tcMar>
              <w:top w:w="29" w:type="dxa"/>
              <w:left w:w="115" w:type="dxa"/>
              <w:bottom w:w="29" w:type="dxa"/>
              <w:right w:w="115" w:type="dxa"/>
            </w:tcMar>
          </w:tcPr>
          <w:p w:rsidR="009F6EF4" w:rsidRPr="00272D41" w:rsidRDefault="009F6EF4" w:rsidP="000034D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9F6EF4" w:rsidRDefault="009F6EF4" w:rsidP="000034DB">
            <w:pPr>
              <w:spacing w:after="0" w:line="240" w:lineRule="auto"/>
            </w:pPr>
            <w:hyperlink r:id="rId9" w:history="1">
              <w:r w:rsidRPr="00F13EE0">
                <w:rPr>
                  <w:rStyle w:val="Hyperlink"/>
                </w:rPr>
                <w:t>https://e24.no/norsk-oekonomi/i/QyW09A/store-grupper-fikk-mindre-aa-rutte-med-i-fjor-snart-blir-det-ny-kamp?referer=https%3A%2F%2Fwww.aftenposten.no</w:t>
              </w:r>
            </w:hyperlink>
          </w:p>
          <w:p w:rsidR="009F6EF4" w:rsidRDefault="009F6EF4" w:rsidP="000034DB">
            <w:pPr>
              <w:spacing w:after="0" w:line="240" w:lineRule="auto"/>
            </w:pPr>
          </w:p>
        </w:tc>
        <w:tc>
          <w:tcPr>
            <w:tcW w:w="6260" w:type="dxa"/>
            <w:shd w:val="clear" w:color="auto" w:fill="auto"/>
            <w:tcMar>
              <w:top w:w="29" w:type="dxa"/>
              <w:left w:w="115" w:type="dxa"/>
              <w:bottom w:w="29" w:type="dxa"/>
              <w:right w:w="115" w:type="dxa"/>
            </w:tcMar>
          </w:tcPr>
          <w:p w:rsidR="009F6EF4" w:rsidRPr="009F6EF4" w:rsidRDefault="009F6EF4" w:rsidP="009F6EF4">
            <w:pPr>
              <w:jc w:val="both"/>
              <w:rPr>
                <w:rFonts w:ascii="Times New Roman" w:hAnsi="Times New Roman" w:cs="Times New Roman"/>
                <w:bCs/>
                <w:color w:val="000000" w:themeColor="text1"/>
                <w:sz w:val="24"/>
                <w:szCs w:val="24"/>
              </w:rPr>
            </w:pPr>
            <w:r w:rsidRPr="009F6EF4">
              <w:rPr>
                <w:rFonts w:ascii="Times New Roman" w:hAnsi="Times New Roman" w:cs="Times New Roman"/>
                <w:bCs/>
                <w:color w:val="000000" w:themeColor="text1"/>
                <w:sz w:val="24"/>
                <w:szCs w:val="24"/>
              </w:rPr>
              <w:t xml:space="preserve">Preliminari ataskaita iš Metinių algų nustatymo technikinio skaičiavimo komiteto (TBU) teigia, kad infliacija sieks 2,6 proc. 2022 m. „Neaiškumas 2022 m. ypatingai susijęs su valiutos kurso pakeitimais ir energetikos kainomis“, teigia Norvegijos Statistikos biuro direktorius ir TBU vadovas </w:t>
            </w:r>
            <w:proofErr w:type="spellStart"/>
            <w:r w:rsidRPr="009F6EF4">
              <w:rPr>
                <w:rFonts w:ascii="Times New Roman" w:hAnsi="Times New Roman" w:cs="Times New Roman"/>
                <w:bCs/>
                <w:color w:val="000000" w:themeColor="text1"/>
                <w:sz w:val="24"/>
                <w:szCs w:val="24"/>
              </w:rPr>
              <w:t>Geir</w:t>
            </w:r>
            <w:proofErr w:type="spellEnd"/>
            <w:r w:rsidRPr="009F6EF4">
              <w:rPr>
                <w:rFonts w:ascii="Times New Roman" w:hAnsi="Times New Roman" w:cs="Times New Roman"/>
                <w:bCs/>
                <w:color w:val="000000" w:themeColor="text1"/>
                <w:sz w:val="24"/>
                <w:szCs w:val="24"/>
              </w:rPr>
              <w:t xml:space="preserve"> </w:t>
            </w:r>
            <w:proofErr w:type="spellStart"/>
            <w:r w:rsidRPr="009F6EF4">
              <w:rPr>
                <w:rFonts w:ascii="Times New Roman" w:hAnsi="Times New Roman" w:cs="Times New Roman"/>
                <w:bCs/>
                <w:color w:val="000000" w:themeColor="text1"/>
                <w:sz w:val="24"/>
                <w:szCs w:val="24"/>
              </w:rPr>
              <w:t>Axelsen</w:t>
            </w:r>
            <w:proofErr w:type="spellEnd"/>
            <w:r w:rsidRPr="009F6EF4">
              <w:rPr>
                <w:rFonts w:ascii="Times New Roman" w:hAnsi="Times New Roman" w:cs="Times New Roman"/>
                <w:bCs/>
                <w:color w:val="000000" w:themeColor="text1"/>
                <w:sz w:val="24"/>
                <w:szCs w:val="24"/>
              </w:rPr>
              <w:t xml:space="preserve">. Ir taip pat ar 2021 m. suvaržymai ir toliau lydės ir 2022 m.“ Infliacijos lygis 2,6 </w:t>
            </w:r>
            <w:proofErr w:type="spellStart"/>
            <w:r w:rsidRPr="009F6EF4">
              <w:rPr>
                <w:rFonts w:ascii="Times New Roman" w:hAnsi="Times New Roman" w:cs="Times New Roman"/>
                <w:bCs/>
                <w:color w:val="000000" w:themeColor="text1"/>
                <w:sz w:val="24"/>
                <w:szCs w:val="24"/>
              </w:rPr>
              <w:t>proc</w:t>
            </w:r>
            <w:proofErr w:type="spellEnd"/>
            <w:r w:rsidRPr="009F6EF4">
              <w:rPr>
                <w:rFonts w:ascii="Times New Roman" w:hAnsi="Times New Roman" w:cs="Times New Roman"/>
                <w:bCs/>
                <w:color w:val="000000" w:themeColor="text1"/>
                <w:sz w:val="24"/>
                <w:szCs w:val="24"/>
              </w:rPr>
              <w:t xml:space="preserve"> yra kritinis faktorius, kuriuo remiantis vyks šių metų derybos dėl algų. DNB rinkos prognozuoja 3,2 proc. infliaciją ir pažymi, kad TBU per trejus iš 6 pastarųjų metų neteisingai identifikavo infliaciją net 0,7-1 proc. 2022 m. algos nustatymas remiasi „</w:t>
            </w:r>
            <w:proofErr w:type="spellStart"/>
            <w:r w:rsidRPr="009F6EF4">
              <w:rPr>
                <w:rFonts w:ascii="Times New Roman" w:hAnsi="Times New Roman" w:cs="Times New Roman"/>
                <w:bCs/>
                <w:color w:val="000000" w:themeColor="text1"/>
                <w:sz w:val="24"/>
                <w:szCs w:val="24"/>
              </w:rPr>
              <w:t>frontlag</w:t>
            </w:r>
            <w:proofErr w:type="spellEnd"/>
            <w:r w:rsidRPr="009F6EF4">
              <w:rPr>
                <w:rFonts w:ascii="Times New Roman" w:hAnsi="Times New Roman" w:cs="Times New Roman"/>
                <w:bCs/>
                <w:color w:val="000000" w:themeColor="text1"/>
                <w:sz w:val="24"/>
                <w:szCs w:val="24"/>
              </w:rPr>
              <w:t xml:space="preserve">“ modeliu, tai yra profsąjungų federacija ir NHO Norvegijos pramonininkai pirma susidera ir nustato standartą tiems, kurie derasi paskui, tame tarpe ir viešasis sektorius. </w:t>
            </w:r>
          </w:p>
          <w:p w:rsidR="009F6EF4" w:rsidRPr="00F62DA9" w:rsidRDefault="009F6EF4" w:rsidP="000034DB">
            <w:pPr>
              <w:rPr>
                <w:rFonts w:eastAsia="Calibri"/>
              </w:rPr>
            </w:pPr>
          </w:p>
        </w:tc>
      </w:tr>
      <w:tr w:rsidR="004F3260" w:rsidRPr="00272D41" w:rsidTr="00E11E6F">
        <w:trPr>
          <w:trHeight w:val="234"/>
        </w:trPr>
        <w:tc>
          <w:tcPr>
            <w:tcW w:w="1042" w:type="dxa"/>
            <w:shd w:val="clear" w:color="auto" w:fill="auto"/>
            <w:tcMar>
              <w:top w:w="29" w:type="dxa"/>
              <w:left w:w="115" w:type="dxa"/>
              <w:bottom w:w="29" w:type="dxa"/>
              <w:right w:w="115" w:type="dxa"/>
            </w:tcMar>
          </w:tcPr>
          <w:p w:rsidR="004F3260" w:rsidRDefault="00826947"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2022-03-03</w:t>
            </w:r>
          </w:p>
        </w:tc>
        <w:tc>
          <w:tcPr>
            <w:tcW w:w="654" w:type="dxa"/>
            <w:shd w:val="clear" w:color="auto" w:fill="auto"/>
            <w:tcMar>
              <w:top w:w="29" w:type="dxa"/>
              <w:left w:w="115" w:type="dxa"/>
              <w:bottom w:w="29" w:type="dxa"/>
              <w:right w:w="115" w:type="dxa"/>
            </w:tcMar>
          </w:tcPr>
          <w:p w:rsidR="004F3260" w:rsidRPr="00272D41" w:rsidRDefault="004F3260" w:rsidP="004F3260">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AD0318" w:rsidRDefault="00A62327" w:rsidP="00EA2F0B">
            <w:pPr>
              <w:spacing w:after="0" w:line="240" w:lineRule="auto"/>
              <w:rPr>
                <w:lang w:val="en-US"/>
              </w:rPr>
            </w:pPr>
            <w:hyperlink r:id="rId10" w:history="1">
              <w:r w:rsidR="00E8651A" w:rsidRPr="00E827AF">
                <w:rPr>
                  <w:rStyle w:val="Hyperlink"/>
                  <w:lang w:val="en-US"/>
                </w:rPr>
                <w:t>https://norwaytoday.info/finance/new-february-record-norwegian-seafood-exports-registered-30-growth/</w:t>
              </w:r>
            </w:hyperlink>
          </w:p>
          <w:p w:rsidR="00E8651A" w:rsidRPr="005B5000" w:rsidRDefault="00E8651A" w:rsidP="00EA2F0B">
            <w:pPr>
              <w:spacing w:after="0" w:line="240" w:lineRule="auto"/>
              <w:rPr>
                <w:lang w:val="en-US"/>
              </w:rPr>
            </w:pPr>
          </w:p>
        </w:tc>
        <w:tc>
          <w:tcPr>
            <w:tcW w:w="6260" w:type="dxa"/>
            <w:shd w:val="clear" w:color="auto" w:fill="auto"/>
            <w:tcMar>
              <w:top w:w="29" w:type="dxa"/>
              <w:left w:w="115" w:type="dxa"/>
              <w:bottom w:w="29" w:type="dxa"/>
              <w:right w:w="115" w:type="dxa"/>
            </w:tcMar>
          </w:tcPr>
          <w:p w:rsidR="00E8651A" w:rsidRDefault="00902D7C" w:rsidP="00E8651A">
            <w:pPr>
              <w:pStyle w:val="NormalWeb"/>
              <w:rPr>
                <w:rStyle w:val="Emphasis"/>
                <w:i w:val="0"/>
              </w:rPr>
            </w:pPr>
            <w:r w:rsidRPr="00902D7C">
              <w:rPr>
                <w:rStyle w:val="Emphasis"/>
                <w:i w:val="0"/>
              </w:rPr>
              <w:t xml:space="preserve">2022m. vasario mėn. </w:t>
            </w:r>
            <w:r>
              <w:rPr>
                <w:rStyle w:val="Emphasis"/>
                <w:i w:val="0"/>
              </w:rPr>
              <w:t xml:space="preserve">Norvegija eksportavo jūros gėrybių už 11.3 milijardus kronų – tai yra 30 proc. </w:t>
            </w:r>
            <w:r w:rsidR="00316313">
              <w:rPr>
                <w:rStyle w:val="Emphasis"/>
                <w:i w:val="0"/>
              </w:rPr>
              <w:t xml:space="preserve">daugiau nei per tą patį mėnesį </w:t>
            </w:r>
            <w:r>
              <w:rPr>
                <w:rStyle w:val="Emphasis"/>
                <w:i w:val="0"/>
              </w:rPr>
              <w:t xml:space="preserve">2021 m. </w:t>
            </w:r>
          </w:p>
          <w:p w:rsidR="004F3260" w:rsidRPr="00946F6A" w:rsidRDefault="004F3260" w:rsidP="00316313">
            <w:pPr>
              <w:pStyle w:val="NormalWeb"/>
              <w:rPr>
                <w:rFonts w:eastAsia="Calibri"/>
                <w:lang w:val="en-US"/>
              </w:rPr>
            </w:pPr>
          </w:p>
        </w:tc>
      </w:tr>
      <w:tr w:rsidR="004F3260" w:rsidRPr="00272D41" w:rsidTr="006E614E">
        <w:trPr>
          <w:trHeight w:val="216"/>
        </w:trPr>
        <w:tc>
          <w:tcPr>
            <w:tcW w:w="9799" w:type="dxa"/>
            <w:gridSpan w:val="4"/>
            <w:shd w:val="clear" w:color="auto" w:fill="auto"/>
            <w:tcMar>
              <w:top w:w="29" w:type="dxa"/>
              <w:left w:w="115" w:type="dxa"/>
              <w:bottom w:w="29" w:type="dxa"/>
              <w:right w:w="115" w:type="dxa"/>
            </w:tcMar>
          </w:tcPr>
          <w:p w:rsidR="004F3260" w:rsidRPr="00272D41" w:rsidRDefault="004F3260" w:rsidP="004F3260">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Investicijoms pritraukti į Lietuvą aktuali informacija</w:t>
            </w:r>
          </w:p>
        </w:tc>
      </w:tr>
      <w:tr w:rsidR="00090910" w:rsidRPr="00272D41" w:rsidTr="00E11E6F">
        <w:trPr>
          <w:trHeight w:val="234"/>
        </w:trPr>
        <w:tc>
          <w:tcPr>
            <w:tcW w:w="1042" w:type="dxa"/>
            <w:shd w:val="clear" w:color="auto" w:fill="auto"/>
            <w:tcMar>
              <w:top w:w="29" w:type="dxa"/>
              <w:left w:w="115" w:type="dxa"/>
              <w:bottom w:w="29" w:type="dxa"/>
              <w:right w:w="115" w:type="dxa"/>
            </w:tcMar>
          </w:tcPr>
          <w:p w:rsidR="00090910" w:rsidRDefault="00280A59"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2022-02-22</w:t>
            </w:r>
          </w:p>
        </w:tc>
        <w:tc>
          <w:tcPr>
            <w:tcW w:w="654" w:type="dxa"/>
            <w:shd w:val="clear" w:color="auto" w:fill="auto"/>
            <w:tcMar>
              <w:top w:w="29" w:type="dxa"/>
              <w:left w:w="115" w:type="dxa"/>
              <w:bottom w:w="29" w:type="dxa"/>
              <w:right w:w="115" w:type="dxa"/>
            </w:tcMar>
          </w:tcPr>
          <w:p w:rsidR="00090910" w:rsidRPr="00272D41" w:rsidRDefault="00090910" w:rsidP="004F3260">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7772B0" w:rsidRDefault="00A62327" w:rsidP="005E3CE1">
            <w:pPr>
              <w:spacing w:after="0" w:line="240" w:lineRule="auto"/>
            </w:pPr>
            <w:hyperlink r:id="rId11" w:history="1">
              <w:r w:rsidR="008D51A7" w:rsidRPr="00F13EE0">
                <w:rPr>
                  <w:rStyle w:val="Hyperlink"/>
                </w:rPr>
                <w:t>https://www.nrk.no/rogaland/mangel-pa-kompetanse-i-arbeidsmarkedet-sender-norge-pa-_topp_-i-ny-eu-rapport-1.15860433</w:t>
              </w:r>
            </w:hyperlink>
          </w:p>
          <w:p w:rsidR="008D51A7" w:rsidRDefault="008D51A7" w:rsidP="005E3CE1">
            <w:pPr>
              <w:spacing w:after="0" w:line="240" w:lineRule="auto"/>
            </w:pPr>
          </w:p>
        </w:tc>
        <w:tc>
          <w:tcPr>
            <w:tcW w:w="6260" w:type="dxa"/>
            <w:shd w:val="clear" w:color="auto" w:fill="auto"/>
            <w:tcMar>
              <w:top w:w="29" w:type="dxa"/>
              <w:left w:w="115" w:type="dxa"/>
              <w:bottom w:w="29" w:type="dxa"/>
              <w:right w:w="115" w:type="dxa"/>
            </w:tcMar>
          </w:tcPr>
          <w:p w:rsidR="00DC33B3" w:rsidRDefault="00B73904" w:rsidP="00F90384">
            <w:pPr>
              <w:jc w:val="both"/>
              <w:rPr>
                <w:rFonts w:ascii="Times New Roman" w:eastAsia="Calibri" w:hAnsi="Times New Roman" w:cs="Times New Roman"/>
                <w:sz w:val="24"/>
                <w:szCs w:val="24"/>
              </w:rPr>
            </w:pPr>
            <w:r w:rsidRPr="00537737">
              <w:rPr>
                <w:rFonts w:ascii="Times New Roman" w:eastAsia="Calibri" w:hAnsi="Times New Roman" w:cs="Times New Roman"/>
                <w:sz w:val="24"/>
                <w:szCs w:val="24"/>
              </w:rPr>
              <w:t xml:space="preserve">Norvegijai trūksta </w:t>
            </w:r>
            <w:r w:rsidR="0096099F">
              <w:rPr>
                <w:rFonts w:ascii="Times New Roman" w:eastAsia="Calibri" w:hAnsi="Times New Roman" w:cs="Times New Roman"/>
                <w:sz w:val="24"/>
                <w:szCs w:val="24"/>
              </w:rPr>
              <w:t>apie šimto</w:t>
            </w:r>
            <w:r w:rsidR="0029102E" w:rsidRPr="00537737">
              <w:rPr>
                <w:rFonts w:ascii="Times New Roman" w:eastAsia="Calibri" w:hAnsi="Times New Roman" w:cs="Times New Roman"/>
                <w:sz w:val="24"/>
                <w:szCs w:val="24"/>
              </w:rPr>
              <w:t xml:space="preserve"> </w:t>
            </w:r>
            <w:r w:rsidR="00316313">
              <w:rPr>
                <w:rFonts w:ascii="Times New Roman" w:eastAsia="Calibri" w:hAnsi="Times New Roman" w:cs="Times New Roman"/>
                <w:sz w:val="24"/>
                <w:szCs w:val="24"/>
              </w:rPr>
              <w:t xml:space="preserve">profesijų </w:t>
            </w:r>
            <w:r w:rsidR="00DC33B3">
              <w:rPr>
                <w:rFonts w:ascii="Times New Roman" w:eastAsia="Calibri" w:hAnsi="Times New Roman" w:cs="Times New Roman"/>
                <w:sz w:val="24"/>
                <w:szCs w:val="24"/>
              </w:rPr>
              <w:t>darbuotojų.</w:t>
            </w:r>
          </w:p>
          <w:p w:rsidR="009629ED" w:rsidRDefault="007821A0" w:rsidP="00F9038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Anot </w:t>
            </w:r>
            <w:r w:rsidRPr="00537737">
              <w:rPr>
                <w:rFonts w:ascii="Times New Roman" w:eastAsia="Calibri" w:hAnsi="Times New Roman" w:cs="Times New Roman"/>
                <w:sz w:val="24"/>
                <w:szCs w:val="24"/>
              </w:rPr>
              <w:t>NHO reg</w:t>
            </w:r>
            <w:r>
              <w:rPr>
                <w:rFonts w:ascii="Times New Roman" w:eastAsia="Calibri" w:hAnsi="Times New Roman" w:cs="Times New Roman"/>
                <w:sz w:val="24"/>
                <w:szCs w:val="24"/>
              </w:rPr>
              <w:t>ioninio direktoriaus</w:t>
            </w:r>
            <w:r w:rsidR="00950553" w:rsidRPr="00537737">
              <w:rPr>
                <w:rFonts w:ascii="Times New Roman" w:eastAsia="Calibri" w:hAnsi="Times New Roman" w:cs="Times New Roman"/>
                <w:sz w:val="24"/>
                <w:szCs w:val="24"/>
              </w:rPr>
              <w:t xml:space="preserve">, tai yra labai pastebima </w:t>
            </w:r>
            <w:proofErr w:type="spellStart"/>
            <w:r w:rsidR="00950553" w:rsidRPr="00537737">
              <w:rPr>
                <w:rFonts w:ascii="Times New Roman" w:eastAsia="Calibri" w:hAnsi="Times New Roman" w:cs="Times New Roman"/>
                <w:sz w:val="24"/>
                <w:szCs w:val="24"/>
              </w:rPr>
              <w:t>Zaptec</w:t>
            </w:r>
            <w:proofErr w:type="spellEnd"/>
            <w:r w:rsidR="00950553" w:rsidRPr="00537737">
              <w:rPr>
                <w:rFonts w:ascii="Times New Roman" w:eastAsia="Calibri" w:hAnsi="Times New Roman" w:cs="Times New Roman"/>
                <w:sz w:val="24"/>
                <w:szCs w:val="24"/>
              </w:rPr>
              <w:t xml:space="preserve"> įmonėje, kuri parduoda elektros automobilių pakrovėjus. </w:t>
            </w:r>
            <w:r w:rsidR="00537737" w:rsidRPr="00537737">
              <w:rPr>
                <w:rFonts w:ascii="Times New Roman" w:eastAsia="Calibri" w:hAnsi="Times New Roman" w:cs="Times New Roman"/>
                <w:sz w:val="24"/>
                <w:szCs w:val="24"/>
              </w:rPr>
              <w:t xml:space="preserve">Anot </w:t>
            </w:r>
            <w:proofErr w:type="spellStart"/>
            <w:r w:rsidR="00537737" w:rsidRPr="00537737">
              <w:rPr>
                <w:rFonts w:ascii="Times New Roman" w:eastAsia="Calibri" w:hAnsi="Times New Roman" w:cs="Times New Roman"/>
                <w:sz w:val="24"/>
                <w:szCs w:val="24"/>
              </w:rPr>
              <w:t>Zaptec</w:t>
            </w:r>
            <w:proofErr w:type="spellEnd"/>
            <w:r w:rsidR="00537737" w:rsidRPr="00537737">
              <w:rPr>
                <w:rFonts w:ascii="Times New Roman" w:eastAsia="Calibri" w:hAnsi="Times New Roman" w:cs="Times New Roman"/>
                <w:sz w:val="24"/>
                <w:szCs w:val="24"/>
              </w:rPr>
              <w:t xml:space="preserve"> įmonės atstovų, yra sunku gauti tinkamus darbuotojus. Ir kol darbo rinka klesti, ir darbdavi</w:t>
            </w:r>
            <w:r w:rsidR="0057319F">
              <w:rPr>
                <w:rFonts w:ascii="Times New Roman" w:eastAsia="Calibri" w:hAnsi="Times New Roman" w:cs="Times New Roman"/>
                <w:sz w:val="24"/>
                <w:szCs w:val="24"/>
              </w:rPr>
              <w:t xml:space="preserve">ai verkia dėl naujų darbuotojų su tinkama patirtimi ir sugebėjimais, tų tinkamų darbuotojų nėra. </w:t>
            </w:r>
          </w:p>
          <w:p w:rsidR="0057319F" w:rsidRDefault="00264DCE" w:rsidP="00F90384">
            <w:pPr>
              <w:jc w:val="both"/>
              <w:rPr>
                <w:rFonts w:ascii="Times New Roman" w:eastAsia="Calibri" w:hAnsi="Times New Roman" w:cs="Times New Roman"/>
                <w:sz w:val="24"/>
                <w:szCs w:val="24"/>
              </w:rPr>
            </w:pPr>
            <w:r>
              <w:rPr>
                <w:rFonts w:ascii="Times New Roman" w:eastAsia="Calibri" w:hAnsi="Times New Roman" w:cs="Times New Roman"/>
                <w:sz w:val="24"/>
                <w:szCs w:val="24"/>
              </w:rPr>
              <w:t>Norve</w:t>
            </w:r>
            <w:r w:rsidR="00EF5F69">
              <w:rPr>
                <w:rFonts w:ascii="Times New Roman" w:eastAsia="Calibri" w:hAnsi="Times New Roman" w:cs="Times New Roman"/>
                <w:sz w:val="24"/>
                <w:szCs w:val="24"/>
              </w:rPr>
              <w:t>gija</w:t>
            </w:r>
            <w:r>
              <w:rPr>
                <w:rFonts w:ascii="Times New Roman" w:eastAsia="Calibri" w:hAnsi="Times New Roman" w:cs="Times New Roman"/>
                <w:sz w:val="24"/>
                <w:szCs w:val="24"/>
              </w:rPr>
              <w:t xml:space="preserve"> pasižymi itin dideliu </w:t>
            </w:r>
            <w:r w:rsidR="0057319F">
              <w:rPr>
                <w:rFonts w:ascii="Times New Roman" w:eastAsia="Calibri" w:hAnsi="Times New Roman" w:cs="Times New Roman"/>
                <w:sz w:val="24"/>
                <w:szCs w:val="24"/>
              </w:rPr>
              <w:t>skirtumu tarp darbo rinkos pakl</w:t>
            </w:r>
            <w:r w:rsidR="00441A02">
              <w:rPr>
                <w:rFonts w:ascii="Times New Roman" w:eastAsia="Calibri" w:hAnsi="Times New Roman" w:cs="Times New Roman"/>
                <w:sz w:val="24"/>
                <w:szCs w:val="24"/>
              </w:rPr>
              <w:t xml:space="preserve">ausos ir reikiamos ekspertizės, kur tinkamų darbuotojų </w:t>
            </w:r>
            <w:r>
              <w:rPr>
                <w:rFonts w:ascii="Times New Roman" w:eastAsia="Calibri" w:hAnsi="Times New Roman" w:cs="Times New Roman"/>
                <w:sz w:val="24"/>
                <w:szCs w:val="24"/>
              </w:rPr>
              <w:t xml:space="preserve">trūksta </w:t>
            </w:r>
            <w:r w:rsidR="00441A02">
              <w:rPr>
                <w:rFonts w:ascii="Times New Roman" w:eastAsia="Calibri" w:hAnsi="Times New Roman" w:cs="Times New Roman"/>
                <w:sz w:val="24"/>
                <w:szCs w:val="24"/>
              </w:rPr>
              <w:t>virš 100 profesijų. Palyginimui, Graikijoje trūksta tik 11 profesijų</w:t>
            </w:r>
            <w:r w:rsidR="00EF5F69">
              <w:rPr>
                <w:rFonts w:ascii="Times New Roman" w:eastAsia="Calibri" w:hAnsi="Times New Roman" w:cs="Times New Roman"/>
                <w:sz w:val="24"/>
                <w:szCs w:val="24"/>
              </w:rPr>
              <w:t xml:space="preserve"> darbuotojų</w:t>
            </w:r>
            <w:r w:rsidR="00441A02">
              <w:rPr>
                <w:rFonts w:ascii="Times New Roman" w:eastAsia="Calibri" w:hAnsi="Times New Roman" w:cs="Times New Roman"/>
                <w:sz w:val="24"/>
                <w:szCs w:val="24"/>
              </w:rPr>
              <w:t xml:space="preserve">. </w:t>
            </w:r>
          </w:p>
          <w:p w:rsidR="00441A02" w:rsidRDefault="00441A02" w:rsidP="00F9038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Tarp 30 valstybių, kur taip pat trūksta darbuotojų profesijų, anot ES ataskaitos, visur dominuoja bendras faktorius – žalias kursas ir Covid-19. </w:t>
            </w:r>
          </w:p>
          <w:p w:rsidR="00391A8F" w:rsidRPr="00441A02" w:rsidRDefault="00441A02" w:rsidP="00F9038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iš dešimties NHO įmonių trūksta tinkamos ekspertizės, dėl to įmonės praranda verslą ir vystymosi galimybes. </w:t>
            </w:r>
          </w:p>
          <w:p w:rsidR="0020686A" w:rsidRPr="004F1C85" w:rsidRDefault="00441A02" w:rsidP="004F1C85">
            <w:pPr>
              <w:jc w:val="both"/>
              <w:rPr>
                <w:rFonts w:ascii="Times New Roman" w:eastAsia="Calibri" w:hAnsi="Times New Roman" w:cs="Times New Roman"/>
                <w:sz w:val="24"/>
                <w:szCs w:val="24"/>
              </w:rPr>
            </w:pPr>
            <w:r w:rsidRPr="00441A02">
              <w:rPr>
                <w:rFonts w:ascii="Times New Roman" w:eastAsia="Calibri" w:hAnsi="Times New Roman" w:cs="Times New Roman"/>
                <w:sz w:val="24"/>
                <w:szCs w:val="24"/>
              </w:rPr>
              <w:t xml:space="preserve">Norvegijos NAV agentūra stengiasi gerinti darbo rinką </w:t>
            </w:r>
            <w:r w:rsidR="00352AA8">
              <w:rPr>
                <w:rFonts w:ascii="Times New Roman" w:eastAsia="Calibri" w:hAnsi="Times New Roman" w:cs="Times New Roman"/>
                <w:sz w:val="24"/>
                <w:szCs w:val="24"/>
              </w:rPr>
              <w:t>ir dirba dvejomis kryptimis kaip pa</w:t>
            </w:r>
            <w:r w:rsidR="004F1C85">
              <w:rPr>
                <w:rFonts w:ascii="Times New Roman" w:eastAsia="Calibri" w:hAnsi="Times New Roman" w:cs="Times New Roman"/>
                <w:sz w:val="24"/>
                <w:szCs w:val="24"/>
              </w:rPr>
              <w:t xml:space="preserve">gerinti darbo rinkos vystymąsi. </w:t>
            </w:r>
            <w:r w:rsidR="004F1C85">
              <w:rPr>
                <w:rFonts w:ascii="Times New Roman" w:eastAsia="Calibri" w:hAnsi="Times New Roman" w:cs="Times New Roman"/>
                <w:sz w:val="24"/>
                <w:szCs w:val="24"/>
              </w:rPr>
              <w:lastRenderedPageBreak/>
              <w:t>Viena krypčių yra darbuotojų apmokymas ir išsilavinimas. Antroji kryptis yra pasirūpinti jau esančiais darbo rinkoje, kad jie</w:t>
            </w:r>
            <w:r w:rsidR="00F87AB1">
              <w:rPr>
                <w:rFonts w:ascii="Times New Roman" w:eastAsia="Calibri" w:hAnsi="Times New Roman" w:cs="Times New Roman"/>
                <w:sz w:val="24"/>
                <w:szCs w:val="24"/>
              </w:rPr>
              <w:t xml:space="preserve"> ir toliau liktų darbo rinkoje, ypač per jų kvalifikacijos tobulinimą. </w:t>
            </w:r>
            <w:r w:rsidR="00316B60">
              <w:rPr>
                <w:rFonts w:ascii="Times New Roman" w:eastAsia="Calibri" w:hAnsi="Times New Roman" w:cs="Times New Roman"/>
                <w:sz w:val="24"/>
                <w:szCs w:val="24"/>
              </w:rPr>
              <w:t>Kvalifikacijos tobu</w:t>
            </w:r>
            <w:r w:rsidR="00B41D46">
              <w:rPr>
                <w:rFonts w:ascii="Times New Roman" w:eastAsia="Calibri" w:hAnsi="Times New Roman" w:cs="Times New Roman"/>
                <w:sz w:val="24"/>
                <w:szCs w:val="24"/>
              </w:rPr>
              <w:t>linimas ir edukacinės programos.</w:t>
            </w:r>
          </w:p>
          <w:p w:rsidR="001D6520" w:rsidRDefault="001D6520" w:rsidP="005E3CE1">
            <w:pPr>
              <w:rPr>
                <w:rFonts w:eastAsia="Calibri"/>
                <w:lang w:val="en-US"/>
              </w:rPr>
            </w:pPr>
          </w:p>
        </w:tc>
      </w:tr>
      <w:tr w:rsidR="004F3260" w:rsidRPr="00272D41" w:rsidTr="006E614E">
        <w:trPr>
          <w:trHeight w:val="216"/>
        </w:trPr>
        <w:tc>
          <w:tcPr>
            <w:tcW w:w="9799" w:type="dxa"/>
            <w:gridSpan w:val="4"/>
            <w:shd w:val="clear" w:color="auto" w:fill="auto"/>
            <w:tcMar>
              <w:top w:w="29" w:type="dxa"/>
              <w:left w:w="115" w:type="dxa"/>
              <w:bottom w:w="29" w:type="dxa"/>
              <w:right w:w="115" w:type="dxa"/>
            </w:tcMar>
          </w:tcPr>
          <w:p w:rsidR="004F3260" w:rsidRPr="00272D41" w:rsidRDefault="004F3260" w:rsidP="004F3260">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lastRenderedPageBreak/>
              <w:t>Lietuvos verslo plėtrai aktuali informacija</w:t>
            </w:r>
          </w:p>
        </w:tc>
      </w:tr>
      <w:tr w:rsidR="007A1272" w:rsidTr="00E11E6F">
        <w:trPr>
          <w:trHeight w:val="234"/>
        </w:trPr>
        <w:tc>
          <w:tcPr>
            <w:tcW w:w="1042" w:type="dxa"/>
            <w:shd w:val="clear" w:color="auto" w:fill="auto"/>
            <w:tcMar>
              <w:top w:w="29" w:type="dxa"/>
              <w:left w:w="115" w:type="dxa"/>
              <w:bottom w:w="29" w:type="dxa"/>
              <w:right w:w="115" w:type="dxa"/>
            </w:tcMar>
          </w:tcPr>
          <w:p w:rsidR="007A1272" w:rsidRDefault="002D6E5A" w:rsidP="00A369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2022-03-03</w:t>
            </w:r>
          </w:p>
        </w:tc>
        <w:tc>
          <w:tcPr>
            <w:tcW w:w="654" w:type="dxa"/>
            <w:shd w:val="clear" w:color="auto" w:fill="auto"/>
            <w:tcMar>
              <w:top w:w="29" w:type="dxa"/>
              <w:left w:w="115" w:type="dxa"/>
              <w:bottom w:w="29" w:type="dxa"/>
              <w:right w:w="115" w:type="dxa"/>
            </w:tcMar>
          </w:tcPr>
          <w:p w:rsidR="007A1272" w:rsidRPr="00272D41" w:rsidRDefault="007A1272" w:rsidP="00A3690F">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7A1272" w:rsidRDefault="00A62327" w:rsidP="005E3CE1">
            <w:pPr>
              <w:spacing w:after="0" w:line="240" w:lineRule="auto"/>
            </w:pPr>
            <w:hyperlink r:id="rId12" w:history="1">
              <w:r w:rsidR="002D6E5A" w:rsidRPr="00E827AF">
                <w:rPr>
                  <w:rStyle w:val="Hyperlink"/>
                </w:rPr>
                <w:t>https://norwaytoday.info/finance/norway-registers-historic-growth-in-national-income/</w:t>
              </w:r>
            </w:hyperlink>
          </w:p>
          <w:p w:rsidR="002D6E5A" w:rsidRDefault="002D6E5A" w:rsidP="005E3CE1">
            <w:pPr>
              <w:spacing w:after="0" w:line="240" w:lineRule="auto"/>
            </w:pPr>
          </w:p>
        </w:tc>
        <w:tc>
          <w:tcPr>
            <w:tcW w:w="6260" w:type="dxa"/>
            <w:shd w:val="clear" w:color="auto" w:fill="auto"/>
            <w:tcMar>
              <w:top w:w="29" w:type="dxa"/>
              <w:left w:w="115" w:type="dxa"/>
              <w:bottom w:w="29" w:type="dxa"/>
              <w:right w:w="115" w:type="dxa"/>
            </w:tcMar>
          </w:tcPr>
          <w:p w:rsidR="008A3821" w:rsidRDefault="00932447" w:rsidP="007A1272">
            <w:pPr>
              <w:pStyle w:val="NormalWeb"/>
              <w:rPr>
                <w:rStyle w:val="Emphasis"/>
                <w:i w:val="0"/>
              </w:rPr>
            </w:pPr>
            <w:r>
              <w:rPr>
                <w:rStyle w:val="Emphasis"/>
                <w:i w:val="0"/>
              </w:rPr>
              <w:t xml:space="preserve">Stipriai kylant naftos ir natūralių dujų kainoms, </w:t>
            </w:r>
            <w:r w:rsidR="00EF5F69">
              <w:rPr>
                <w:rStyle w:val="Emphasis"/>
                <w:i w:val="0"/>
              </w:rPr>
              <w:t>2021m</w:t>
            </w:r>
            <w:r w:rsidR="00EF5F69">
              <w:rPr>
                <w:rStyle w:val="Emphasis"/>
                <w:i w:val="0"/>
              </w:rPr>
              <w:t xml:space="preserve"> </w:t>
            </w:r>
            <w:r>
              <w:rPr>
                <w:rStyle w:val="Emphasis"/>
                <w:i w:val="0"/>
              </w:rPr>
              <w:t>BVP išaugo</w:t>
            </w:r>
            <w:r w:rsidR="00EF5F69">
              <w:rPr>
                <w:rStyle w:val="Emphasis"/>
                <w:i w:val="0"/>
              </w:rPr>
              <w:t xml:space="preserve"> iki</w:t>
            </w:r>
            <w:r>
              <w:rPr>
                <w:rStyle w:val="Emphasis"/>
                <w:i w:val="0"/>
              </w:rPr>
              <w:t xml:space="preserve"> 788 mili</w:t>
            </w:r>
            <w:r w:rsidR="00EF5F69">
              <w:rPr>
                <w:rStyle w:val="Emphasis"/>
                <w:i w:val="0"/>
              </w:rPr>
              <w:t xml:space="preserve">jardų. Anot </w:t>
            </w:r>
            <w:r>
              <w:rPr>
                <w:rStyle w:val="Emphasis"/>
                <w:i w:val="0"/>
              </w:rPr>
              <w:t xml:space="preserve"> </w:t>
            </w:r>
            <w:r w:rsidR="00EF5F69">
              <w:rPr>
                <w:rStyle w:val="Emphasis"/>
                <w:i w:val="0"/>
              </w:rPr>
              <w:t>Nor</w:t>
            </w:r>
            <w:r w:rsidR="00EF5F69">
              <w:rPr>
                <w:rStyle w:val="Emphasis"/>
                <w:i w:val="0"/>
              </w:rPr>
              <w:t>vegijos Statistikos departamento, tai yra 22 proc. pakilimas.</w:t>
            </w:r>
          </w:p>
          <w:p w:rsidR="007A1272" w:rsidRDefault="00B41B13" w:rsidP="00F32303">
            <w:pPr>
              <w:pStyle w:val="NormalWeb"/>
              <w:rPr>
                <w:rFonts w:eastAsia="Calibri"/>
              </w:rPr>
            </w:pPr>
            <w:r>
              <w:rPr>
                <w:rStyle w:val="Emphasis"/>
                <w:i w:val="0"/>
              </w:rPr>
              <w:t xml:space="preserve">Po didelio kritimo per </w:t>
            </w:r>
            <w:r w:rsidR="00F32303">
              <w:rPr>
                <w:rStyle w:val="Emphasis"/>
                <w:i w:val="0"/>
              </w:rPr>
              <w:t xml:space="preserve">2020 m </w:t>
            </w:r>
            <w:r>
              <w:rPr>
                <w:rStyle w:val="Emphasis"/>
                <w:i w:val="0"/>
              </w:rPr>
              <w:t>pandemiją., kain</w:t>
            </w:r>
            <w:r w:rsidR="00F32303">
              <w:rPr>
                <w:rStyle w:val="Emphasis"/>
                <w:i w:val="0"/>
              </w:rPr>
              <w:t xml:space="preserve">os vėl pakilo ir dar stipriau </w:t>
            </w:r>
            <w:r>
              <w:rPr>
                <w:rStyle w:val="Emphasis"/>
                <w:i w:val="0"/>
              </w:rPr>
              <w:t xml:space="preserve">kilo antroje 2021 m. pusėje. </w:t>
            </w:r>
          </w:p>
        </w:tc>
      </w:tr>
      <w:tr w:rsidR="00090910" w:rsidTr="00E11E6F">
        <w:trPr>
          <w:trHeight w:val="234"/>
        </w:trPr>
        <w:tc>
          <w:tcPr>
            <w:tcW w:w="1042" w:type="dxa"/>
            <w:shd w:val="clear" w:color="auto" w:fill="auto"/>
            <w:tcMar>
              <w:top w:w="29" w:type="dxa"/>
              <w:left w:w="115" w:type="dxa"/>
              <w:bottom w:w="29" w:type="dxa"/>
              <w:right w:w="115" w:type="dxa"/>
            </w:tcMar>
          </w:tcPr>
          <w:p w:rsidR="00090910" w:rsidRDefault="0091313D" w:rsidP="00A369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2022-02-24</w:t>
            </w:r>
          </w:p>
        </w:tc>
        <w:tc>
          <w:tcPr>
            <w:tcW w:w="654" w:type="dxa"/>
            <w:shd w:val="clear" w:color="auto" w:fill="auto"/>
            <w:tcMar>
              <w:top w:w="29" w:type="dxa"/>
              <w:left w:w="115" w:type="dxa"/>
              <w:bottom w:w="29" w:type="dxa"/>
              <w:right w:w="115" w:type="dxa"/>
            </w:tcMar>
          </w:tcPr>
          <w:p w:rsidR="00090910" w:rsidRPr="00272D41" w:rsidRDefault="00090910" w:rsidP="00A3690F">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090910" w:rsidRDefault="00A62327" w:rsidP="005E3CE1">
            <w:pPr>
              <w:spacing w:after="0" w:line="240" w:lineRule="auto"/>
            </w:pPr>
            <w:hyperlink r:id="rId13" w:history="1">
              <w:r w:rsidR="0091313D" w:rsidRPr="00FE1CE0">
                <w:rPr>
                  <w:rStyle w:val="Hyperlink"/>
                </w:rPr>
                <w:t>https://www.ssb.no/arbeid-og-lonn/sysselsetting/statistikk/arbeidskraftundersokinga-sesongjusterte-tal/artikler/stabilt-arbeidsmarked</w:t>
              </w:r>
            </w:hyperlink>
          </w:p>
          <w:p w:rsidR="0091313D" w:rsidRDefault="0091313D" w:rsidP="005E3CE1">
            <w:pPr>
              <w:spacing w:after="0" w:line="240" w:lineRule="auto"/>
            </w:pPr>
          </w:p>
        </w:tc>
        <w:tc>
          <w:tcPr>
            <w:tcW w:w="6260" w:type="dxa"/>
            <w:shd w:val="clear" w:color="auto" w:fill="auto"/>
            <w:tcMar>
              <w:top w:w="29" w:type="dxa"/>
              <w:left w:w="115" w:type="dxa"/>
              <w:bottom w:w="29" w:type="dxa"/>
              <w:right w:w="115" w:type="dxa"/>
            </w:tcMar>
          </w:tcPr>
          <w:p w:rsidR="00E11E6F" w:rsidRDefault="00090910" w:rsidP="003501A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61C7D">
              <w:rPr>
                <w:rFonts w:ascii="Times New Roman" w:eastAsia="Calibri" w:hAnsi="Times New Roman" w:cs="Times New Roman"/>
              </w:rPr>
              <w:t xml:space="preserve">Po rudeninio staigaus darbo vietų pakilimo, darbo vietų skaičiaus lygis liko daugmaž nepakitęs nuo lapkričio iki gruodžio. Nedarbo lygis liko 3.3 </w:t>
            </w:r>
            <w:proofErr w:type="spellStart"/>
            <w:r w:rsidR="00D61C7D">
              <w:rPr>
                <w:rFonts w:ascii="Times New Roman" w:eastAsia="Calibri" w:hAnsi="Times New Roman" w:cs="Times New Roman"/>
              </w:rPr>
              <w:t>proc</w:t>
            </w:r>
            <w:proofErr w:type="spellEnd"/>
            <w:r w:rsidR="00D61C7D">
              <w:rPr>
                <w:rFonts w:ascii="Times New Roman" w:eastAsia="Calibri" w:hAnsi="Times New Roman" w:cs="Times New Roman"/>
              </w:rPr>
              <w:t xml:space="preserve"> 2021 m. gruodžio mėn. </w:t>
            </w:r>
          </w:p>
          <w:p w:rsidR="00D61C7D" w:rsidRDefault="00D61C7D" w:rsidP="003501A4">
            <w:pPr>
              <w:spacing w:after="0" w:line="240" w:lineRule="auto"/>
              <w:jc w:val="both"/>
              <w:rPr>
                <w:rFonts w:ascii="Times New Roman" w:eastAsia="Calibri" w:hAnsi="Times New Roman" w:cs="Times New Roman"/>
              </w:rPr>
            </w:pPr>
            <w:r>
              <w:rPr>
                <w:rFonts w:ascii="Times New Roman" w:eastAsia="Calibri" w:hAnsi="Times New Roman" w:cs="Times New Roman"/>
              </w:rPr>
              <w:t>Sezoniškai pritaikyti skaičiai iš darbo rinkos stebėjimo rodo,</w:t>
            </w:r>
            <w:r w:rsidR="005F56BA">
              <w:rPr>
                <w:rFonts w:ascii="Times New Roman" w:eastAsia="Calibri" w:hAnsi="Times New Roman" w:cs="Times New Roman"/>
              </w:rPr>
              <w:t xml:space="preserve"> kad</w:t>
            </w:r>
            <w:r>
              <w:rPr>
                <w:rFonts w:ascii="Times New Roman" w:eastAsia="Calibri" w:hAnsi="Times New Roman" w:cs="Times New Roman"/>
              </w:rPr>
              <w:t xml:space="preserve"> </w:t>
            </w:r>
            <w:r w:rsidR="005F56BA">
              <w:rPr>
                <w:rFonts w:ascii="Times New Roman" w:eastAsia="Calibri" w:hAnsi="Times New Roman" w:cs="Times New Roman"/>
              </w:rPr>
              <w:t>nuo rugsėjo iki 2021 m. gruodžio</w:t>
            </w:r>
            <w:r w:rsidR="005F56BA">
              <w:rPr>
                <w:rFonts w:ascii="Times New Roman" w:eastAsia="Calibri" w:hAnsi="Times New Roman" w:cs="Times New Roman"/>
              </w:rPr>
              <w:t xml:space="preserve"> </w:t>
            </w:r>
            <w:r>
              <w:rPr>
                <w:rFonts w:ascii="Times New Roman" w:eastAsia="Calibri" w:hAnsi="Times New Roman" w:cs="Times New Roman"/>
              </w:rPr>
              <w:t xml:space="preserve">buvo </w:t>
            </w:r>
            <w:r w:rsidR="00B70B86">
              <w:rPr>
                <w:rFonts w:ascii="Times New Roman" w:eastAsia="Calibri" w:hAnsi="Times New Roman" w:cs="Times New Roman"/>
              </w:rPr>
              <w:t xml:space="preserve">12000 daugiau įdarbintųjų žmonių. Tuo pat </w:t>
            </w:r>
            <w:r w:rsidR="00F32303">
              <w:rPr>
                <w:rFonts w:ascii="Times New Roman" w:eastAsia="Calibri" w:hAnsi="Times New Roman" w:cs="Times New Roman"/>
              </w:rPr>
              <w:t xml:space="preserve">šiuo </w:t>
            </w:r>
            <w:r w:rsidR="00B70B86">
              <w:rPr>
                <w:rFonts w:ascii="Times New Roman" w:eastAsia="Calibri" w:hAnsi="Times New Roman" w:cs="Times New Roman"/>
              </w:rPr>
              <w:t xml:space="preserve">laikotarpiu buvo 8000 mažiau bedarbių, kas parodo 0,3 proc. bedarbystės sumažėjimą. </w:t>
            </w:r>
          </w:p>
          <w:p w:rsidR="008B5F2A" w:rsidRDefault="008B5F2A" w:rsidP="003501A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NAV rodikliai rodo didesnį atleidimų skaičių 2021 m. gruodžio </w:t>
            </w:r>
            <w:proofErr w:type="spellStart"/>
            <w:r>
              <w:rPr>
                <w:rFonts w:ascii="Times New Roman" w:eastAsia="Calibri" w:hAnsi="Times New Roman" w:cs="Times New Roman"/>
              </w:rPr>
              <w:t>mėn</w:t>
            </w:r>
            <w:proofErr w:type="spellEnd"/>
            <w:r>
              <w:rPr>
                <w:rFonts w:ascii="Times New Roman" w:eastAsia="Calibri" w:hAnsi="Times New Roman" w:cs="Times New Roman"/>
              </w:rPr>
              <w:t xml:space="preserve"> ir 2022 m. sausio mėn., bet </w:t>
            </w:r>
            <w:proofErr w:type="spellStart"/>
            <w:r>
              <w:rPr>
                <w:rFonts w:ascii="Times New Roman" w:eastAsia="Calibri" w:hAnsi="Times New Roman" w:cs="Times New Roman"/>
              </w:rPr>
              <w:t>omikronas</w:t>
            </w:r>
            <w:proofErr w:type="spellEnd"/>
            <w:r w:rsidR="00F32303">
              <w:rPr>
                <w:rFonts w:ascii="Times New Roman" w:eastAsia="Calibri" w:hAnsi="Times New Roman" w:cs="Times New Roman"/>
              </w:rPr>
              <w:t xml:space="preserve"> neturėjo didelio poveikio darb</w:t>
            </w:r>
            <w:r>
              <w:rPr>
                <w:rFonts w:ascii="Times New Roman" w:eastAsia="Calibri" w:hAnsi="Times New Roman" w:cs="Times New Roman"/>
              </w:rPr>
              <w:t xml:space="preserve">o ieškotojų skaičiui. </w:t>
            </w:r>
            <w:r w:rsidR="00F32303">
              <w:rPr>
                <w:rFonts w:ascii="Times New Roman" w:eastAsia="Calibri" w:hAnsi="Times New Roman" w:cs="Times New Roman"/>
              </w:rPr>
              <w:t>Jei stebime</w:t>
            </w:r>
            <w:r>
              <w:rPr>
                <w:rFonts w:ascii="Times New Roman" w:eastAsia="Calibri" w:hAnsi="Times New Roman" w:cs="Times New Roman"/>
              </w:rPr>
              <w:t xml:space="preserve"> darbo vietų padidėjimą nuo rugsėjo iki gruodžio, darbo vietų padidėjimas yra daug didesnis su 31 000 darbo vietų. </w:t>
            </w:r>
          </w:p>
          <w:p w:rsidR="008B5F2A" w:rsidRDefault="008B5F2A" w:rsidP="003501A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Daugumoje sektorių </w:t>
            </w:r>
            <w:r w:rsidR="00AC19B4">
              <w:rPr>
                <w:rFonts w:ascii="Times New Roman" w:eastAsia="Calibri" w:hAnsi="Times New Roman" w:cs="Times New Roman"/>
              </w:rPr>
              <w:t xml:space="preserve">rudenį </w:t>
            </w:r>
            <w:r>
              <w:rPr>
                <w:rFonts w:ascii="Times New Roman" w:eastAsia="Calibri" w:hAnsi="Times New Roman" w:cs="Times New Roman"/>
              </w:rPr>
              <w:t>darbo vietų skaičius išaugo, tačiau kituose sektoriuose įvyko atvirkščiai.</w:t>
            </w:r>
          </w:p>
          <w:p w:rsidR="008B5F2A" w:rsidRDefault="008B5F2A" w:rsidP="00E11E6F">
            <w:pPr>
              <w:spacing w:after="0" w:line="240" w:lineRule="auto"/>
              <w:jc w:val="both"/>
              <w:rPr>
                <w:rFonts w:ascii="Times New Roman" w:eastAsia="Calibri" w:hAnsi="Times New Roman" w:cs="Times New Roman"/>
              </w:rPr>
            </w:pPr>
          </w:p>
          <w:p w:rsidR="008B5F2A" w:rsidRDefault="008B5F2A" w:rsidP="00E11E6F">
            <w:pPr>
              <w:spacing w:after="0" w:line="240" w:lineRule="auto"/>
              <w:jc w:val="both"/>
              <w:rPr>
                <w:rFonts w:ascii="Times New Roman" w:eastAsia="Calibri" w:hAnsi="Times New Roman" w:cs="Times New Roman"/>
              </w:rPr>
            </w:pPr>
            <w:r>
              <w:rPr>
                <w:rFonts w:ascii="Times New Roman" w:eastAsia="Calibri" w:hAnsi="Times New Roman" w:cs="Times New Roman"/>
              </w:rPr>
              <w:t>Augimas</w:t>
            </w:r>
            <w:r w:rsidR="006906AF">
              <w:rPr>
                <w:rFonts w:ascii="Times New Roman" w:eastAsia="Calibri" w:hAnsi="Times New Roman" w:cs="Times New Roman"/>
              </w:rPr>
              <w:t xml:space="preserve"> apgyvendinimo paslaugų ir </w:t>
            </w:r>
            <w:proofErr w:type="spellStart"/>
            <w:r w:rsidR="006906AF">
              <w:rPr>
                <w:rFonts w:ascii="Times New Roman" w:eastAsia="Calibri" w:hAnsi="Times New Roman" w:cs="Times New Roman"/>
              </w:rPr>
              <w:t>keit</w:t>
            </w:r>
            <w:r>
              <w:rPr>
                <w:rFonts w:ascii="Times New Roman" w:eastAsia="Calibri" w:hAnsi="Times New Roman" w:cs="Times New Roman"/>
              </w:rPr>
              <w:t>eringo</w:t>
            </w:r>
            <w:proofErr w:type="spellEnd"/>
            <w:r>
              <w:rPr>
                <w:rFonts w:ascii="Times New Roman" w:eastAsia="Calibri" w:hAnsi="Times New Roman" w:cs="Times New Roman"/>
              </w:rPr>
              <w:t xml:space="preserve"> sektoriuje sulėtėjo 1,1 </w:t>
            </w:r>
            <w:proofErr w:type="spellStart"/>
            <w:r>
              <w:rPr>
                <w:rFonts w:ascii="Times New Roman" w:eastAsia="Calibri" w:hAnsi="Times New Roman" w:cs="Times New Roman"/>
              </w:rPr>
              <w:t>proc</w:t>
            </w:r>
            <w:proofErr w:type="spellEnd"/>
            <w:r>
              <w:rPr>
                <w:rFonts w:ascii="Times New Roman" w:eastAsia="Calibri" w:hAnsi="Times New Roman" w:cs="Times New Roman"/>
              </w:rPr>
              <w:t xml:space="preserve"> per paskutinius dvejus 2021 m. mėnesius. Tačiau šiuose sektoriuose vis viena buvo stipriausias augimas, kuris siekė 5 proc. daugiau darbo vietų. </w:t>
            </w:r>
          </w:p>
          <w:p w:rsidR="00090910" w:rsidRDefault="00090910" w:rsidP="008E7BF2">
            <w:pPr>
              <w:spacing w:after="0" w:line="240" w:lineRule="auto"/>
              <w:jc w:val="both"/>
              <w:rPr>
                <w:rFonts w:ascii="Times New Roman" w:eastAsia="Calibri" w:hAnsi="Times New Roman" w:cs="Times New Roman"/>
                <w:lang w:val="en-US"/>
              </w:rPr>
            </w:pPr>
          </w:p>
        </w:tc>
      </w:tr>
      <w:tr w:rsidR="00EA2F0B" w:rsidRPr="00272D41" w:rsidTr="006906AF">
        <w:trPr>
          <w:trHeight w:val="4740"/>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2022-02-03</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rPr>
                <w:lang w:val="en-US"/>
              </w:rPr>
            </w:pPr>
            <w:hyperlink r:id="rId14" w:history="1">
              <w:r w:rsidR="00EA2F0B" w:rsidRPr="00F13EE0">
                <w:rPr>
                  <w:rStyle w:val="Hyperlink"/>
                  <w:lang w:val="en-US"/>
                </w:rPr>
                <w:t>https://norwaytoday.info/finance/nortura-is-increasing-the-wholesale-price-of-meat-and-eggs/</w:t>
              </w:r>
            </w:hyperlink>
          </w:p>
          <w:p w:rsidR="00EA2F0B" w:rsidRPr="005B5000" w:rsidRDefault="00EA2F0B" w:rsidP="00EA2F0B">
            <w:pPr>
              <w:spacing w:after="0" w:line="240" w:lineRule="auto"/>
              <w:rPr>
                <w:lang w:val="en-US"/>
              </w:rPr>
            </w:pPr>
          </w:p>
        </w:tc>
        <w:tc>
          <w:tcPr>
            <w:tcW w:w="6260" w:type="dxa"/>
            <w:shd w:val="clear" w:color="auto" w:fill="auto"/>
            <w:tcMar>
              <w:top w:w="29" w:type="dxa"/>
              <w:left w:w="115" w:type="dxa"/>
              <w:bottom w:w="29" w:type="dxa"/>
              <w:right w:w="115" w:type="dxa"/>
            </w:tcMar>
          </w:tcPr>
          <w:p w:rsidR="00EA2F0B" w:rsidRDefault="00EA2F0B" w:rsidP="00EA2F0B">
            <w:pPr>
              <w:pStyle w:val="NormalWeb"/>
              <w:rPr>
                <w:rStyle w:val="Emphasis"/>
                <w:i w:val="0"/>
              </w:rPr>
            </w:pPr>
            <w:r>
              <w:rPr>
                <w:rStyle w:val="Emphasis"/>
                <w:i w:val="0"/>
              </w:rPr>
              <w:t xml:space="preserve">Norvegijos didžiausia maisto gamintoja </w:t>
            </w:r>
            <w:proofErr w:type="spellStart"/>
            <w:r>
              <w:rPr>
                <w:rStyle w:val="Emphasis"/>
                <w:i w:val="0"/>
              </w:rPr>
              <w:t>Nortura</w:t>
            </w:r>
            <w:proofErr w:type="spellEnd"/>
            <w:r>
              <w:rPr>
                <w:rStyle w:val="Emphasis"/>
                <w:i w:val="0"/>
              </w:rPr>
              <w:t xml:space="preserve"> pareiškė apie didelį kai kurio maisto produktų kainų padidėjimą. Šie produktai yra mėsa ir kiaušiniai ir kainos keliamos dėl išaugusių kaštų Norvegijos ūkininkams. </w:t>
            </w:r>
          </w:p>
          <w:p w:rsidR="00EA2F0B" w:rsidRPr="00AD0318" w:rsidRDefault="00EA2F0B" w:rsidP="00EA2F0B">
            <w:pPr>
              <w:pStyle w:val="NormalWeb"/>
              <w:rPr>
                <w:rStyle w:val="Emphasis"/>
                <w:i w:val="0"/>
              </w:rPr>
            </w:pPr>
            <w:r>
              <w:rPr>
                <w:rStyle w:val="Emphasis"/>
                <w:i w:val="0"/>
              </w:rPr>
              <w:t xml:space="preserve">Kiaulienai ir kitiems galvijams kainos išaugs 2 Norvegijos kronos už kg, ėrienai 1,50 NOK už kg ir 1 NOK už kg kiaušinių. </w:t>
            </w:r>
          </w:p>
          <w:p w:rsidR="00EA2F0B" w:rsidRDefault="00EA2F0B" w:rsidP="00EA2F0B">
            <w:pPr>
              <w:pStyle w:val="NormalWeb"/>
              <w:rPr>
                <w:rStyle w:val="Emphasis"/>
                <w:i w:val="0"/>
              </w:rPr>
            </w:pPr>
            <w:r>
              <w:rPr>
                <w:rStyle w:val="Emphasis"/>
                <w:i w:val="0"/>
              </w:rPr>
              <w:t xml:space="preserve">Procentais kainos kyla 2,9 proc. galvijams, 2.1 proc. ėrienai, 4.7 </w:t>
            </w:r>
            <w:proofErr w:type="spellStart"/>
            <w:r>
              <w:rPr>
                <w:rStyle w:val="Emphasis"/>
                <w:i w:val="0"/>
              </w:rPr>
              <w:t>proc</w:t>
            </w:r>
            <w:proofErr w:type="spellEnd"/>
            <w:r>
              <w:rPr>
                <w:rStyle w:val="Emphasis"/>
                <w:i w:val="0"/>
              </w:rPr>
              <w:t xml:space="preserve"> kiaušiniams ir 5.5 proc. kiaulienai.</w:t>
            </w:r>
          </w:p>
          <w:p w:rsidR="00EA2F0B" w:rsidRDefault="00EA2F0B" w:rsidP="00EA2F0B">
            <w:pPr>
              <w:pStyle w:val="NormalWeb"/>
              <w:rPr>
                <w:rStyle w:val="Emphasis"/>
                <w:i w:val="0"/>
              </w:rPr>
            </w:pPr>
            <w:r>
              <w:rPr>
                <w:rStyle w:val="Emphasis"/>
                <w:i w:val="0"/>
              </w:rPr>
              <w:t xml:space="preserve">Šis kainų kilimas numatomas nuo vasario </w:t>
            </w:r>
            <w:proofErr w:type="spellStart"/>
            <w:r>
              <w:rPr>
                <w:rStyle w:val="Emphasis"/>
                <w:i w:val="0"/>
              </w:rPr>
              <w:t>mėn</w:t>
            </w:r>
            <w:proofErr w:type="spellEnd"/>
            <w:r>
              <w:rPr>
                <w:rStyle w:val="Emphasis"/>
                <w:i w:val="0"/>
              </w:rPr>
              <w:t xml:space="preserve"> 28 d. </w:t>
            </w:r>
          </w:p>
          <w:p w:rsidR="00EA2F0B" w:rsidRPr="006E5B99" w:rsidRDefault="00EA2F0B" w:rsidP="00EA2F0B">
            <w:pPr>
              <w:pStyle w:val="NormalWeb"/>
              <w:rPr>
                <w:rStyle w:val="Emphasis"/>
                <w:i w:val="0"/>
              </w:rPr>
            </w:pPr>
            <w:r>
              <w:rPr>
                <w:rStyle w:val="Emphasis"/>
                <w:i w:val="0"/>
              </w:rPr>
              <w:t xml:space="preserve">Prie kainų pakilimo prisidėjo kaštai už elektrą, </w:t>
            </w:r>
            <w:proofErr w:type="spellStart"/>
            <w:r>
              <w:rPr>
                <w:rStyle w:val="Emphasis"/>
                <w:i w:val="0"/>
              </w:rPr>
              <w:t>eneregiją</w:t>
            </w:r>
            <w:proofErr w:type="spellEnd"/>
            <w:r>
              <w:rPr>
                <w:rStyle w:val="Emphasis"/>
                <w:i w:val="0"/>
              </w:rPr>
              <w:t xml:space="preserve">, dyzelį, </w:t>
            </w:r>
            <w:proofErr w:type="spellStart"/>
            <w:r>
              <w:rPr>
                <w:rStyle w:val="Emphasis"/>
                <w:i w:val="0"/>
              </w:rPr>
              <w:t>trašas</w:t>
            </w:r>
            <w:proofErr w:type="spellEnd"/>
            <w:r>
              <w:rPr>
                <w:rStyle w:val="Emphasis"/>
                <w:i w:val="0"/>
              </w:rPr>
              <w:t xml:space="preserve"> ir t.t.</w:t>
            </w:r>
          </w:p>
          <w:p w:rsidR="00EA2F0B" w:rsidRPr="00946F6A" w:rsidRDefault="00EA2F0B" w:rsidP="00EA2F0B">
            <w:pPr>
              <w:spacing w:after="0" w:line="240" w:lineRule="auto"/>
              <w:rPr>
                <w:rFonts w:ascii="Times New Roman" w:eastAsia="Calibri" w:hAnsi="Times New Roman" w:cs="Times New Roman"/>
                <w:sz w:val="24"/>
                <w:szCs w:val="24"/>
                <w:lang w:val="en-US"/>
              </w:rPr>
            </w:pPr>
          </w:p>
        </w:tc>
      </w:tr>
      <w:tr w:rsidR="00EA2F0B" w:rsidRPr="00272D41" w:rsidTr="006E614E">
        <w:trPr>
          <w:trHeight w:val="234"/>
        </w:trPr>
        <w:tc>
          <w:tcPr>
            <w:tcW w:w="9799" w:type="dxa"/>
            <w:gridSpan w:val="4"/>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Lietuvos turizmo sektoriui aktuali informacija</w:t>
            </w: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2022-02-07</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rPr>
                <w:rFonts w:ascii="Times New Roman" w:eastAsia="Calibri" w:hAnsi="Times New Roman" w:cs="Times New Roman"/>
                <w:sz w:val="24"/>
                <w:szCs w:val="24"/>
                <w:lang w:val="fi-FI"/>
              </w:rPr>
            </w:pPr>
            <w:hyperlink r:id="rId15" w:history="1">
              <w:r w:rsidR="00EA2F0B" w:rsidRPr="00F13EE0">
                <w:rPr>
                  <w:rStyle w:val="Hyperlink"/>
                  <w:rFonts w:ascii="Times New Roman" w:eastAsia="Calibri" w:hAnsi="Times New Roman" w:cs="Times New Roman"/>
                  <w:sz w:val="24"/>
                  <w:szCs w:val="24"/>
                  <w:lang w:val="fi-FI"/>
                </w:rPr>
                <w:t>https://norwaytoday.info/finance/around-760000-passengers-traveled-with-sas-in-january/</w:t>
              </w:r>
            </w:hyperlink>
          </w:p>
          <w:p w:rsidR="00EA2F0B" w:rsidRDefault="00EA2F0B" w:rsidP="00EA2F0B">
            <w:pPr>
              <w:spacing w:after="0" w:line="240" w:lineRule="auto"/>
              <w:rPr>
                <w:rFonts w:ascii="Times New Roman" w:eastAsia="Calibri" w:hAnsi="Times New Roman" w:cs="Times New Roman"/>
                <w:sz w:val="24"/>
                <w:szCs w:val="24"/>
                <w:lang w:val="fi-FI"/>
              </w:rPr>
            </w:pPr>
          </w:p>
        </w:tc>
        <w:tc>
          <w:tcPr>
            <w:tcW w:w="6260" w:type="dxa"/>
            <w:shd w:val="clear" w:color="auto" w:fill="auto"/>
            <w:tcMar>
              <w:top w:w="29" w:type="dxa"/>
              <w:left w:w="115" w:type="dxa"/>
              <w:bottom w:w="29" w:type="dxa"/>
              <w:right w:w="115" w:type="dxa"/>
            </w:tcMar>
          </w:tcPr>
          <w:p w:rsidR="00EA2F0B" w:rsidRDefault="00EA2F0B" w:rsidP="00EA2F0B">
            <w:pPr>
              <w:pStyle w:val="NormalWeb"/>
              <w:rPr>
                <w:rStyle w:val="Emphasis"/>
                <w:i w:val="0"/>
              </w:rPr>
            </w:pPr>
            <w:r>
              <w:rPr>
                <w:rStyle w:val="Emphasis"/>
                <w:i w:val="0"/>
              </w:rPr>
              <w:t xml:space="preserve">Apie 760 000 keleivių skrido su SAS sausio </w:t>
            </w:r>
            <w:proofErr w:type="spellStart"/>
            <w:r>
              <w:rPr>
                <w:rStyle w:val="Emphasis"/>
                <w:i w:val="0"/>
              </w:rPr>
              <w:t>mėn</w:t>
            </w:r>
            <w:proofErr w:type="spellEnd"/>
            <w:r>
              <w:rPr>
                <w:rStyle w:val="Emphasis"/>
                <w:i w:val="0"/>
              </w:rPr>
              <w:t xml:space="preserve"> ir tai yra apie 170 </w:t>
            </w:r>
            <w:proofErr w:type="spellStart"/>
            <w:r>
              <w:rPr>
                <w:rStyle w:val="Emphasis"/>
                <w:i w:val="0"/>
              </w:rPr>
              <w:t>proc</w:t>
            </w:r>
            <w:proofErr w:type="spellEnd"/>
            <w:r>
              <w:rPr>
                <w:rStyle w:val="Emphasis"/>
                <w:i w:val="0"/>
              </w:rPr>
              <w:t xml:space="preserve"> padidėjimas nuo </w:t>
            </w:r>
            <w:r w:rsidR="006906AF">
              <w:rPr>
                <w:rStyle w:val="Emphasis"/>
                <w:i w:val="0"/>
              </w:rPr>
              <w:t xml:space="preserve">2021 m. gruodžio </w:t>
            </w:r>
            <w:r>
              <w:rPr>
                <w:rStyle w:val="Emphasis"/>
                <w:i w:val="0"/>
              </w:rPr>
              <w:t xml:space="preserve">mėnesio Tačiau nuo gruodžio </w:t>
            </w:r>
            <w:proofErr w:type="spellStart"/>
            <w:r>
              <w:rPr>
                <w:rStyle w:val="Emphasis"/>
                <w:i w:val="0"/>
              </w:rPr>
              <w:t>mėn</w:t>
            </w:r>
            <w:proofErr w:type="spellEnd"/>
            <w:r>
              <w:rPr>
                <w:rStyle w:val="Emphasis"/>
                <w:i w:val="0"/>
              </w:rPr>
              <w:t xml:space="preserve"> iki sausio </w:t>
            </w:r>
            <w:proofErr w:type="spellStart"/>
            <w:r>
              <w:rPr>
                <w:rStyle w:val="Emphasis"/>
                <w:i w:val="0"/>
              </w:rPr>
              <w:t>mėn</w:t>
            </w:r>
            <w:proofErr w:type="spellEnd"/>
            <w:r>
              <w:rPr>
                <w:rStyle w:val="Emphasis"/>
                <w:i w:val="0"/>
              </w:rPr>
              <w:t xml:space="preserve"> buvo užfiksuotas keleivių srauto mažėjimas. </w:t>
            </w:r>
          </w:p>
          <w:p w:rsidR="00EA2F0B" w:rsidRPr="009067F3" w:rsidRDefault="00EA2F0B" w:rsidP="00EA2F0B">
            <w:pPr>
              <w:pStyle w:val="NormalWeb"/>
              <w:rPr>
                <w:rStyle w:val="Emphasis"/>
                <w:i w:val="0"/>
              </w:rPr>
            </w:pPr>
            <w:r>
              <w:rPr>
                <w:rStyle w:val="Emphasis"/>
                <w:i w:val="0"/>
              </w:rPr>
              <w:t xml:space="preserve">Anot SAS, </w:t>
            </w:r>
            <w:r w:rsidR="005F56BA">
              <w:rPr>
                <w:rStyle w:val="Emphasis"/>
                <w:i w:val="0"/>
              </w:rPr>
              <w:t xml:space="preserve">nuo 2021 m. gruodžio mėn. iki sausio </w:t>
            </w:r>
            <w:proofErr w:type="spellStart"/>
            <w:r w:rsidR="005F56BA">
              <w:rPr>
                <w:rStyle w:val="Emphasis"/>
                <w:i w:val="0"/>
              </w:rPr>
              <w:t>mėn.</w:t>
            </w:r>
            <w:r>
              <w:rPr>
                <w:rStyle w:val="Emphasis"/>
                <w:i w:val="0"/>
              </w:rPr>
              <w:t>keleivių</w:t>
            </w:r>
            <w:proofErr w:type="spellEnd"/>
            <w:r>
              <w:rPr>
                <w:rStyle w:val="Emphasis"/>
                <w:i w:val="0"/>
              </w:rPr>
              <w:t xml:space="preserve"> srautas sumažėjo 25 proc. ir </w:t>
            </w:r>
            <w:proofErr w:type="spellStart"/>
            <w:r>
              <w:rPr>
                <w:rStyle w:val="Emphasis"/>
                <w:i w:val="0"/>
              </w:rPr>
              <w:t>pajėgumai</w:t>
            </w:r>
            <w:proofErr w:type="spellEnd"/>
            <w:r>
              <w:rPr>
                <w:rStyle w:val="Emphasis"/>
                <w:i w:val="0"/>
              </w:rPr>
              <w:t xml:space="preserve"> sumažėjo 10 proc.</w:t>
            </w:r>
          </w:p>
          <w:p w:rsidR="00EA2F0B" w:rsidRDefault="00EA2F0B" w:rsidP="00EA2F0B">
            <w:pPr>
              <w:pStyle w:val="NormalWeb"/>
            </w:pPr>
            <w:r>
              <w:t xml:space="preserve">Nuo 2021 m. sausio iki šių metų sausio </w:t>
            </w:r>
            <w:proofErr w:type="spellStart"/>
            <w:r>
              <w:t>pajėgumai</w:t>
            </w:r>
            <w:proofErr w:type="spellEnd"/>
            <w:r>
              <w:t xml:space="preserve"> padidėjo 170 proc.</w:t>
            </w:r>
          </w:p>
          <w:p w:rsidR="00EA2F0B" w:rsidRDefault="00EA2F0B" w:rsidP="00EA2F0B">
            <w:pPr>
              <w:pStyle w:val="NormalWeb"/>
            </w:pPr>
            <w:r>
              <w:t>Anot SAS, nenuostabu, ka</w:t>
            </w:r>
            <w:r w:rsidR="006906AF">
              <w:t xml:space="preserve">d </w:t>
            </w:r>
            <w:proofErr w:type="spellStart"/>
            <w:r w:rsidR="006906AF">
              <w:t>omik</w:t>
            </w:r>
            <w:r>
              <w:t>ronas</w:t>
            </w:r>
            <w:proofErr w:type="spellEnd"/>
            <w:r>
              <w:t xml:space="preserve"> stipriai paveikė aviakompanijos paklausą ir </w:t>
            </w:r>
            <w:proofErr w:type="spellStart"/>
            <w:r>
              <w:t>pajėgumus</w:t>
            </w:r>
            <w:proofErr w:type="spellEnd"/>
            <w:r>
              <w:t>.</w:t>
            </w:r>
          </w:p>
          <w:p w:rsidR="005F56BA" w:rsidRDefault="005F56BA" w:rsidP="00EA2F0B">
            <w:pPr>
              <w:pStyle w:val="NormalWeb"/>
            </w:pPr>
          </w:p>
          <w:p w:rsidR="00EA2F0B" w:rsidRDefault="00EA2F0B" w:rsidP="00EA2F0B">
            <w:pPr>
              <w:shd w:val="clear" w:color="auto" w:fill="FFFBF8"/>
              <w:spacing w:after="100" w:afterAutospacing="1" w:line="240" w:lineRule="auto"/>
              <w:jc w:val="both"/>
              <w:outlineLvl w:val="0"/>
              <w:rPr>
                <w:rFonts w:ascii="Times New Roman" w:eastAsia="Calibri" w:hAnsi="Times New Roman" w:cs="Times New Roman"/>
                <w:sz w:val="24"/>
                <w:szCs w:val="24"/>
              </w:rPr>
            </w:pPr>
          </w:p>
        </w:tc>
      </w:tr>
      <w:tr w:rsidR="00EA2F0B" w:rsidRPr="00272D41" w:rsidTr="006E614E">
        <w:trPr>
          <w:trHeight w:val="234"/>
        </w:trPr>
        <w:tc>
          <w:tcPr>
            <w:tcW w:w="9799" w:type="dxa"/>
            <w:gridSpan w:val="4"/>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 xml:space="preserve">Lietuvos ekonominiam saugumui aktuali informacija </w:t>
            </w: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2022-02-09</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pPr>
            <w:hyperlink r:id="rId16" w:history="1">
              <w:r w:rsidR="00EA2F0B" w:rsidRPr="00994319">
                <w:rPr>
                  <w:rStyle w:val="Hyperlink"/>
                </w:rPr>
                <w:t>https://e24.no/olje-og-energi/i/wOJXyd/slik-blir-stoeres-havvindsatsing?referer=https%3A%2F%2Fwww.aftenposten.no</w:t>
              </w:r>
            </w:hyperlink>
          </w:p>
          <w:p w:rsidR="00EA2F0B" w:rsidRDefault="00EA2F0B" w:rsidP="00EA2F0B">
            <w:pPr>
              <w:spacing w:after="0" w:line="240" w:lineRule="auto"/>
            </w:pPr>
          </w:p>
        </w:tc>
        <w:tc>
          <w:tcPr>
            <w:tcW w:w="6260" w:type="dxa"/>
            <w:shd w:val="clear" w:color="auto" w:fill="auto"/>
            <w:tcMar>
              <w:top w:w="29" w:type="dxa"/>
              <w:left w:w="115" w:type="dxa"/>
              <w:bottom w:w="29" w:type="dxa"/>
              <w:right w:w="115" w:type="dxa"/>
            </w:tcMar>
          </w:tcPr>
          <w:p w:rsidR="00EA2F0B" w:rsidRDefault="00EA2F0B" w:rsidP="006906AF">
            <w:pPr>
              <w:shd w:val="clear" w:color="auto" w:fill="FFFBF8"/>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Norvegijos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vald</w:t>
            </w:r>
            <w:r>
              <w:rPr>
                <w:rFonts w:ascii="Times New Roman" w:eastAsia="Calibri" w:hAnsi="Times New Roman" w:cs="Times New Roman"/>
                <w:sz w:val="24"/>
                <w:szCs w:val="24"/>
              </w:rPr>
              <w:t>žia</w:t>
            </w:r>
            <w:proofErr w:type="spellEnd"/>
            <w:r>
              <w:rPr>
                <w:rFonts w:ascii="Times New Roman" w:eastAsia="Calibri" w:hAnsi="Times New Roman" w:cs="Times New Roman"/>
                <w:sz w:val="24"/>
                <w:szCs w:val="24"/>
              </w:rPr>
              <w:t xml:space="preserve"> juda į priekį su ofšorinio vėjo iniciatyvomis. Pradžioje vėjo energija bus siunčiama tik į Norvegiją, pirmoji fazė prasidės pietinėje Šiaurės jūros pusėje ir bus 1,500 </w:t>
            </w:r>
            <w:proofErr w:type="spellStart"/>
            <w:r>
              <w:rPr>
                <w:rFonts w:ascii="Times New Roman" w:eastAsia="Calibri" w:hAnsi="Times New Roman" w:cs="Times New Roman"/>
                <w:sz w:val="24"/>
                <w:szCs w:val="24"/>
              </w:rPr>
              <w:t>mega</w:t>
            </w:r>
            <w:proofErr w:type="spellEnd"/>
            <w:r>
              <w:rPr>
                <w:rFonts w:ascii="Times New Roman" w:eastAsia="Calibri" w:hAnsi="Times New Roman" w:cs="Times New Roman"/>
                <w:sz w:val="24"/>
                <w:szCs w:val="24"/>
              </w:rPr>
              <w:t xml:space="preserve"> vatų. Ofšorinė energija bus siunčiama kabeliu į Norvegijos teritoriją ir nebus siunčiama į kitą šalį tuo pat metu. Anot Norvegijos Finansų ministro </w:t>
            </w:r>
            <w:proofErr w:type="spellStart"/>
            <w:r>
              <w:rPr>
                <w:rFonts w:ascii="Times New Roman" w:eastAsia="Calibri" w:hAnsi="Times New Roman" w:cs="Times New Roman"/>
                <w:sz w:val="24"/>
                <w:szCs w:val="24"/>
              </w:rPr>
              <w:t>Vedum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siekiamybė</w:t>
            </w:r>
            <w:proofErr w:type="spellEnd"/>
            <w:r>
              <w:rPr>
                <w:rFonts w:ascii="Times New Roman" w:eastAsia="Calibri" w:hAnsi="Times New Roman" w:cs="Times New Roman"/>
                <w:sz w:val="24"/>
                <w:szCs w:val="24"/>
              </w:rPr>
              <w:t xml:space="preserve"> yra mažinti elektros kainas, o ne didinti. Visas šis procesas bus padalintas į 2 etapus: pirmoje fazėje bus siunčiami 1,500 megavatų. Antroje fazėje vėl bus pridėti 1,500 </w:t>
            </w:r>
            <w:proofErr w:type="spellStart"/>
            <w:r>
              <w:rPr>
                <w:rFonts w:ascii="Times New Roman" w:eastAsia="Calibri" w:hAnsi="Times New Roman" w:cs="Times New Roman"/>
                <w:sz w:val="24"/>
                <w:szCs w:val="24"/>
              </w:rPr>
              <w:t>mega</w:t>
            </w:r>
            <w:proofErr w:type="spellEnd"/>
            <w:r>
              <w:rPr>
                <w:rFonts w:ascii="Times New Roman" w:eastAsia="Calibri" w:hAnsi="Times New Roman" w:cs="Times New Roman"/>
                <w:sz w:val="24"/>
                <w:szCs w:val="24"/>
              </w:rPr>
              <w:t xml:space="preserve"> vatų. Norvegijos valdžia planuoja rengti aukcioną per kurį bus galima išsipirkti ofšorines </w:t>
            </w:r>
            <w:r>
              <w:rPr>
                <w:rFonts w:ascii="Times New Roman" w:eastAsia="Calibri" w:hAnsi="Times New Roman" w:cs="Times New Roman"/>
                <w:sz w:val="24"/>
                <w:szCs w:val="24"/>
              </w:rPr>
              <w:lastRenderedPageBreak/>
              <w:t>žemes. Gamtinių išteklių ir Energetikos ministerija dabar pradės vystyti aukciono modelį. Aukciono esmė yra gauti kuo mažesnes kainas. Pavasarį Norvegijos vyriausybė pateiks pakeitimus Vandenyno Energijos įstatymui.</w:t>
            </w:r>
          </w:p>
          <w:p w:rsidR="00EA2F0B" w:rsidRPr="00D37208" w:rsidRDefault="00EA2F0B" w:rsidP="006906AF">
            <w:pPr>
              <w:shd w:val="clear" w:color="auto" w:fill="FFFBF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Jau daugelį metų daug valstybių aplink Šiaurės jūrą vystė ofšorinio vėjo jėgaines. JK planuoja turėti 40 </w:t>
            </w:r>
            <w:proofErr w:type="spellStart"/>
            <w:r>
              <w:rPr>
                <w:rFonts w:ascii="Times New Roman" w:eastAsia="Calibri" w:hAnsi="Times New Roman" w:cs="Times New Roman"/>
                <w:sz w:val="24"/>
                <w:szCs w:val="24"/>
              </w:rPr>
              <w:t>gigavatų</w:t>
            </w:r>
            <w:proofErr w:type="spellEnd"/>
            <w:r>
              <w:rPr>
                <w:rFonts w:ascii="Times New Roman" w:eastAsia="Calibri" w:hAnsi="Times New Roman" w:cs="Times New Roman"/>
                <w:sz w:val="24"/>
                <w:szCs w:val="24"/>
              </w:rPr>
              <w:t xml:space="preserve"> iki 2030m., Danija planuoja pastatyti energijos salą su 10 </w:t>
            </w:r>
            <w:proofErr w:type="spellStart"/>
            <w:r>
              <w:rPr>
                <w:rFonts w:ascii="Times New Roman" w:eastAsia="Calibri" w:hAnsi="Times New Roman" w:cs="Times New Roman"/>
                <w:sz w:val="24"/>
                <w:szCs w:val="24"/>
              </w:rPr>
              <w:t>gigavatų</w:t>
            </w:r>
            <w:proofErr w:type="spellEnd"/>
            <w:r>
              <w:rPr>
                <w:rFonts w:ascii="Times New Roman" w:eastAsia="Calibri" w:hAnsi="Times New Roman" w:cs="Times New Roman"/>
                <w:sz w:val="24"/>
                <w:szCs w:val="24"/>
              </w:rPr>
              <w:t xml:space="preserve"> ofšorinio vėjo. </w:t>
            </w:r>
          </w:p>
          <w:p w:rsidR="00EA2F0B" w:rsidRDefault="00EA2F0B" w:rsidP="006906AF">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Bendrai paėmus, ES padidins ofšorinio vėjo </w:t>
            </w:r>
            <w:proofErr w:type="spellStart"/>
            <w:r>
              <w:rPr>
                <w:rFonts w:ascii="Times New Roman" w:eastAsia="Times New Roman" w:hAnsi="Times New Roman" w:cs="Times New Roman"/>
                <w:sz w:val="24"/>
                <w:szCs w:val="24"/>
                <w:lang w:eastAsia="lt-LT"/>
              </w:rPr>
              <w:t>galingumus</w:t>
            </w:r>
            <w:proofErr w:type="spellEnd"/>
            <w:r>
              <w:rPr>
                <w:rFonts w:ascii="Times New Roman" w:eastAsia="Times New Roman" w:hAnsi="Times New Roman" w:cs="Times New Roman"/>
                <w:sz w:val="24"/>
                <w:szCs w:val="24"/>
                <w:lang w:eastAsia="lt-LT"/>
              </w:rPr>
              <w:t xml:space="preserve"> Europoje iki </w:t>
            </w:r>
            <w:proofErr w:type="spellStart"/>
            <w:r>
              <w:rPr>
                <w:rFonts w:ascii="Times New Roman" w:eastAsia="Times New Roman" w:hAnsi="Times New Roman" w:cs="Times New Roman"/>
                <w:sz w:val="24"/>
                <w:szCs w:val="24"/>
                <w:lang w:eastAsia="lt-LT"/>
              </w:rPr>
              <w:t>minimum</w:t>
            </w:r>
            <w:proofErr w:type="spellEnd"/>
            <w:r>
              <w:rPr>
                <w:rFonts w:ascii="Times New Roman" w:eastAsia="Times New Roman" w:hAnsi="Times New Roman" w:cs="Times New Roman"/>
                <w:sz w:val="24"/>
                <w:szCs w:val="24"/>
                <w:lang w:eastAsia="lt-LT"/>
              </w:rPr>
              <w:t xml:space="preserve"> 60 </w:t>
            </w:r>
            <w:proofErr w:type="spellStart"/>
            <w:r>
              <w:rPr>
                <w:rFonts w:ascii="Times New Roman" w:eastAsia="Times New Roman" w:hAnsi="Times New Roman" w:cs="Times New Roman"/>
                <w:sz w:val="24"/>
                <w:szCs w:val="24"/>
                <w:lang w:eastAsia="lt-LT"/>
              </w:rPr>
              <w:t>gigavatų</w:t>
            </w:r>
            <w:proofErr w:type="spellEnd"/>
            <w:r>
              <w:rPr>
                <w:rFonts w:ascii="Times New Roman" w:eastAsia="Times New Roman" w:hAnsi="Times New Roman" w:cs="Times New Roman"/>
                <w:sz w:val="24"/>
                <w:szCs w:val="24"/>
                <w:lang w:eastAsia="lt-LT"/>
              </w:rPr>
              <w:t xml:space="preserve"> 2030 m. ir 300 </w:t>
            </w:r>
            <w:proofErr w:type="spellStart"/>
            <w:r>
              <w:rPr>
                <w:rFonts w:ascii="Times New Roman" w:eastAsia="Times New Roman" w:hAnsi="Times New Roman" w:cs="Times New Roman"/>
                <w:sz w:val="24"/>
                <w:szCs w:val="24"/>
                <w:lang w:eastAsia="lt-LT"/>
              </w:rPr>
              <w:t>gigavatų</w:t>
            </w:r>
            <w:proofErr w:type="spellEnd"/>
            <w:r>
              <w:rPr>
                <w:rFonts w:ascii="Times New Roman" w:eastAsia="Times New Roman" w:hAnsi="Times New Roman" w:cs="Times New Roman"/>
                <w:sz w:val="24"/>
                <w:szCs w:val="24"/>
                <w:lang w:eastAsia="lt-LT"/>
              </w:rPr>
              <w:t xml:space="preserve"> 2050 m. </w:t>
            </w:r>
          </w:p>
          <w:p w:rsidR="00EA2F0B" w:rsidRDefault="00EA2F0B" w:rsidP="006906AF">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Dabar Norvegija planuoja skelbti savo ofšorinio vėjo projektus 4,5 </w:t>
            </w:r>
            <w:proofErr w:type="spellStart"/>
            <w:r>
              <w:rPr>
                <w:rFonts w:ascii="Times New Roman" w:eastAsia="Times New Roman" w:hAnsi="Times New Roman" w:cs="Times New Roman"/>
                <w:sz w:val="24"/>
                <w:szCs w:val="24"/>
                <w:lang w:eastAsia="lt-LT"/>
              </w:rPr>
              <w:t>gigavatams</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Utsira</w:t>
            </w:r>
            <w:proofErr w:type="spellEnd"/>
            <w:r>
              <w:rPr>
                <w:rFonts w:ascii="Times New Roman" w:eastAsia="Times New Roman" w:hAnsi="Times New Roman" w:cs="Times New Roman"/>
                <w:sz w:val="24"/>
                <w:szCs w:val="24"/>
                <w:lang w:eastAsia="lt-LT"/>
              </w:rPr>
              <w:t xml:space="preserve"> Šiaurėje ir Pietinėje Šiaurės jūroje. Keletas didelių įmonių nori konkuruoti šioje srityje. </w:t>
            </w:r>
          </w:p>
          <w:p w:rsidR="00EA2F0B" w:rsidRDefault="00EA2F0B" w:rsidP="006906AF">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Tačiau ofšorinis vėjas brangiai </w:t>
            </w:r>
            <w:r w:rsidR="00216C7B">
              <w:rPr>
                <w:rFonts w:ascii="Times New Roman" w:eastAsia="Times New Roman" w:hAnsi="Times New Roman" w:cs="Times New Roman"/>
                <w:sz w:val="24"/>
                <w:szCs w:val="24"/>
                <w:lang w:eastAsia="lt-LT"/>
              </w:rPr>
              <w:t>kainuoja ir nėra pelningas</w:t>
            </w:r>
            <w:r>
              <w:rPr>
                <w:rFonts w:ascii="Times New Roman" w:eastAsia="Times New Roman" w:hAnsi="Times New Roman" w:cs="Times New Roman"/>
                <w:sz w:val="24"/>
                <w:szCs w:val="24"/>
                <w:lang w:eastAsia="lt-LT"/>
              </w:rPr>
              <w:t>.  Tam, kad ofšorinis vėjas būtų pelningas,</w:t>
            </w:r>
            <w:r w:rsidR="00AC6C26">
              <w:rPr>
                <w:rFonts w:ascii="Times New Roman" w:eastAsia="Times New Roman" w:hAnsi="Times New Roman" w:cs="Times New Roman"/>
                <w:sz w:val="24"/>
                <w:szCs w:val="24"/>
                <w:lang w:eastAsia="lt-LT"/>
              </w:rPr>
              <w:t xml:space="preserve"> reikia, kad elektros kaina 2030 m. siektų</w:t>
            </w:r>
            <w:r>
              <w:rPr>
                <w:rFonts w:ascii="Times New Roman" w:eastAsia="Times New Roman" w:hAnsi="Times New Roman" w:cs="Times New Roman"/>
                <w:sz w:val="24"/>
                <w:szCs w:val="24"/>
                <w:lang w:eastAsia="lt-LT"/>
              </w:rPr>
              <w:t xml:space="preserve"> 60 Norvegijos ore už </w:t>
            </w:r>
            <w:proofErr w:type="spellStart"/>
            <w:r>
              <w:rPr>
                <w:rFonts w:ascii="Times New Roman" w:eastAsia="Times New Roman" w:hAnsi="Times New Roman" w:cs="Times New Roman"/>
                <w:sz w:val="24"/>
                <w:szCs w:val="24"/>
                <w:lang w:eastAsia="lt-LT"/>
              </w:rPr>
              <w:t>kilovatvalandį</w:t>
            </w:r>
            <w:proofErr w:type="spellEnd"/>
            <w:r w:rsidR="00AC6C2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500 megavatų plaukiojantis ofšorinis vėjo projektas </w:t>
            </w:r>
            <w:proofErr w:type="spellStart"/>
            <w:r>
              <w:rPr>
                <w:rFonts w:ascii="Times New Roman" w:eastAsia="Times New Roman" w:hAnsi="Times New Roman" w:cs="Times New Roman"/>
                <w:sz w:val="24"/>
                <w:szCs w:val="24"/>
                <w:lang w:eastAsia="lt-LT"/>
              </w:rPr>
              <w:t>Utsira</w:t>
            </w:r>
            <w:proofErr w:type="spellEnd"/>
            <w:r>
              <w:rPr>
                <w:rFonts w:ascii="Times New Roman" w:eastAsia="Times New Roman" w:hAnsi="Times New Roman" w:cs="Times New Roman"/>
                <w:sz w:val="24"/>
                <w:szCs w:val="24"/>
                <w:lang w:eastAsia="lt-LT"/>
              </w:rPr>
              <w:t xml:space="preserve"> Šiaurės regione reikalauja 82 Norvegijos ore. Palyginimui, </w:t>
            </w:r>
            <w:proofErr w:type="spellStart"/>
            <w:r>
              <w:rPr>
                <w:rFonts w:ascii="Times New Roman" w:eastAsia="Times New Roman" w:hAnsi="Times New Roman" w:cs="Times New Roman"/>
                <w:sz w:val="24"/>
                <w:szCs w:val="24"/>
                <w:lang w:eastAsia="lt-LT"/>
              </w:rPr>
              <w:t>onšorinio</w:t>
            </w:r>
            <w:proofErr w:type="spellEnd"/>
            <w:r>
              <w:rPr>
                <w:rFonts w:ascii="Times New Roman" w:eastAsia="Times New Roman" w:hAnsi="Times New Roman" w:cs="Times New Roman"/>
                <w:sz w:val="24"/>
                <w:szCs w:val="24"/>
                <w:lang w:eastAsia="lt-LT"/>
              </w:rPr>
              <w:t xml:space="preserve"> vėjo kaina būtų tik 22 Norvegijos ore už kilovatvalandę. Ekonomiškai yra daug pigiau vystyti </w:t>
            </w:r>
            <w:proofErr w:type="spellStart"/>
            <w:r>
              <w:rPr>
                <w:rFonts w:ascii="Times New Roman" w:eastAsia="Times New Roman" w:hAnsi="Times New Roman" w:cs="Times New Roman"/>
                <w:sz w:val="24"/>
                <w:szCs w:val="24"/>
                <w:lang w:eastAsia="lt-LT"/>
              </w:rPr>
              <w:t>onšorines</w:t>
            </w:r>
            <w:proofErr w:type="spellEnd"/>
            <w:r>
              <w:rPr>
                <w:rFonts w:ascii="Times New Roman" w:eastAsia="Times New Roman" w:hAnsi="Times New Roman" w:cs="Times New Roman"/>
                <w:sz w:val="24"/>
                <w:szCs w:val="24"/>
                <w:lang w:eastAsia="lt-LT"/>
              </w:rPr>
              <w:t xml:space="preserve"> vėjo jėgaines. </w:t>
            </w:r>
          </w:p>
          <w:p w:rsidR="00EA2F0B" w:rsidRDefault="00EA2F0B" w:rsidP="006906AF">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Pastaruoju metu buvo daug nesutarimų dėl hibridinių kabelių, kuriuos Norvegija galėtų dalintis su kita šalimi. Daug kas bijo hibridinių kabelių, nes bijomasi elektros kainų padidėjimo. </w:t>
            </w:r>
          </w:p>
          <w:p w:rsidR="00EA2F0B" w:rsidRDefault="00EA2F0B" w:rsidP="006906AF">
            <w:pPr>
              <w:shd w:val="clear" w:color="auto" w:fill="FFFBF8"/>
              <w:spacing w:before="100" w:beforeAutospacing="1" w:after="100" w:afterAutospacing="1" w:line="240" w:lineRule="auto"/>
              <w:jc w:val="both"/>
              <w:rPr>
                <w:rFonts w:ascii="Arial" w:eastAsia="Times New Roman" w:hAnsi="Arial" w:cs="Arial"/>
                <w:sz w:val="24"/>
                <w:szCs w:val="24"/>
                <w:lang w:eastAsia="lt-LT"/>
              </w:rPr>
            </w:pPr>
            <w:r>
              <w:rPr>
                <w:rFonts w:ascii="Times New Roman" w:eastAsia="Times New Roman" w:hAnsi="Times New Roman" w:cs="Times New Roman"/>
                <w:sz w:val="24"/>
                <w:szCs w:val="24"/>
                <w:lang w:eastAsia="lt-LT"/>
              </w:rPr>
              <w:t>Anot kai kurių ekspertų, ofšorinio vėjo jėgainės nepasiteisins ir nesumažins elektros kainos.</w:t>
            </w:r>
          </w:p>
          <w:p w:rsidR="00EA2F0B" w:rsidRPr="0041473F" w:rsidRDefault="00EA2F0B" w:rsidP="00EA2F0B">
            <w:pPr>
              <w:shd w:val="clear" w:color="auto" w:fill="FFFBF8"/>
              <w:spacing w:before="100" w:beforeAutospacing="1" w:after="100" w:afterAutospacing="1" w:line="240" w:lineRule="auto"/>
              <w:rPr>
                <w:rFonts w:ascii="Times New Roman" w:eastAsia="Calibri" w:hAnsi="Times New Roman" w:cs="Times New Roman"/>
                <w:sz w:val="24"/>
                <w:szCs w:val="24"/>
              </w:rPr>
            </w:pP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2022-02-09</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pPr>
            <w:hyperlink r:id="rId17" w:history="1">
              <w:r w:rsidR="00EA2F0B" w:rsidRPr="00F13EE0">
                <w:rPr>
                  <w:rStyle w:val="Hyperlink"/>
                </w:rPr>
                <w:t>https://e24.no/olje-og-energi/i/Or1a4q/rekordtall-fra-equinor-i-fjerde-kvartal?referer=https%3A%2F%2Fwww.vg.no</w:t>
              </w:r>
            </w:hyperlink>
          </w:p>
          <w:p w:rsidR="00EA2F0B" w:rsidRDefault="00EA2F0B" w:rsidP="00EA2F0B">
            <w:pPr>
              <w:spacing w:after="0" w:line="240" w:lineRule="auto"/>
            </w:pPr>
          </w:p>
        </w:tc>
        <w:tc>
          <w:tcPr>
            <w:tcW w:w="6260" w:type="dxa"/>
            <w:shd w:val="clear" w:color="auto" w:fill="auto"/>
            <w:tcMar>
              <w:top w:w="29" w:type="dxa"/>
              <w:left w:w="115" w:type="dxa"/>
              <w:bottom w:w="29" w:type="dxa"/>
              <w:right w:w="115" w:type="dxa"/>
            </w:tcMar>
          </w:tcPr>
          <w:p w:rsidR="0029251E" w:rsidRDefault="00EA2F0B" w:rsidP="00EA2F0B">
            <w:pPr>
              <w:rPr>
                <w:rFonts w:ascii="Times New Roman" w:hAnsi="Times New Roman" w:cs="Times New Roman"/>
                <w:bCs/>
                <w:color w:val="000000" w:themeColor="text1"/>
                <w:sz w:val="24"/>
                <w:szCs w:val="24"/>
              </w:rPr>
            </w:pPr>
            <w:proofErr w:type="spellStart"/>
            <w:r w:rsidRPr="003D1B38">
              <w:rPr>
                <w:rFonts w:ascii="Times New Roman" w:hAnsi="Times New Roman" w:cs="Times New Roman"/>
                <w:bCs/>
                <w:color w:val="000080"/>
                <w:sz w:val="24"/>
                <w:szCs w:val="24"/>
              </w:rPr>
              <w:t>Equinor‘as</w:t>
            </w:r>
            <w:proofErr w:type="spellEnd"/>
            <w:r w:rsidRPr="003D1B38">
              <w:rPr>
                <w:rFonts w:ascii="Times New Roman" w:hAnsi="Times New Roman" w:cs="Times New Roman"/>
                <w:bCs/>
                <w:color w:val="000080"/>
                <w:sz w:val="24"/>
                <w:szCs w:val="24"/>
              </w:rPr>
              <w:t xml:space="preserve"> </w:t>
            </w:r>
            <w:r>
              <w:rPr>
                <w:rFonts w:ascii="Times New Roman" w:hAnsi="Times New Roman" w:cs="Times New Roman"/>
                <w:bCs/>
                <w:color w:val="000000" w:themeColor="text1"/>
                <w:sz w:val="24"/>
                <w:szCs w:val="24"/>
              </w:rPr>
              <w:t xml:space="preserve">raportavo 15 milijardų USD pajamas ir 4.4 milijardus po mokesčių 2021 m. paskutiniame ketvirtyje. </w:t>
            </w:r>
          </w:p>
          <w:p w:rsidR="00EA2F0B" w:rsidRDefault="00AE0064"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Bendrai </w:t>
            </w:r>
            <w:r w:rsidR="00EA2F0B">
              <w:rPr>
                <w:rFonts w:ascii="Times New Roman" w:hAnsi="Times New Roman" w:cs="Times New Roman"/>
                <w:bCs/>
                <w:color w:val="000000" w:themeColor="text1"/>
                <w:sz w:val="24"/>
                <w:szCs w:val="24"/>
              </w:rPr>
              <w:t xml:space="preserve">2021 m. pasižymėjo: </w:t>
            </w:r>
          </w:p>
          <w:p w:rsidR="0029251E" w:rsidRDefault="00EA2F0B"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 m</w:t>
            </w:r>
            <w:r w:rsidR="0029251E">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lijardų USD pajamo</w:t>
            </w:r>
            <w:r w:rsidR="0029251E">
              <w:rPr>
                <w:rFonts w:ascii="Times New Roman" w:hAnsi="Times New Roman" w:cs="Times New Roman"/>
                <w:bCs/>
                <w:color w:val="000000" w:themeColor="text1"/>
                <w:sz w:val="24"/>
                <w:szCs w:val="24"/>
              </w:rPr>
              <w:t>s po mokesčių,</w:t>
            </w:r>
          </w:p>
          <w:p w:rsidR="00EA2F0B" w:rsidRDefault="0029251E"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-naftos kainų kilimas ir </w:t>
            </w:r>
            <w:proofErr w:type="spellStart"/>
            <w:r>
              <w:rPr>
                <w:rFonts w:ascii="Times New Roman" w:hAnsi="Times New Roman" w:cs="Times New Roman"/>
                <w:bCs/>
                <w:color w:val="000000" w:themeColor="text1"/>
                <w:sz w:val="24"/>
                <w:szCs w:val="24"/>
              </w:rPr>
              <w:t>beprecendentinis</w:t>
            </w:r>
            <w:proofErr w:type="spellEnd"/>
            <w:r>
              <w:rPr>
                <w:rFonts w:ascii="Times New Roman" w:hAnsi="Times New Roman" w:cs="Times New Roman"/>
                <w:bCs/>
                <w:color w:val="000000" w:themeColor="text1"/>
                <w:sz w:val="24"/>
                <w:szCs w:val="24"/>
              </w:rPr>
              <w:t xml:space="preserve"> Europos dujų kaino</w:t>
            </w:r>
            <w:r w:rsidR="00EA2F0B">
              <w:rPr>
                <w:rFonts w:ascii="Times New Roman" w:hAnsi="Times New Roman" w:cs="Times New Roman"/>
                <w:bCs/>
                <w:color w:val="000000" w:themeColor="text1"/>
                <w:sz w:val="24"/>
                <w:szCs w:val="24"/>
              </w:rPr>
              <w:t xml:space="preserve">s 2021 m. antroje pusėje; </w:t>
            </w:r>
          </w:p>
          <w:p w:rsidR="00EA2F0B" w:rsidRDefault="0029251E"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stipri operacinė veikla ir 3,2 proc. padidėjusi metinė</w:t>
            </w:r>
            <w:r w:rsidR="009F6EF4">
              <w:rPr>
                <w:rFonts w:ascii="Times New Roman" w:hAnsi="Times New Roman" w:cs="Times New Roman"/>
                <w:bCs/>
                <w:color w:val="000000" w:themeColor="text1"/>
                <w:sz w:val="24"/>
                <w:szCs w:val="24"/>
              </w:rPr>
              <w:t xml:space="preserve"> naftos ir dujų produkcija</w:t>
            </w:r>
            <w:r w:rsidR="00EA2F0B">
              <w:rPr>
                <w:rFonts w:ascii="Times New Roman" w:hAnsi="Times New Roman" w:cs="Times New Roman"/>
                <w:bCs/>
                <w:color w:val="000000" w:themeColor="text1"/>
                <w:sz w:val="24"/>
                <w:szCs w:val="24"/>
              </w:rPr>
              <w:t>;</w:t>
            </w:r>
          </w:p>
          <w:p w:rsidR="00EA2F0B" w:rsidRDefault="00AE0064"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D</w:t>
            </w:r>
            <w:r w:rsidR="0029251E">
              <w:rPr>
                <w:rFonts w:ascii="Times New Roman" w:hAnsi="Times New Roman" w:cs="Times New Roman"/>
                <w:bCs/>
                <w:color w:val="000000" w:themeColor="text1"/>
                <w:sz w:val="24"/>
                <w:szCs w:val="24"/>
              </w:rPr>
              <w:t>ėmesys</w:t>
            </w:r>
            <w:r w:rsidR="00EA2F0B">
              <w:rPr>
                <w:rFonts w:ascii="Times New Roman" w:hAnsi="Times New Roman" w:cs="Times New Roman"/>
                <w:bCs/>
                <w:color w:val="000000" w:themeColor="text1"/>
                <w:sz w:val="24"/>
                <w:szCs w:val="24"/>
              </w:rPr>
              <w:t xml:space="preserve"> kaštams ir kapitalui;</w:t>
            </w:r>
          </w:p>
          <w:p w:rsidR="00EA2F0B" w:rsidRDefault="00EA2F0B"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Stiprus 25 milijardų USD pinigų srautas ir skolos mažinimas.</w:t>
            </w:r>
          </w:p>
          <w:p w:rsidR="00EA2F0B" w:rsidRPr="00AC31ED" w:rsidRDefault="00EA2F0B" w:rsidP="00EA2F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Anot </w:t>
            </w:r>
            <w:proofErr w:type="spellStart"/>
            <w:r>
              <w:rPr>
                <w:rFonts w:ascii="Times New Roman" w:hAnsi="Times New Roman" w:cs="Times New Roman"/>
                <w:bCs/>
                <w:color w:val="000000" w:themeColor="text1"/>
                <w:sz w:val="24"/>
                <w:szCs w:val="24"/>
              </w:rPr>
              <w:t>Equinoro</w:t>
            </w:r>
            <w:proofErr w:type="spellEnd"/>
            <w:r>
              <w:rPr>
                <w:rFonts w:ascii="Times New Roman" w:hAnsi="Times New Roman" w:cs="Times New Roman"/>
                <w:bCs/>
                <w:color w:val="000000" w:themeColor="text1"/>
                <w:sz w:val="24"/>
                <w:szCs w:val="24"/>
              </w:rPr>
              <w:t xml:space="preserve">, mes gauname pelną nuo aukštų naftos ir dujų kainos ir tuo pačiu dar didiname produkciją. Dėl to mūsų pajamos po mokesčių pakilo, padidėjo pinigų srautas iki 25 milijardų dolerių ir stipriai pagerėjo mūsų balansas. </w:t>
            </w:r>
            <w:r>
              <w:rPr>
                <w:rFonts w:ascii="Times New Roman" w:eastAsia="Calibri" w:hAnsi="Times New Roman" w:cs="Times New Roman"/>
                <w:sz w:val="24"/>
                <w:szCs w:val="24"/>
                <w:lang w:val="en-US"/>
              </w:rPr>
              <w:t xml:space="preserve"> </w:t>
            </w: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2022-02-04</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rPr>
                <w:rFonts w:ascii="Times New Roman" w:eastAsia="Calibri" w:hAnsi="Times New Roman" w:cs="Times New Roman"/>
                <w:sz w:val="24"/>
                <w:szCs w:val="24"/>
              </w:rPr>
            </w:pPr>
            <w:hyperlink r:id="rId18" w:history="1">
              <w:r w:rsidR="00EA2F0B" w:rsidRPr="00AE7596">
                <w:rPr>
                  <w:rStyle w:val="Hyperlink"/>
                  <w:rFonts w:ascii="Times New Roman" w:eastAsia="Calibri" w:hAnsi="Times New Roman" w:cs="Times New Roman"/>
                  <w:sz w:val="24"/>
                  <w:szCs w:val="24"/>
                </w:rPr>
                <w:t>https://e24.no/det-groenne-skiftet/i/G3Ja54/matavfallet-fra-bergen-skal-fraktes-til-rogaland-med-lastebil?referer=https%3A%2F%2Fwww.aftenposten.no</w:t>
              </w:r>
            </w:hyperlink>
          </w:p>
          <w:p w:rsidR="00EA2F0B" w:rsidRDefault="00EA2F0B" w:rsidP="00EA2F0B">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EA2F0B" w:rsidRDefault="00EA2F0B" w:rsidP="009F6EF4">
            <w:pPr>
              <w:pStyle w:val="css-bc5wrv"/>
              <w:shd w:val="clear" w:color="auto" w:fill="FFFBF8"/>
              <w:jc w:val="both"/>
              <w:rPr>
                <w:rFonts w:eastAsia="Calibri"/>
              </w:rPr>
            </w:pPr>
            <w:r>
              <w:rPr>
                <w:rFonts w:eastAsia="Calibri"/>
              </w:rPr>
              <w:t xml:space="preserve">Maisto atliekos bus transportuojamos 5 valandas </w:t>
            </w:r>
            <w:r w:rsidR="005A507D">
              <w:rPr>
                <w:rFonts w:eastAsia="Calibri"/>
              </w:rPr>
              <w:t xml:space="preserve">sunkvežimiais </w:t>
            </w:r>
            <w:r>
              <w:rPr>
                <w:rFonts w:eastAsia="Calibri"/>
              </w:rPr>
              <w:t xml:space="preserve">iš Bergeno į </w:t>
            </w:r>
            <w:proofErr w:type="spellStart"/>
            <w:r>
              <w:rPr>
                <w:rFonts w:eastAsia="Calibri"/>
              </w:rPr>
              <w:t>Rogalandą</w:t>
            </w:r>
            <w:proofErr w:type="spellEnd"/>
            <w:r>
              <w:rPr>
                <w:rFonts w:eastAsia="Calibri"/>
              </w:rPr>
              <w:t xml:space="preserve">. </w:t>
            </w:r>
          </w:p>
          <w:p w:rsidR="00EA2F0B" w:rsidRDefault="00EA2F0B" w:rsidP="009F6EF4">
            <w:pPr>
              <w:pStyle w:val="css-bc5wrv"/>
              <w:shd w:val="clear" w:color="auto" w:fill="FFFBF8"/>
              <w:jc w:val="both"/>
            </w:pPr>
            <w:r>
              <w:rPr>
                <w:rFonts w:eastAsia="Calibri"/>
              </w:rPr>
              <w:t xml:space="preserve">Nuo balandžio 1d. maisto atliekos iš Bergeno namų bus transportuojamos į </w:t>
            </w:r>
            <w:proofErr w:type="spellStart"/>
            <w:r w:rsidRPr="009F6EF4">
              <w:t>Jæren</w:t>
            </w:r>
            <w:proofErr w:type="spellEnd"/>
            <w:r>
              <w:rPr>
                <w:rFonts w:ascii="Arial" w:hAnsi="Arial" w:cs="Arial"/>
              </w:rPr>
              <w:t xml:space="preserve">, </w:t>
            </w:r>
            <w:r>
              <w:t xml:space="preserve">kur pavirs į biodujas ir trąšas. IVAR įmonė laimėjo konkursą </w:t>
            </w:r>
            <w:proofErr w:type="spellStart"/>
            <w:r>
              <w:t>Rogalande</w:t>
            </w:r>
            <w:proofErr w:type="spellEnd"/>
            <w:r>
              <w:t xml:space="preserve">. Anot </w:t>
            </w:r>
            <w:proofErr w:type="spellStart"/>
            <w:r>
              <w:t>google</w:t>
            </w:r>
            <w:proofErr w:type="spellEnd"/>
            <w:r>
              <w:t xml:space="preserve"> žemėlapių, nuvykti nuo </w:t>
            </w:r>
            <w:proofErr w:type="spellStart"/>
            <w:r>
              <w:t>Radalen</w:t>
            </w:r>
            <w:proofErr w:type="spellEnd"/>
            <w:r>
              <w:t xml:space="preserve"> </w:t>
            </w:r>
            <w:proofErr w:type="spellStart"/>
            <w:r>
              <w:t>Biogass</w:t>
            </w:r>
            <w:proofErr w:type="spellEnd"/>
            <w:r>
              <w:t xml:space="preserve"> Bergene iki </w:t>
            </w:r>
            <w:proofErr w:type="spellStart"/>
            <w:r>
              <w:t>IVARs</w:t>
            </w:r>
            <w:proofErr w:type="spellEnd"/>
            <w:r>
              <w:t xml:space="preserve"> perdirbimo gamyklos </w:t>
            </w:r>
            <w:proofErr w:type="spellStart"/>
            <w:r>
              <w:t>Jaerene</w:t>
            </w:r>
            <w:proofErr w:type="spellEnd"/>
            <w:r>
              <w:t xml:space="preserve"> užtrunka 5 val. ir 23 min. Ir nepaisant tokio tolimo atstumo, ši įmonė laimėjo konkursą.</w:t>
            </w:r>
          </w:p>
          <w:p w:rsidR="00EA2F0B" w:rsidRDefault="00EA2F0B" w:rsidP="009F6EF4">
            <w:pPr>
              <w:pStyle w:val="css-bc5wrv"/>
              <w:shd w:val="clear" w:color="auto" w:fill="FFFBF8"/>
              <w:jc w:val="both"/>
            </w:pPr>
            <w:r>
              <w:t xml:space="preserve">Anot konkursą rengusių ekspertų, Bergene yra </w:t>
            </w:r>
            <w:proofErr w:type="spellStart"/>
            <w:r>
              <w:t>pajėgumų</w:t>
            </w:r>
            <w:proofErr w:type="spellEnd"/>
            <w:r>
              <w:t xml:space="preserve"> ištraukti biodujas, bet nėra kas gali jas panaudoti.  </w:t>
            </w:r>
          </w:p>
          <w:p w:rsidR="00EA2F0B" w:rsidRPr="009A1FEE" w:rsidRDefault="00EA2F0B" w:rsidP="009F6EF4">
            <w:pPr>
              <w:pStyle w:val="css-bc5wrv"/>
              <w:shd w:val="clear" w:color="auto" w:fill="FFFBF8"/>
              <w:jc w:val="both"/>
              <w:rPr>
                <w:rFonts w:eastAsia="Calibri"/>
              </w:rPr>
            </w:pPr>
            <w:r>
              <w:t xml:space="preserve">Maisto atliekos bus transportuojamos sunkvežimiu, o paskui keltu į Stavangerį. Neatskleidžiama, kiek pats transportavimas sukurs šiltnamio dujų efekto. Viso šiame konkurse konkuravo 4 įmonės. </w:t>
            </w:r>
          </w:p>
          <w:p w:rsidR="00EA2F0B" w:rsidRPr="00DC4570" w:rsidRDefault="00EA2F0B" w:rsidP="00EA2F0B">
            <w:pPr>
              <w:spacing w:after="0" w:line="240" w:lineRule="auto"/>
              <w:jc w:val="both"/>
              <w:rPr>
                <w:rFonts w:ascii="Times New Roman" w:eastAsia="Calibri" w:hAnsi="Times New Roman" w:cs="Times New Roman"/>
              </w:rPr>
            </w:pP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2022-02-04</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rPr>
                <w:rFonts w:ascii="Times New Roman" w:eastAsia="Calibri" w:hAnsi="Times New Roman" w:cs="Times New Roman"/>
                <w:sz w:val="24"/>
                <w:szCs w:val="24"/>
              </w:rPr>
            </w:pPr>
            <w:hyperlink r:id="rId19" w:history="1">
              <w:r w:rsidR="00EA2F0B" w:rsidRPr="00AE7596">
                <w:rPr>
                  <w:rStyle w:val="Hyperlink"/>
                  <w:rFonts w:ascii="Times New Roman" w:eastAsia="Calibri" w:hAnsi="Times New Roman" w:cs="Times New Roman"/>
                  <w:sz w:val="24"/>
                  <w:szCs w:val="24"/>
                </w:rPr>
                <w:t>https://e24.no/det-groenne-skiftet/i/MLXm8J/her-maaler-de-sauenes-rap-og-fis-som-klimatiltak?referer=https%3A%2F%2Fwww.aftenposten.no</w:t>
              </w:r>
            </w:hyperlink>
          </w:p>
          <w:p w:rsidR="00EA2F0B" w:rsidRPr="00272D41" w:rsidRDefault="00EA2F0B" w:rsidP="00EA2F0B">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EA2F0B" w:rsidRDefault="00EA2F0B" w:rsidP="00EA2F0B">
            <w:pPr>
              <w:shd w:val="clear" w:color="auto" w:fill="FFFBF8"/>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 elektros kainų krizės, Norvegijos elektros įmonė ENOVA pasiūlė daugiau paramos elektros naudojimui:</w:t>
            </w:r>
          </w:p>
          <w:p w:rsidR="00EA2F0B" w:rsidRDefault="00EA2F0B" w:rsidP="00EA2F0B">
            <w:pPr>
              <w:pStyle w:val="ListParagraph"/>
              <w:numPr>
                <w:ilvl w:val="0"/>
                <w:numId w:val="5"/>
              </w:numPr>
              <w:shd w:val="clear" w:color="auto" w:fill="FFFBF8"/>
              <w:spacing w:before="100" w:beforeAutospacing="1" w:after="100" w:afterAutospacing="1"/>
              <w:rPr>
                <w:lang w:eastAsia="lt-LT"/>
              </w:rPr>
            </w:pPr>
            <w:proofErr w:type="spellStart"/>
            <w:r>
              <w:rPr>
                <w:lang w:eastAsia="lt-LT"/>
              </w:rPr>
              <w:t>Maksimali</w:t>
            </w:r>
            <w:proofErr w:type="spellEnd"/>
            <w:r>
              <w:rPr>
                <w:lang w:eastAsia="lt-LT"/>
              </w:rPr>
              <w:t xml:space="preserve"> </w:t>
            </w:r>
            <w:proofErr w:type="spellStart"/>
            <w:r>
              <w:rPr>
                <w:lang w:eastAsia="lt-LT"/>
              </w:rPr>
              <w:t>pagalba</w:t>
            </w:r>
            <w:proofErr w:type="spellEnd"/>
            <w:r>
              <w:rPr>
                <w:lang w:eastAsia="lt-LT"/>
              </w:rPr>
              <w:t xml:space="preserve"> </w:t>
            </w:r>
            <w:proofErr w:type="spellStart"/>
            <w:r>
              <w:rPr>
                <w:lang w:eastAsia="lt-LT"/>
              </w:rPr>
              <w:t>saulės</w:t>
            </w:r>
            <w:proofErr w:type="spellEnd"/>
            <w:r>
              <w:rPr>
                <w:lang w:eastAsia="lt-LT"/>
              </w:rPr>
              <w:t xml:space="preserve"> </w:t>
            </w:r>
            <w:proofErr w:type="spellStart"/>
            <w:r>
              <w:rPr>
                <w:lang w:eastAsia="lt-LT"/>
              </w:rPr>
              <w:t>baterijų</w:t>
            </w:r>
            <w:proofErr w:type="spellEnd"/>
            <w:r>
              <w:rPr>
                <w:lang w:eastAsia="lt-LT"/>
              </w:rPr>
              <w:t xml:space="preserve"> </w:t>
            </w:r>
            <w:proofErr w:type="spellStart"/>
            <w:r>
              <w:rPr>
                <w:lang w:eastAsia="lt-LT"/>
              </w:rPr>
              <w:t>instaliacijoms</w:t>
            </w:r>
            <w:proofErr w:type="spellEnd"/>
            <w:r>
              <w:rPr>
                <w:lang w:eastAsia="lt-LT"/>
              </w:rPr>
              <w:t xml:space="preserve"> </w:t>
            </w:r>
            <w:proofErr w:type="spellStart"/>
            <w:r>
              <w:rPr>
                <w:lang w:eastAsia="lt-LT"/>
              </w:rPr>
              <w:t>padidinta</w:t>
            </w:r>
            <w:proofErr w:type="spellEnd"/>
            <w:r>
              <w:rPr>
                <w:lang w:eastAsia="lt-LT"/>
              </w:rPr>
              <w:t xml:space="preserve"> 80 </w:t>
            </w:r>
            <w:proofErr w:type="spellStart"/>
            <w:r>
              <w:rPr>
                <w:lang w:eastAsia="lt-LT"/>
              </w:rPr>
              <w:t>proc</w:t>
            </w:r>
            <w:proofErr w:type="spellEnd"/>
            <w:r>
              <w:rPr>
                <w:lang w:eastAsia="lt-LT"/>
              </w:rPr>
              <w:t xml:space="preserve">, </w:t>
            </w:r>
            <w:proofErr w:type="spellStart"/>
            <w:r>
              <w:rPr>
                <w:lang w:eastAsia="lt-LT"/>
              </w:rPr>
              <w:t>iki</w:t>
            </w:r>
            <w:proofErr w:type="spellEnd"/>
            <w:r>
              <w:rPr>
                <w:lang w:eastAsia="lt-LT"/>
              </w:rPr>
              <w:t xml:space="preserve"> 47,500 </w:t>
            </w:r>
            <w:proofErr w:type="spellStart"/>
            <w:r>
              <w:rPr>
                <w:lang w:eastAsia="lt-LT"/>
              </w:rPr>
              <w:t>Norvegijos</w:t>
            </w:r>
            <w:proofErr w:type="spellEnd"/>
            <w:r>
              <w:rPr>
                <w:lang w:eastAsia="lt-LT"/>
              </w:rPr>
              <w:t xml:space="preserve"> </w:t>
            </w:r>
            <w:proofErr w:type="spellStart"/>
            <w:r>
              <w:rPr>
                <w:lang w:eastAsia="lt-LT"/>
              </w:rPr>
              <w:t>kronų</w:t>
            </w:r>
            <w:proofErr w:type="spellEnd"/>
            <w:r>
              <w:rPr>
                <w:lang w:eastAsia="lt-LT"/>
              </w:rPr>
              <w:t>.</w:t>
            </w:r>
          </w:p>
          <w:p w:rsidR="00EA2F0B" w:rsidRDefault="00EA2F0B" w:rsidP="00EA2F0B">
            <w:pPr>
              <w:pStyle w:val="ListParagraph"/>
              <w:shd w:val="clear" w:color="auto" w:fill="FFFBF8"/>
              <w:spacing w:before="100" w:beforeAutospacing="1" w:after="100" w:afterAutospacing="1"/>
              <w:rPr>
                <w:lang w:eastAsia="lt-LT"/>
              </w:rPr>
            </w:pPr>
          </w:p>
          <w:p w:rsidR="00EA2F0B" w:rsidRDefault="00EA2F0B" w:rsidP="00EA2F0B">
            <w:pPr>
              <w:pStyle w:val="ListParagraph"/>
              <w:numPr>
                <w:ilvl w:val="0"/>
                <w:numId w:val="5"/>
              </w:numPr>
              <w:shd w:val="clear" w:color="auto" w:fill="FFFBF8"/>
              <w:spacing w:before="100" w:beforeAutospacing="1" w:after="100" w:afterAutospacing="1"/>
              <w:rPr>
                <w:lang w:eastAsia="lt-LT"/>
              </w:rPr>
            </w:pPr>
            <w:proofErr w:type="spellStart"/>
            <w:r>
              <w:rPr>
                <w:lang w:eastAsia="lt-LT"/>
              </w:rPr>
              <w:t>Privatūs</w:t>
            </w:r>
            <w:proofErr w:type="spellEnd"/>
            <w:r>
              <w:rPr>
                <w:lang w:eastAsia="lt-LT"/>
              </w:rPr>
              <w:t xml:space="preserve"> </w:t>
            </w:r>
            <w:proofErr w:type="spellStart"/>
            <w:r>
              <w:rPr>
                <w:lang w:eastAsia="lt-LT"/>
              </w:rPr>
              <w:t>gyventojai</w:t>
            </w:r>
            <w:proofErr w:type="spellEnd"/>
            <w:r>
              <w:rPr>
                <w:lang w:eastAsia="lt-LT"/>
              </w:rPr>
              <w:t xml:space="preserve">, </w:t>
            </w:r>
            <w:proofErr w:type="spellStart"/>
            <w:r>
              <w:rPr>
                <w:lang w:eastAsia="lt-LT"/>
              </w:rPr>
              <w:t>kurie</w:t>
            </w:r>
            <w:proofErr w:type="spellEnd"/>
            <w:r>
              <w:rPr>
                <w:lang w:eastAsia="lt-LT"/>
              </w:rPr>
              <w:t xml:space="preserve"> </w:t>
            </w:r>
            <w:proofErr w:type="spellStart"/>
            <w:r>
              <w:rPr>
                <w:lang w:eastAsia="lt-LT"/>
              </w:rPr>
              <w:t>nori</w:t>
            </w:r>
            <w:proofErr w:type="spellEnd"/>
            <w:r>
              <w:rPr>
                <w:lang w:eastAsia="lt-LT"/>
              </w:rPr>
              <w:t xml:space="preserve"> </w:t>
            </w:r>
            <w:proofErr w:type="spellStart"/>
            <w:r>
              <w:rPr>
                <w:lang w:eastAsia="lt-LT"/>
              </w:rPr>
              <w:t>instaliuoti</w:t>
            </w:r>
            <w:proofErr w:type="spellEnd"/>
            <w:r w:rsidR="005A507D">
              <w:rPr>
                <w:lang w:eastAsia="lt-LT"/>
              </w:rPr>
              <w:t xml:space="preserve"> </w:t>
            </w:r>
            <w:proofErr w:type="spellStart"/>
            <w:r w:rsidR="005A507D">
              <w:rPr>
                <w:lang w:eastAsia="lt-LT"/>
              </w:rPr>
              <w:t>išmanųjį</w:t>
            </w:r>
            <w:proofErr w:type="spellEnd"/>
            <w:r w:rsidR="005A507D">
              <w:rPr>
                <w:lang w:eastAsia="lt-LT"/>
              </w:rPr>
              <w:t xml:space="preserve"> </w:t>
            </w:r>
            <w:proofErr w:type="spellStart"/>
            <w:r w:rsidR="005A507D">
              <w:rPr>
                <w:lang w:eastAsia="lt-LT"/>
              </w:rPr>
              <w:t>elektros</w:t>
            </w:r>
            <w:proofErr w:type="spellEnd"/>
            <w:r w:rsidR="005A507D">
              <w:rPr>
                <w:lang w:eastAsia="lt-LT"/>
              </w:rPr>
              <w:t xml:space="preserve"> </w:t>
            </w:r>
            <w:proofErr w:type="spellStart"/>
            <w:r w:rsidR="005A507D">
              <w:rPr>
                <w:lang w:eastAsia="lt-LT"/>
              </w:rPr>
              <w:t>valdymą</w:t>
            </w:r>
            <w:proofErr w:type="spellEnd"/>
            <w:r w:rsidR="005A507D">
              <w:rPr>
                <w:lang w:eastAsia="lt-LT"/>
              </w:rPr>
              <w:t xml:space="preserve">, </w:t>
            </w:r>
            <w:proofErr w:type="spellStart"/>
            <w:r w:rsidR="005A507D">
              <w:rPr>
                <w:lang w:eastAsia="lt-LT"/>
              </w:rPr>
              <w:t>galė</w:t>
            </w:r>
            <w:r>
              <w:rPr>
                <w:lang w:eastAsia="lt-LT"/>
              </w:rPr>
              <w:t>s</w:t>
            </w:r>
            <w:proofErr w:type="spellEnd"/>
            <w:r>
              <w:rPr>
                <w:lang w:eastAsia="lt-LT"/>
              </w:rPr>
              <w:t xml:space="preserve"> </w:t>
            </w:r>
            <w:proofErr w:type="spellStart"/>
            <w:r>
              <w:rPr>
                <w:lang w:eastAsia="lt-LT"/>
              </w:rPr>
              <w:t>gauti</w:t>
            </w:r>
            <w:proofErr w:type="spellEnd"/>
            <w:r>
              <w:rPr>
                <w:lang w:eastAsia="lt-LT"/>
              </w:rPr>
              <w:t xml:space="preserve"> </w:t>
            </w:r>
            <w:proofErr w:type="spellStart"/>
            <w:r>
              <w:rPr>
                <w:lang w:eastAsia="lt-LT"/>
              </w:rPr>
              <w:t>iki</w:t>
            </w:r>
            <w:proofErr w:type="spellEnd"/>
            <w:r>
              <w:rPr>
                <w:lang w:eastAsia="lt-LT"/>
              </w:rPr>
              <w:t xml:space="preserve"> 10,000 </w:t>
            </w:r>
            <w:proofErr w:type="spellStart"/>
            <w:r>
              <w:rPr>
                <w:lang w:eastAsia="lt-LT"/>
              </w:rPr>
              <w:t>Norvegijos</w:t>
            </w:r>
            <w:proofErr w:type="spellEnd"/>
            <w:r>
              <w:rPr>
                <w:lang w:eastAsia="lt-LT"/>
              </w:rPr>
              <w:t xml:space="preserve"> </w:t>
            </w:r>
            <w:proofErr w:type="spellStart"/>
            <w:r>
              <w:rPr>
                <w:lang w:eastAsia="lt-LT"/>
              </w:rPr>
              <w:t>kronų</w:t>
            </w:r>
            <w:proofErr w:type="spellEnd"/>
            <w:r>
              <w:rPr>
                <w:lang w:eastAsia="lt-LT"/>
              </w:rPr>
              <w:t xml:space="preserve"> </w:t>
            </w:r>
            <w:proofErr w:type="spellStart"/>
            <w:r>
              <w:rPr>
                <w:lang w:eastAsia="lt-LT"/>
              </w:rPr>
              <w:t>paramos</w:t>
            </w:r>
            <w:proofErr w:type="spellEnd"/>
            <w:r>
              <w:rPr>
                <w:lang w:eastAsia="lt-LT"/>
              </w:rPr>
              <w:t>.</w:t>
            </w:r>
          </w:p>
          <w:p w:rsidR="00EA2F0B" w:rsidRDefault="00EA2F0B" w:rsidP="00EA2F0B">
            <w:pPr>
              <w:pStyle w:val="ListParagraph"/>
              <w:rPr>
                <w:lang w:eastAsia="lt-LT"/>
              </w:rPr>
            </w:pPr>
          </w:p>
          <w:p w:rsidR="00EA2F0B" w:rsidRDefault="00EA2F0B" w:rsidP="00EA2F0B">
            <w:pPr>
              <w:pStyle w:val="ListParagraph"/>
              <w:numPr>
                <w:ilvl w:val="0"/>
                <w:numId w:val="5"/>
              </w:numPr>
              <w:shd w:val="clear" w:color="auto" w:fill="FFFBF8"/>
              <w:spacing w:before="100" w:beforeAutospacing="1" w:after="100" w:afterAutospacing="1"/>
              <w:rPr>
                <w:lang w:eastAsia="lt-LT"/>
              </w:rPr>
            </w:pPr>
            <w:proofErr w:type="spellStart"/>
            <w:r>
              <w:rPr>
                <w:lang w:eastAsia="lt-LT"/>
              </w:rPr>
              <w:t>Namų</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butų</w:t>
            </w:r>
            <w:proofErr w:type="spellEnd"/>
            <w:r>
              <w:rPr>
                <w:lang w:eastAsia="lt-LT"/>
              </w:rPr>
              <w:t xml:space="preserve"> </w:t>
            </w:r>
            <w:proofErr w:type="spellStart"/>
            <w:r>
              <w:rPr>
                <w:lang w:eastAsia="lt-LT"/>
              </w:rPr>
              <w:t>kooperatyvai</w:t>
            </w:r>
            <w:proofErr w:type="spellEnd"/>
            <w:r>
              <w:rPr>
                <w:lang w:eastAsia="lt-LT"/>
              </w:rPr>
              <w:t xml:space="preserve"> </w:t>
            </w:r>
            <w:proofErr w:type="spellStart"/>
            <w:r>
              <w:rPr>
                <w:lang w:eastAsia="lt-LT"/>
              </w:rPr>
              <w:t>gaus</w:t>
            </w:r>
            <w:proofErr w:type="spellEnd"/>
            <w:r>
              <w:rPr>
                <w:lang w:eastAsia="lt-LT"/>
              </w:rPr>
              <w:t xml:space="preserve"> </w:t>
            </w:r>
            <w:proofErr w:type="spellStart"/>
            <w:r>
              <w:rPr>
                <w:lang w:eastAsia="lt-LT"/>
              </w:rPr>
              <w:t>padidintą</w:t>
            </w:r>
            <w:proofErr w:type="spellEnd"/>
            <w:r>
              <w:rPr>
                <w:lang w:eastAsia="lt-LT"/>
              </w:rPr>
              <w:t xml:space="preserve"> </w:t>
            </w:r>
            <w:proofErr w:type="spellStart"/>
            <w:r>
              <w:rPr>
                <w:lang w:eastAsia="lt-LT"/>
              </w:rPr>
              <w:t>paramą</w:t>
            </w:r>
            <w:proofErr w:type="spellEnd"/>
            <w:r>
              <w:rPr>
                <w:lang w:eastAsia="lt-LT"/>
              </w:rPr>
              <w:t xml:space="preserve"> </w:t>
            </w:r>
            <w:proofErr w:type="spellStart"/>
            <w:r>
              <w:rPr>
                <w:lang w:eastAsia="lt-LT"/>
              </w:rPr>
              <w:t>energijos</w:t>
            </w:r>
            <w:proofErr w:type="spellEnd"/>
            <w:r>
              <w:rPr>
                <w:lang w:eastAsia="lt-LT"/>
              </w:rPr>
              <w:t xml:space="preserve"> </w:t>
            </w:r>
            <w:proofErr w:type="spellStart"/>
            <w:r>
              <w:rPr>
                <w:lang w:eastAsia="lt-LT"/>
              </w:rPr>
              <w:t>naudojimo</w:t>
            </w:r>
            <w:proofErr w:type="spellEnd"/>
            <w:r>
              <w:rPr>
                <w:lang w:eastAsia="lt-LT"/>
              </w:rPr>
              <w:t xml:space="preserve"> </w:t>
            </w:r>
            <w:proofErr w:type="spellStart"/>
            <w:r>
              <w:rPr>
                <w:lang w:eastAsia="lt-LT"/>
              </w:rPr>
              <w:t>patvarumui</w:t>
            </w:r>
            <w:proofErr w:type="spellEnd"/>
            <w:r>
              <w:rPr>
                <w:lang w:eastAsia="lt-LT"/>
              </w:rPr>
              <w:t xml:space="preserve">, </w:t>
            </w:r>
            <w:proofErr w:type="spellStart"/>
            <w:r>
              <w:rPr>
                <w:lang w:eastAsia="lt-LT"/>
              </w:rPr>
              <w:t>elektros</w:t>
            </w:r>
            <w:proofErr w:type="spellEnd"/>
            <w:r>
              <w:rPr>
                <w:lang w:eastAsia="lt-LT"/>
              </w:rPr>
              <w:t xml:space="preserve"> </w:t>
            </w:r>
            <w:proofErr w:type="spellStart"/>
            <w:r>
              <w:rPr>
                <w:lang w:eastAsia="lt-LT"/>
              </w:rPr>
              <w:t>radiatoriams</w:t>
            </w:r>
            <w:proofErr w:type="spellEnd"/>
            <w:r>
              <w:rPr>
                <w:lang w:eastAsia="lt-LT"/>
              </w:rPr>
              <w:t xml:space="preserve"> </w:t>
            </w:r>
            <w:proofErr w:type="spellStart"/>
            <w:r>
              <w:rPr>
                <w:lang w:eastAsia="lt-LT"/>
              </w:rPr>
              <w:t>ir</w:t>
            </w:r>
            <w:proofErr w:type="spellEnd"/>
            <w:r>
              <w:rPr>
                <w:lang w:eastAsia="lt-LT"/>
              </w:rPr>
              <w:t xml:space="preserve"> </w:t>
            </w:r>
            <w:proofErr w:type="spellStart"/>
            <w:r>
              <w:rPr>
                <w:lang w:eastAsia="lt-LT"/>
              </w:rPr>
              <w:t>saulės</w:t>
            </w:r>
            <w:proofErr w:type="spellEnd"/>
            <w:r>
              <w:rPr>
                <w:lang w:eastAsia="lt-LT"/>
              </w:rPr>
              <w:t xml:space="preserve"> </w:t>
            </w:r>
            <w:proofErr w:type="spellStart"/>
            <w:r>
              <w:rPr>
                <w:lang w:eastAsia="lt-LT"/>
              </w:rPr>
              <w:t>baterijoms</w:t>
            </w:r>
            <w:proofErr w:type="spellEnd"/>
            <w:r>
              <w:rPr>
                <w:lang w:eastAsia="lt-LT"/>
              </w:rPr>
              <w:t xml:space="preserve">. </w:t>
            </w:r>
          </w:p>
          <w:p w:rsidR="00EA2F0B" w:rsidRDefault="00EA2F0B" w:rsidP="00EA2F0B">
            <w:pPr>
              <w:pStyle w:val="ListParagraph"/>
              <w:rPr>
                <w:lang w:eastAsia="lt-LT"/>
              </w:rPr>
            </w:pPr>
          </w:p>
          <w:p w:rsidR="00EA2F0B" w:rsidRDefault="00EA2F0B" w:rsidP="00EA2F0B">
            <w:pPr>
              <w:shd w:val="clear" w:color="auto" w:fill="FFFBF8"/>
              <w:spacing w:before="100" w:beforeAutospacing="1" w:after="100" w:afterAutospacing="1"/>
              <w:rPr>
                <w:rFonts w:ascii="Times New Roman" w:hAnsi="Times New Roman" w:cs="Times New Roman"/>
                <w:lang w:eastAsia="lt-LT"/>
              </w:rPr>
            </w:pPr>
            <w:r>
              <w:rPr>
                <w:rFonts w:ascii="Times New Roman" w:hAnsi="Times New Roman" w:cs="Times New Roman"/>
                <w:lang w:eastAsia="lt-LT"/>
              </w:rPr>
              <w:t xml:space="preserve">Šių metų elektros krizė privedė prie daugybės debatų, tarp kurių tokie klausimai, ar reiktų praleisti Šiaurės jūros elektrifikaciją kaip vieną iš klimato priemonę. Tai buvo laikoma kaip viena iš pagrindinių klimato priemonių Norvegijoje kad galima būtų pasiekti Paryžiaus susitarimo tikslus. Tačiau oponentai teigia, kad tai yra tik simbolinė politika ir kad jau trūksta </w:t>
            </w:r>
            <w:proofErr w:type="spellStart"/>
            <w:r>
              <w:rPr>
                <w:rFonts w:ascii="Times New Roman" w:hAnsi="Times New Roman" w:cs="Times New Roman"/>
                <w:lang w:eastAsia="lt-LT"/>
              </w:rPr>
              <w:t>pajėgumų</w:t>
            </w:r>
            <w:proofErr w:type="spellEnd"/>
            <w:r>
              <w:rPr>
                <w:rFonts w:ascii="Times New Roman" w:hAnsi="Times New Roman" w:cs="Times New Roman"/>
                <w:lang w:eastAsia="lt-LT"/>
              </w:rPr>
              <w:t xml:space="preserve"> naujai žaliai ilgojo </w:t>
            </w:r>
            <w:r>
              <w:rPr>
                <w:rFonts w:ascii="Times New Roman" w:hAnsi="Times New Roman" w:cs="Times New Roman"/>
                <w:lang w:eastAsia="lt-LT"/>
              </w:rPr>
              <w:lastRenderedPageBreak/>
              <w:t xml:space="preserve">laikotarpio industrijai ir kad šelfo elektrifikacija gali prisidėti prie aukštesnių elektros kainų paprastiems žmonėms. </w:t>
            </w:r>
          </w:p>
          <w:p w:rsidR="00EA2F0B" w:rsidRDefault="00EA2F0B" w:rsidP="00EA2F0B">
            <w:pPr>
              <w:shd w:val="clear" w:color="auto" w:fill="FFFBF8"/>
              <w:spacing w:before="100" w:beforeAutospacing="1" w:after="100" w:afterAutospacing="1"/>
              <w:rPr>
                <w:rFonts w:ascii="Times New Roman" w:hAnsi="Times New Roman" w:cs="Times New Roman"/>
                <w:lang w:eastAsia="lt-LT"/>
              </w:rPr>
            </w:pPr>
            <w:r>
              <w:rPr>
                <w:rFonts w:ascii="Times New Roman" w:hAnsi="Times New Roman" w:cs="Times New Roman"/>
                <w:lang w:eastAsia="lt-LT"/>
              </w:rPr>
              <w:t xml:space="preserve">Nauja technologijų kompanija </w:t>
            </w:r>
            <w:proofErr w:type="spellStart"/>
            <w:r>
              <w:rPr>
                <w:rFonts w:ascii="Times New Roman" w:hAnsi="Times New Roman" w:cs="Times New Roman"/>
                <w:lang w:eastAsia="lt-LT"/>
              </w:rPr>
              <w:t>Carrot</w:t>
            </w:r>
            <w:proofErr w:type="spellEnd"/>
            <w:r>
              <w:rPr>
                <w:rFonts w:ascii="Times New Roman" w:hAnsi="Times New Roman" w:cs="Times New Roman"/>
                <w:lang w:eastAsia="lt-LT"/>
              </w:rPr>
              <w:t xml:space="preserve">, įsisteigusi Bergene, pasirašė didelę sutartį su </w:t>
            </w:r>
            <w:proofErr w:type="spellStart"/>
            <w:r>
              <w:rPr>
                <w:rFonts w:ascii="Times New Roman" w:hAnsi="Times New Roman" w:cs="Times New Roman"/>
                <w:lang w:eastAsia="lt-LT"/>
              </w:rPr>
              <w:t>Thon</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gruppen</w:t>
            </w:r>
            <w:proofErr w:type="spellEnd"/>
            <w:r>
              <w:rPr>
                <w:rFonts w:ascii="Times New Roman" w:hAnsi="Times New Roman" w:cs="Times New Roman"/>
                <w:lang w:eastAsia="lt-LT"/>
              </w:rPr>
              <w:t xml:space="preserve"> ir keletu kitų kompanijų dėl šiukšlių perdirbimo, panaudojimo ir perpardavimo iš prekybos centrų ir kitų pastatų. </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proofErr w:type="spellStart"/>
            <w:r>
              <w:rPr>
                <w:rFonts w:ascii="Times New Roman" w:hAnsi="Times New Roman" w:cs="Times New Roman"/>
                <w:lang w:eastAsia="lt-LT"/>
              </w:rPr>
              <w:t>Thon</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Gruppen</w:t>
            </w:r>
            <w:proofErr w:type="spellEnd"/>
            <w:r>
              <w:rPr>
                <w:rFonts w:ascii="Times New Roman" w:hAnsi="Times New Roman" w:cs="Times New Roman"/>
                <w:lang w:eastAsia="lt-LT"/>
              </w:rPr>
              <w:t xml:space="preserve"> priklauso 79 prekybos centrų Norvegijoje ir 11 Švedijoje bei 80 viešbučių Norvegijoje, Nyderlanduose ir Belgijoje. Šis projektas anot kompanijos atstovo „visiškai pakeitė tai, kaip įmonė mato „šiukšles“.</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Norvegijoje 2020m. buvo 11,6 milijonai tonų šiukšlių. </w:t>
            </w:r>
            <w:proofErr w:type="spellStart"/>
            <w:r>
              <w:rPr>
                <w:rFonts w:ascii="Times New Roman" w:hAnsi="Times New Roman" w:cs="Times New Roman"/>
                <w:lang w:eastAsia="lt-LT"/>
              </w:rPr>
              <w:t>Carrot</w:t>
            </w:r>
            <w:proofErr w:type="spellEnd"/>
            <w:r>
              <w:rPr>
                <w:rFonts w:ascii="Times New Roman" w:hAnsi="Times New Roman" w:cs="Times New Roman"/>
                <w:lang w:eastAsia="lt-LT"/>
              </w:rPr>
              <w:t xml:space="preserve"> kompanijos vadovas </w:t>
            </w:r>
            <w:proofErr w:type="spellStart"/>
            <w:r>
              <w:rPr>
                <w:rFonts w:ascii="Times New Roman" w:hAnsi="Times New Roman" w:cs="Times New Roman"/>
                <w:lang w:eastAsia="lt-LT"/>
              </w:rPr>
              <w:t>Tore</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Totland</w:t>
            </w:r>
            <w:proofErr w:type="spellEnd"/>
            <w:r>
              <w:rPr>
                <w:rFonts w:ascii="Times New Roman" w:hAnsi="Times New Roman" w:cs="Times New Roman"/>
                <w:lang w:eastAsia="lt-LT"/>
              </w:rPr>
              <w:t xml:space="preserve"> teigia, kad yra daugiau klientų, kurie nori pirkti šiukšles. Didelė paklausa kavos atliekų, kas yra naudojama auginti grybus. Maisto atliekos gali būti naudojamos biodujų augalams ir panaudoto </w:t>
            </w:r>
            <w:proofErr w:type="spellStart"/>
            <w:r>
              <w:rPr>
                <w:rFonts w:ascii="Times New Roman" w:hAnsi="Times New Roman" w:cs="Times New Roman"/>
                <w:lang w:eastAsia="lt-LT"/>
              </w:rPr>
              <w:t>polistireno</w:t>
            </w:r>
            <w:proofErr w:type="spellEnd"/>
            <w:r>
              <w:rPr>
                <w:rFonts w:ascii="Times New Roman" w:hAnsi="Times New Roman" w:cs="Times New Roman"/>
                <w:lang w:eastAsia="lt-LT"/>
              </w:rPr>
              <w:t xml:space="preserve"> kaina yra didesnė nei naujo </w:t>
            </w:r>
            <w:proofErr w:type="spellStart"/>
            <w:r>
              <w:rPr>
                <w:rFonts w:ascii="Times New Roman" w:hAnsi="Times New Roman" w:cs="Times New Roman"/>
                <w:lang w:eastAsia="lt-LT"/>
              </w:rPr>
              <w:t>polistireno</w:t>
            </w:r>
            <w:proofErr w:type="spellEnd"/>
            <w:r>
              <w:rPr>
                <w:rFonts w:ascii="Times New Roman" w:hAnsi="Times New Roman" w:cs="Times New Roman"/>
                <w:lang w:eastAsia="lt-LT"/>
              </w:rPr>
              <w:t xml:space="preserve">. </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Anot EU, investicijos į dujas ir branduolinę energetiką gali būti klasifikuojamos kaip žalios, esant tam tikroms aplinkybėms. Taip nuspręsta po intensyvių diskusijų ir didelės kritikos, kuri ateina ir iš pačios komisijos ekspertų, kurie teigia, kad produkcijai nebuvo nustatyta pakankamai griežtų emisijų reikalavimų, kurie turėtų poveikį klimatui. </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Iš kitos pusės, Norvegija yra antra didžiausia gamtos dujų eksportuotoja į ES ir tiek industrija tiek politikai aktyviai dirbo, kad dujos irgi būtų svarbus momentas žaliajame perėjime. Norvegijos Premjeras Jonas </w:t>
            </w:r>
            <w:proofErr w:type="spellStart"/>
            <w:r>
              <w:rPr>
                <w:rFonts w:ascii="Times New Roman" w:hAnsi="Times New Roman" w:cs="Times New Roman"/>
                <w:lang w:eastAsia="lt-LT"/>
              </w:rPr>
              <w:t>Gahr</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Store</w:t>
            </w:r>
            <w:proofErr w:type="spellEnd"/>
            <w:r>
              <w:rPr>
                <w:rFonts w:ascii="Times New Roman" w:hAnsi="Times New Roman" w:cs="Times New Roman"/>
                <w:lang w:eastAsia="lt-LT"/>
              </w:rPr>
              <w:t xml:space="preserve"> teigia, kad Norvegijos dujų labai reikia perėjime į žaliąją energiją. </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Iš kitos pusės, </w:t>
            </w:r>
            <w:proofErr w:type="spellStart"/>
            <w:r>
              <w:rPr>
                <w:rFonts w:ascii="Times New Roman" w:hAnsi="Times New Roman" w:cs="Times New Roman"/>
                <w:lang w:eastAsia="lt-LT"/>
              </w:rPr>
              <w:t>apliknosauginės</w:t>
            </w:r>
            <w:proofErr w:type="spellEnd"/>
            <w:r>
              <w:rPr>
                <w:rFonts w:ascii="Times New Roman" w:hAnsi="Times New Roman" w:cs="Times New Roman"/>
                <w:lang w:eastAsia="lt-LT"/>
              </w:rPr>
              <w:t xml:space="preserve"> organizacijos, tokios kaip WWF ar </w:t>
            </w:r>
            <w:proofErr w:type="spellStart"/>
            <w:r>
              <w:rPr>
                <w:rFonts w:ascii="Times New Roman" w:hAnsi="Times New Roman" w:cs="Times New Roman"/>
                <w:lang w:eastAsia="lt-LT"/>
              </w:rPr>
              <w:t>Greenpeace</w:t>
            </w:r>
            <w:proofErr w:type="spellEnd"/>
            <w:r>
              <w:rPr>
                <w:rFonts w:ascii="Times New Roman" w:hAnsi="Times New Roman" w:cs="Times New Roman"/>
                <w:lang w:eastAsia="lt-LT"/>
              </w:rPr>
              <w:t>, perspėja, kad tai gali tik paskatinti „</w:t>
            </w:r>
            <w:proofErr w:type="spellStart"/>
            <w:r>
              <w:rPr>
                <w:rFonts w:ascii="Times New Roman" w:hAnsi="Times New Roman" w:cs="Times New Roman"/>
                <w:lang w:eastAsia="lt-LT"/>
              </w:rPr>
              <w:t>greenwashing</w:t>
            </w:r>
            <w:proofErr w:type="spellEnd"/>
            <w:r>
              <w:rPr>
                <w:rFonts w:ascii="Times New Roman" w:hAnsi="Times New Roman" w:cs="Times New Roman"/>
                <w:lang w:eastAsia="lt-LT"/>
              </w:rPr>
              <w:t xml:space="preserve">“ („Žaliojo smegenų plovimo“) ir taip ilgu laikotarpiu sunaikinti klimato tikslus. ES valstybės narės, tokios kaip Vokietija, Danija, Ispanija, Liuksemburgas ir Austrija kritiškai žvelgė į šį pasiūlymą. Pastaroji pareiškė teiksianti sprendimą į teismą. </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Naujoji ūkininkų karta pakeis tai, kai maistas yra gaminamas. Paskutinis žemės ūkio </w:t>
            </w:r>
            <w:proofErr w:type="spellStart"/>
            <w:r>
              <w:rPr>
                <w:rFonts w:ascii="Times New Roman" w:hAnsi="Times New Roman" w:cs="Times New Roman"/>
                <w:lang w:eastAsia="lt-LT"/>
              </w:rPr>
              <w:t>hype‘as</w:t>
            </w:r>
            <w:proofErr w:type="spellEnd"/>
            <w:r>
              <w:rPr>
                <w:rFonts w:ascii="Times New Roman" w:hAnsi="Times New Roman" w:cs="Times New Roman"/>
                <w:lang w:eastAsia="lt-LT"/>
              </w:rPr>
              <w:t xml:space="preserve"> galimas rasti tiek Kalifornijoje tiek ir </w:t>
            </w:r>
            <w:proofErr w:type="spellStart"/>
            <w:r>
              <w:rPr>
                <w:rFonts w:ascii="Times New Roman" w:hAnsi="Times New Roman" w:cs="Times New Roman"/>
                <w:lang w:eastAsia="lt-LT"/>
              </w:rPr>
              <w:t>Jaerene</w:t>
            </w:r>
            <w:proofErr w:type="spellEnd"/>
            <w:r>
              <w:rPr>
                <w:rFonts w:ascii="Times New Roman" w:hAnsi="Times New Roman" w:cs="Times New Roman"/>
                <w:lang w:eastAsia="lt-LT"/>
              </w:rPr>
              <w:t xml:space="preserve">. Tai holistinis </w:t>
            </w:r>
            <w:proofErr w:type="spellStart"/>
            <w:r>
              <w:rPr>
                <w:rFonts w:ascii="Times New Roman" w:hAnsi="Times New Roman" w:cs="Times New Roman"/>
                <w:lang w:eastAsia="lt-LT"/>
              </w:rPr>
              <w:t>kultivacinis</w:t>
            </w:r>
            <w:proofErr w:type="spellEnd"/>
            <w:r>
              <w:rPr>
                <w:rFonts w:ascii="Times New Roman" w:hAnsi="Times New Roman" w:cs="Times New Roman"/>
                <w:lang w:eastAsia="lt-LT"/>
              </w:rPr>
              <w:t xml:space="preserve"> metodas, vadinamas „</w:t>
            </w:r>
            <w:proofErr w:type="spellStart"/>
            <w:r>
              <w:rPr>
                <w:rFonts w:ascii="Times New Roman" w:hAnsi="Times New Roman" w:cs="Times New Roman"/>
                <w:lang w:eastAsia="lt-LT"/>
              </w:rPr>
              <w:t>regeneraciniu</w:t>
            </w:r>
            <w:proofErr w:type="spellEnd"/>
            <w:r>
              <w:rPr>
                <w:rFonts w:ascii="Times New Roman" w:hAnsi="Times New Roman" w:cs="Times New Roman"/>
                <w:lang w:eastAsia="lt-LT"/>
              </w:rPr>
              <w:t xml:space="preserve"> žemės ūkiu“ ir apima dirvos sugrąžinimą į tą, kuris buvo prieš žmonėms jį dirbti. Dideli </w:t>
            </w:r>
            <w:proofErr w:type="spellStart"/>
            <w:r>
              <w:rPr>
                <w:rFonts w:ascii="Times New Roman" w:hAnsi="Times New Roman" w:cs="Times New Roman"/>
                <w:lang w:eastAsia="lt-LT"/>
              </w:rPr>
              <w:t>regenracinio</w:t>
            </w:r>
            <w:proofErr w:type="spellEnd"/>
            <w:r>
              <w:rPr>
                <w:rFonts w:ascii="Times New Roman" w:hAnsi="Times New Roman" w:cs="Times New Roman"/>
                <w:lang w:eastAsia="lt-LT"/>
              </w:rPr>
              <w:t xml:space="preserve"> žemės ūkio </w:t>
            </w:r>
            <w:proofErr w:type="spellStart"/>
            <w:r>
              <w:rPr>
                <w:rFonts w:ascii="Times New Roman" w:hAnsi="Times New Roman" w:cs="Times New Roman"/>
                <w:lang w:eastAsia="lt-LT"/>
              </w:rPr>
              <w:t>remėjai</w:t>
            </w:r>
            <w:proofErr w:type="spellEnd"/>
            <w:r>
              <w:rPr>
                <w:rFonts w:ascii="Times New Roman" w:hAnsi="Times New Roman" w:cs="Times New Roman"/>
                <w:lang w:eastAsia="lt-LT"/>
              </w:rPr>
              <w:t xml:space="preserve"> yra ir didžiausios pasaulio maisto kompanijos, tokios kaip Nestle, </w:t>
            </w:r>
            <w:proofErr w:type="spellStart"/>
            <w:r>
              <w:rPr>
                <w:rFonts w:ascii="Times New Roman" w:hAnsi="Times New Roman" w:cs="Times New Roman"/>
                <w:lang w:eastAsia="lt-LT"/>
              </w:rPr>
              <w:t>McDonalds</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Unilever</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Pepsico</w:t>
            </w:r>
            <w:proofErr w:type="spellEnd"/>
            <w:r>
              <w:rPr>
                <w:rFonts w:ascii="Times New Roman" w:hAnsi="Times New Roman" w:cs="Times New Roman"/>
                <w:lang w:eastAsia="lt-LT"/>
              </w:rPr>
              <w:t xml:space="preserve"> ir manoma, kad jis padės išeiti iš klimato kaitos krizės. Šiandien maisto produkcija sudaro 34 proc. pasaulio šiltnamio dujų efekto.</w:t>
            </w:r>
          </w:p>
          <w:p w:rsidR="00EA2F0B"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lastRenderedPageBreak/>
              <w:t xml:space="preserve">Nauja, ES remiama studija, padės išsiaiškinti, kiek emisijų išleidžia gyvuliai. </w:t>
            </w:r>
            <w:proofErr w:type="spellStart"/>
            <w:r>
              <w:rPr>
                <w:rFonts w:ascii="Times New Roman" w:hAnsi="Times New Roman" w:cs="Times New Roman"/>
                <w:lang w:eastAsia="lt-LT"/>
              </w:rPr>
              <w:t>Rogalande</w:t>
            </w:r>
            <w:proofErr w:type="spellEnd"/>
            <w:r>
              <w:rPr>
                <w:rFonts w:ascii="Times New Roman" w:hAnsi="Times New Roman" w:cs="Times New Roman"/>
                <w:lang w:eastAsia="lt-LT"/>
              </w:rPr>
              <w:t xml:space="preserve"> keli ūkininkai sulaukė vizitų iš Metano metro, kuris matuoja, kiek emisijų išleidžia gadindami orą gyvuliai. Tikslas yra auginti tuos gyvulius, kurie išleidžia kuo mažiau emisijų. </w:t>
            </w:r>
            <w:proofErr w:type="spellStart"/>
            <w:r>
              <w:rPr>
                <w:rFonts w:ascii="Times New Roman" w:hAnsi="Times New Roman" w:cs="Times New Roman"/>
                <w:lang w:eastAsia="lt-LT"/>
              </w:rPr>
              <w:t>Jette</w:t>
            </w:r>
            <w:proofErr w:type="spellEnd"/>
            <w:r>
              <w:rPr>
                <w:rFonts w:ascii="Times New Roman" w:hAnsi="Times New Roman" w:cs="Times New Roman"/>
                <w:lang w:eastAsia="lt-LT"/>
              </w:rPr>
              <w:t xml:space="preserve"> </w:t>
            </w:r>
            <w:proofErr w:type="spellStart"/>
            <w:r>
              <w:rPr>
                <w:rFonts w:ascii="Times New Roman" w:hAnsi="Times New Roman" w:cs="Times New Roman"/>
                <w:lang w:eastAsia="lt-LT"/>
              </w:rPr>
              <w:t>Jakobsen</w:t>
            </w:r>
            <w:proofErr w:type="spellEnd"/>
            <w:r>
              <w:rPr>
                <w:rFonts w:ascii="Times New Roman" w:hAnsi="Times New Roman" w:cs="Times New Roman"/>
                <w:lang w:eastAsia="lt-LT"/>
              </w:rPr>
              <w:t xml:space="preserve">, gyvulių auginimo specialistė keliauja aplink Norvegiją ir veda tokius tyrimus. </w:t>
            </w:r>
          </w:p>
          <w:p w:rsidR="00EA2F0B" w:rsidRPr="00D2055D" w:rsidRDefault="00EA2F0B" w:rsidP="00EA2F0B">
            <w:pPr>
              <w:shd w:val="clear" w:color="auto" w:fill="FFFBF8"/>
              <w:spacing w:before="100" w:beforeAutospacing="1" w:after="100" w:afterAutospacing="1"/>
              <w:jc w:val="both"/>
              <w:rPr>
                <w:rFonts w:ascii="Times New Roman" w:hAnsi="Times New Roman" w:cs="Times New Roman"/>
                <w:lang w:eastAsia="lt-LT"/>
              </w:rPr>
            </w:pPr>
            <w:r>
              <w:rPr>
                <w:rFonts w:ascii="Times New Roman" w:hAnsi="Times New Roman" w:cs="Times New Roman"/>
                <w:lang w:eastAsia="lt-LT"/>
              </w:rPr>
              <w:t xml:space="preserve">Anot jos kai gyvulys pagadina </w:t>
            </w:r>
            <w:proofErr w:type="spellStart"/>
            <w:r>
              <w:rPr>
                <w:rFonts w:ascii="Times New Roman" w:hAnsi="Times New Roman" w:cs="Times New Roman"/>
                <w:lang w:eastAsia="lt-LT"/>
              </w:rPr>
              <w:t>ora</w:t>
            </w:r>
            <w:proofErr w:type="spellEnd"/>
            <w:r>
              <w:rPr>
                <w:rFonts w:ascii="Times New Roman" w:hAnsi="Times New Roman" w:cs="Times New Roman"/>
                <w:lang w:eastAsia="lt-LT"/>
              </w:rPr>
              <w:t>, išeina „90 proc. belstelėjimo ir 10 proc. sugadinto oro“</w:t>
            </w:r>
          </w:p>
          <w:p w:rsidR="00EA2F0B" w:rsidRPr="00DC4570" w:rsidRDefault="00EA2F0B" w:rsidP="00EA2F0B">
            <w:pPr>
              <w:shd w:val="clear" w:color="auto" w:fill="FFFBF8"/>
              <w:spacing w:before="100" w:beforeAutospacing="1" w:after="100" w:afterAutospacing="1" w:line="240" w:lineRule="auto"/>
              <w:rPr>
                <w:rFonts w:ascii="Times New Roman" w:eastAsia="Calibri" w:hAnsi="Times New Roman" w:cs="Times New Roman"/>
              </w:rPr>
            </w:pPr>
          </w:p>
        </w:tc>
      </w:tr>
      <w:tr w:rsidR="00EA2F0B" w:rsidRPr="00272D41" w:rsidTr="00E11E6F">
        <w:trPr>
          <w:trHeight w:val="216"/>
        </w:trPr>
        <w:tc>
          <w:tcPr>
            <w:tcW w:w="1042"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2022-02-05</w:t>
            </w:r>
          </w:p>
        </w:tc>
        <w:tc>
          <w:tcPr>
            <w:tcW w:w="654"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843" w:type="dxa"/>
            <w:shd w:val="clear" w:color="auto" w:fill="auto"/>
            <w:tcMar>
              <w:top w:w="29" w:type="dxa"/>
              <w:left w:w="115" w:type="dxa"/>
              <w:bottom w:w="29" w:type="dxa"/>
              <w:right w:w="115" w:type="dxa"/>
            </w:tcMar>
          </w:tcPr>
          <w:p w:rsidR="00EA2F0B" w:rsidRDefault="00A62327" w:rsidP="00EA2F0B">
            <w:pPr>
              <w:spacing w:after="0" w:line="240" w:lineRule="auto"/>
              <w:rPr>
                <w:rFonts w:ascii="Times New Roman" w:eastAsia="Calibri" w:hAnsi="Times New Roman" w:cs="Times New Roman"/>
                <w:sz w:val="24"/>
                <w:szCs w:val="24"/>
              </w:rPr>
            </w:pPr>
            <w:hyperlink r:id="rId20" w:history="1">
              <w:r w:rsidR="00EA2F0B" w:rsidRPr="00994319">
                <w:rPr>
                  <w:rStyle w:val="Hyperlink"/>
                  <w:rFonts w:ascii="Times New Roman" w:eastAsia="Calibri" w:hAnsi="Times New Roman" w:cs="Times New Roman"/>
                  <w:sz w:val="24"/>
                  <w:szCs w:val="24"/>
                </w:rPr>
                <w:t>https://e24.no/det-groenne-skiftet/i/0GqlyA/frykter-klimamaal-ryker-etter-eus-vurdering-av-gass-som-groent?referer=https%3A%2F%2Fwww.aftenposten.no</w:t>
              </w:r>
            </w:hyperlink>
          </w:p>
          <w:p w:rsidR="00EA2F0B" w:rsidRPr="00272D41" w:rsidRDefault="00EA2F0B" w:rsidP="00EA2F0B">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EA2F0B" w:rsidRDefault="00EA2F0B" w:rsidP="00EA2F0B">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Neseniai ES pareiškė, kad branduolinė energija ir dujos bus pažymėtos kaip „žalioji energetika“ ES taksonomijoje- tokioje žalių investicijų sistemoje, kuri padės Europai pasiekti klimato neutralumo tikslą 2050 m. Anot </w:t>
            </w:r>
            <w:proofErr w:type="spellStart"/>
            <w:r>
              <w:rPr>
                <w:rFonts w:ascii="Times New Roman" w:eastAsia="Times New Roman" w:hAnsi="Times New Roman" w:cs="Times New Roman"/>
                <w:sz w:val="24"/>
                <w:szCs w:val="24"/>
                <w:lang w:eastAsia="lt-LT"/>
              </w:rPr>
              <w:t>Greenpeace</w:t>
            </w:r>
            <w:proofErr w:type="spellEnd"/>
            <w:r>
              <w:rPr>
                <w:rFonts w:ascii="Times New Roman" w:eastAsia="Times New Roman" w:hAnsi="Times New Roman" w:cs="Times New Roman"/>
                <w:sz w:val="24"/>
                <w:szCs w:val="24"/>
                <w:lang w:eastAsia="lt-LT"/>
              </w:rPr>
              <w:t xml:space="preserve"> lyderio </w:t>
            </w:r>
            <w:proofErr w:type="spellStart"/>
            <w:r>
              <w:rPr>
                <w:rFonts w:ascii="Times New Roman" w:eastAsia="Times New Roman" w:hAnsi="Times New Roman" w:cs="Times New Roman"/>
                <w:sz w:val="24"/>
                <w:szCs w:val="24"/>
                <w:lang w:eastAsia="lt-LT"/>
              </w:rPr>
              <w:t>Frode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Pleym</w:t>
            </w:r>
            <w:proofErr w:type="spellEnd"/>
            <w:r>
              <w:rPr>
                <w:rFonts w:ascii="Times New Roman" w:eastAsia="Times New Roman" w:hAnsi="Times New Roman" w:cs="Times New Roman"/>
                <w:sz w:val="24"/>
                <w:szCs w:val="24"/>
                <w:lang w:eastAsia="lt-LT"/>
              </w:rPr>
              <w:t>, jei ta</w:t>
            </w:r>
            <w:r w:rsidR="009F6EF4">
              <w:rPr>
                <w:rFonts w:ascii="Times New Roman" w:eastAsia="Times New Roman" w:hAnsi="Times New Roman" w:cs="Times New Roman"/>
                <w:sz w:val="24"/>
                <w:szCs w:val="24"/>
                <w:lang w:eastAsia="lt-LT"/>
              </w:rPr>
              <w:t>ip tikrai atsiti</w:t>
            </w:r>
            <w:r>
              <w:rPr>
                <w:rFonts w:ascii="Times New Roman" w:eastAsia="Times New Roman" w:hAnsi="Times New Roman" w:cs="Times New Roman"/>
                <w:sz w:val="24"/>
                <w:szCs w:val="24"/>
                <w:lang w:eastAsia="lt-LT"/>
              </w:rPr>
              <w:t xml:space="preserve">ks,  nebebus daugiau siekiama ES klimato tikslų, jei dujos ir branduolinė energija bus laikomi „žaliais“. Austrija grasino paduosianti ES į teismą, jei toks žymėjimas bus patvirtintas, nes anot Austrijos klimato ministro, branduolinė energetika yra pavojinga ir tai nėra klimato krizės sprendimas. Jei tai bus patvirtinta, tokia schema turės didelę įtaką Norvegijos naftos ir dujų pramonei. Norvegija yra antroji didžiausia gamtinių dujų eksportuotoja ES po Rusijos. Tarp tų, kurie norėjo dujas pažymėti „žalai“ yra </w:t>
            </w:r>
            <w:proofErr w:type="spellStart"/>
            <w:r>
              <w:rPr>
                <w:rFonts w:ascii="Times New Roman" w:eastAsia="Times New Roman" w:hAnsi="Times New Roman" w:cs="Times New Roman"/>
                <w:sz w:val="24"/>
                <w:szCs w:val="24"/>
                <w:lang w:eastAsia="lt-LT"/>
              </w:rPr>
              <w:t>Equinor‘as</w:t>
            </w:r>
            <w:proofErr w:type="spellEnd"/>
            <w:r>
              <w:rPr>
                <w:rFonts w:ascii="Times New Roman" w:eastAsia="Times New Roman" w:hAnsi="Times New Roman" w:cs="Times New Roman"/>
                <w:sz w:val="24"/>
                <w:szCs w:val="24"/>
                <w:lang w:eastAsia="lt-LT"/>
              </w:rPr>
              <w:t xml:space="preserve">. Jau nuo 2020 m. </w:t>
            </w:r>
            <w:proofErr w:type="spellStart"/>
            <w:r>
              <w:rPr>
                <w:rFonts w:ascii="Times New Roman" w:eastAsia="Times New Roman" w:hAnsi="Times New Roman" w:cs="Times New Roman"/>
                <w:sz w:val="24"/>
                <w:szCs w:val="24"/>
                <w:lang w:eastAsia="lt-LT"/>
              </w:rPr>
              <w:t>Equinoras</w:t>
            </w:r>
            <w:proofErr w:type="spellEnd"/>
            <w:r>
              <w:rPr>
                <w:rFonts w:ascii="Times New Roman" w:eastAsia="Times New Roman" w:hAnsi="Times New Roman" w:cs="Times New Roman"/>
                <w:sz w:val="24"/>
                <w:szCs w:val="24"/>
                <w:lang w:eastAsia="lt-LT"/>
              </w:rPr>
              <w:t xml:space="preserve"> ir </w:t>
            </w:r>
            <w:proofErr w:type="spellStart"/>
            <w:r>
              <w:rPr>
                <w:rFonts w:ascii="Times New Roman" w:eastAsia="Times New Roman" w:hAnsi="Times New Roman" w:cs="Times New Roman"/>
                <w:sz w:val="24"/>
                <w:szCs w:val="24"/>
                <w:lang w:eastAsia="lt-LT"/>
              </w:rPr>
              <w:t>Aker</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Solutions</w:t>
            </w:r>
            <w:proofErr w:type="spellEnd"/>
            <w:r>
              <w:rPr>
                <w:rFonts w:ascii="Times New Roman" w:eastAsia="Times New Roman" w:hAnsi="Times New Roman" w:cs="Times New Roman"/>
                <w:sz w:val="24"/>
                <w:szCs w:val="24"/>
                <w:lang w:eastAsia="lt-LT"/>
              </w:rPr>
              <w:t xml:space="preserve"> yra nusiuntę atvirą laišką ES lyderiams su prašymu, kad dabartinė dujų rinka taptų Europos naujos energijos sistemos atraminiu tašku. Ir kol rekordiškai išaugusios dujų kainos yra galvos skausmas naudotojams, </w:t>
            </w:r>
            <w:proofErr w:type="spellStart"/>
            <w:r>
              <w:rPr>
                <w:rFonts w:ascii="Times New Roman" w:eastAsia="Times New Roman" w:hAnsi="Times New Roman" w:cs="Times New Roman"/>
                <w:sz w:val="24"/>
                <w:szCs w:val="24"/>
                <w:lang w:eastAsia="lt-LT"/>
              </w:rPr>
              <w:t>Equinoras</w:t>
            </w:r>
            <w:proofErr w:type="spellEnd"/>
            <w:r>
              <w:rPr>
                <w:rFonts w:ascii="Times New Roman" w:eastAsia="Times New Roman" w:hAnsi="Times New Roman" w:cs="Times New Roman"/>
                <w:sz w:val="24"/>
                <w:szCs w:val="24"/>
                <w:lang w:eastAsia="lt-LT"/>
              </w:rPr>
              <w:t xml:space="preserve"> išgauna rekordiškai didelius kiekius dujų. Pažymėjus dujas „žaliai“, tai gali stipriai padidinti investicijas į dujų veiklą. </w:t>
            </w:r>
          </w:p>
          <w:p w:rsidR="00EA2F0B" w:rsidRDefault="00EA2F0B" w:rsidP="00EA2F0B">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 vieną studiją, 5tarp 2019 ir 2021 m. 2 proc. atsinaujina</w:t>
            </w:r>
            <w:r w:rsidR="009F6EF4">
              <w:rPr>
                <w:rFonts w:ascii="Times New Roman" w:eastAsia="Times New Roman" w:hAnsi="Times New Roman" w:cs="Times New Roman"/>
                <w:sz w:val="24"/>
                <w:szCs w:val="24"/>
                <w:lang w:eastAsia="lt-LT"/>
              </w:rPr>
              <w:t>n</w:t>
            </w:r>
            <w:r>
              <w:rPr>
                <w:rFonts w:ascii="Times New Roman" w:eastAsia="Times New Roman" w:hAnsi="Times New Roman" w:cs="Times New Roman"/>
                <w:sz w:val="24"/>
                <w:szCs w:val="24"/>
                <w:lang w:eastAsia="lt-LT"/>
              </w:rPr>
              <w:t xml:space="preserve">čios energijos buvo išmainyta į dujas. Aplinkosauginės organizacijos bijo, kad tokia nauja sistema išguis atsinaujinančia energiją. </w:t>
            </w:r>
          </w:p>
          <w:p w:rsidR="00EA2F0B" w:rsidRPr="008F39E2" w:rsidRDefault="00EA2F0B" w:rsidP="00EA2F0B">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Anot kai kurių ekspertų, politiniai sluoksniai įvedė daug neaiškumo į taksonomiją. ES nori tapti energetiškai nepriklausoma ir kad vyksta karas tarp Prancūzijos, kuri nori išlaikyti savo branduolines elektrines ir Vokietijos, kuri nori jų atsisakyti. </w:t>
            </w:r>
          </w:p>
          <w:p w:rsidR="00EA2F0B" w:rsidRPr="00272D41" w:rsidRDefault="00EA2F0B" w:rsidP="00EA2F0B">
            <w:pPr>
              <w:shd w:val="clear" w:color="auto" w:fill="FFFBF8"/>
              <w:spacing w:before="100" w:beforeAutospacing="1" w:after="100" w:afterAutospacing="1" w:line="240" w:lineRule="auto"/>
              <w:rPr>
                <w:rFonts w:ascii="Times New Roman" w:eastAsia="Calibri" w:hAnsi="Times New Roman" w:cs="Times New Roman"/>
                <w:sz w:val="24"/>
                <w:szCs w:val="24"/>
              </w:rPr>
            </w:pPr>
          </w:p>
        </w:tc>
      </w:tr>
    </w:tbl>
    <w:p w:rsidR="00272D41" w:rsidRPr="00272D41" w:rsidRDefault="00272D41" w:rsidP="00272D41">
      <w:pPr>
        <w:spacing w:after="0" w:line="240" w:lineRule="auto"/>
        <w:rPr>
          <w:rFonts w:ascii="Times New Roman" w:eastAsia="Calibri" w:hAnsi="Times New Roman" w:cs="Times New Roman"/>
          <w:sz w:val="20"/>
          <w:szCs w:val="20"/>
        </w:rPr>
      </w:pPr>
    </w:p>
    <w:p w:rsidR="00272D41" w:rsidRDefault="00272D41" w:rsidP="00272D41">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Parengė:</w:t>
      </w:r>
      <w:r w:rsidR="003553A4">
        <w:rPr>
          <w:rFonts w:ascii="Times New Roman" w:eastAsia="Calibri" w:hAnsi="Times New Roman" w:cs="Times New Roman"/>
          <w:sz w:val="24"/>
          <w:szCs w:val="24"/>
        </w:rPr>
        <w:t xml:space="preserve"> LR </w:t>
      </w:r>
      <w:proofErr w:type="spellStart"/>
      <w:r w:rsidR="003553A4">
        <w:rPr>
          <w:rFonts w:ascii="Times New Roman" w:eastAsia="Calibri" w:hAnsi="Times New Roman" w:cs="Times New Roman"/>
          <w:sz w:val="24"/>
          <w:szCs w:val="24"/>
        </w:rPr>
        <w:t>amb</w:t>
      </w:r>
      <w:proofErr w:type="spellEnd"/>
      <w:r w:rsidR="003553A4">
        <w:rPr>
          <w:rFonts w:ascii="Times New Roman" w:eastAsia="Calibri" w:hAnsi="Times New Roman" w:cs="Times New Roman"/>
          <w:sz w:val="24"/>
          <w:szCs w:val="24"/>
        </w:rPr>
        <w:t>. No</w:t>
      </w:r>
      <w:r w:rsidR="00EF7303">
        <w:rPr>
          <w:rFonts w:ascii="Times New Roman" w:eastAsia="Calibri" w:hAnsi="Times New Roman" w:cs="Times New Roman"/>
          <w:sz w:val="24"/>
          <w:szCs w:val="24"/>
        </w:rPr>
        <w:t>r</w:t>
      </w:r>
      <w:r w:rsidR="003553A4">
        <w:rPr>
          <w:rFonts w:ascii="Times New Roman" w:eastAsia="Calibri" w:hAnsi="Times New Roman" w:cs="Times New Roman"/>
          <w:sz w:val="24"/>
          <w:szCs w:val="24"/>
        </w:rPr>
        <w:t>v</w:t>
      </w:r>
      <w:r w:rsidR="00EF7303">
        <w:rPr>
          <w:rFonts w:ascii="Times New Roman" w:eastAsia="Calibri" w:hAnsi="Times New Roman" w:cs="Times New Roman"/>
          <w:sz w:val="24"/>
          <w:szCs w:val="24"/>
        </w:rPr>
        <w:t>egijoje II sekr. Laura Stange</w:t>
      </w:r>
    </w:p>
    <w:p w:rsidR="003553A4" w:rsidRPr="00272D41" w:rsidRDefault="003553A4"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ambasadorius Norvegijoje Jonas Paslauskas</w:t>
      </w:r>
    </w:p>
    <w:p w:rsidR="00272D41" w:rsidRPr="00272D41" w:rsidRDefault="00272D41" w:rsidP="00272D41">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______________________________________________________</w:t>
      </w:r>
    </w:p>
    <w:p w:rsidR="00272D41" w:rsidRPr="00272D41" w:rsidRDefault="00272D41" w:rsidP="00272D41">
      <w:pPr>
        <w:spacing w:after="0" w:line="240" w:lineRule="auto"/>
        <w:rPr>
          <w:rFonts w:ascii="Times New Roman" w:eastAsia="Calibri" w:hAnsi="Times New Roman" w:cs="Times New Roman"/>
          <w:sz w:val="20"/>
          <w:szCs w:val="20"/>
        </w:rPr>
      </w:pPr>
      <w:r w:rsidRPr="00272D41">
        <w:rPr>
          <w:rFonts w:ascii="Times New Roman" w:eastAsia="Calibri" w:hAnsi="Times New Roman" w:cs="Times New Roman"/>
          <w:sz w:val="20"/>
          <w:szCs w:val="20"/>
        </w:rPr>
        <w:t xml:space="preserve">(Lietuvos Respublikos diplomatinės atstovybės ar konsulinės įstaigos darbuotojo </w:t>
      </w:r>
    </w:p>
    <w:p w:rsidR="00272D41" w:rsidRPr="00874AFD" w:rsidRDefault="00272D41" w:rsidP="00272D41">
      <w:pPr>
        <w:spacing w:after="0" w:line="240" w:lineRule="auto"/>
        <w:rPr>
          <w:rFonts w:ascii="Times New Roman" w:eastAsia="Calibri" w:hAnsi="Times New Roman" w:cs="Times New Roman"/>
          <w:sz w:val="24"/>
          <w:szCs w:val="24"/>
          <w:lang w:val="en-US"/>
        </w:rPr>
      </w:pPr>
      <w:r w:rsidRPr="00272D41">
        <w:rPr>
          <w:rFonts w:ascii="Times New Roman" w:eastAsia="Calibri" w:hAnsi="Times New Roman" w:cs="Times New Roman"/>
          <w:sz w:val="20"/>
          <w:szCs w:val="20"/>
        </w:rPr>
        <w:t>pareigos, vardas pavardė, telefono numeris, el. paštas)</w:t>
      </w:r>
    </w:p>
    <w:sectPr w:rsidR="00272D41" w:rsidRPr="00874AFD" w:rsidSect="000C09BD">
      <w:footerReference w:type="defaul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27" w:rsidRDefault="00A62327" w:rsidP="00272D41">
      <w:pPr>
        <w:spacing w:after="0" w:line="240" w:lineRule="auto"/>
      </w:pPr>
      <w:r>
        <w:separator/>
      </w:r>
    </w:p>
  </w:endnote>
  <w:endnote w:type="continuationSeparator" w:id="0">
    <w:p w:rsidR="00A62327" w:rsidRDefault="00A62327"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403"/>
      <w:docPartObj>
        <w:docPartGallery w:val="Page Numbers (Bottom of Page)"/>
        <w:docPartUnique/>
      </w:docPartObj>
    </w:sdtPr>
    <w:sdtEndPr>
      <w:rPr>
        <w:noProof/>
      </w:rPr>
    </w:sdtEndPr>
    <w:sdtContent>
      <w:p w:rsidR="002E0B41" w:rsidRDefault="002E0B41">
        <w:pPr>
          <w:pStyle w:val="Footer"/>
          <w:jc w:val="right"/>
        </w:pPr>
        <w:r>
          <w:fldChar w:fldCharType="begin"/>
        </w:r>
        <w:r>
          <w:instrText xml:space="preserve"> PAGE   \* MERGEFORMAT </w:instrText>
        </w:r>
        <w:r>
          <w:fldChar w:fldCharType="separate"/>
        </w:r>
        <w:r w:rsidR="00874AFD">
          <w:rPr>
            <w:noProof/>
          </w:rPr>
          <w:t>1</w:t>
        </w:r>
        <w:r>
          <w:rPr>
            <w:noProof/>
          </w:rPr>
          <w:fldChar w:fldCharType="end"/>
        </w:r>
      </w:p>
    </w:sdtContent>
  </w:sdt>
  <w:p w:rsidR="002E0B41" w:rsidRDefault="002E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27" w:rsidRDefault="00A62327" w:rsidP="00272D41">
      <w:pPr>
        <w:spacing w:after="0" w:line="240" w:lineRule="auto"/>
      </w:pPr>
      <w:r>
        <w:separator/>
      </w:r>
    </w:p>
  </w:footnote>
  <w:footnote w:type="continuationSeparator" w:id="0">
    <w:p w:rsidR="00A62327" w:rsidRDefault="00A62327"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1"/>
    <w:rsid w:val="0000159F"/>
    <w:rsid w:val="0000238E"/>
    <w:rsid w:val="0000752D"/>
    <w:rsid w:val="00010CA2"/>
    <w:rsid w:val="00011933"/>
    <w:rsid w:val="0001558E"/>
    <w:rsid w:val="00016AC7"/>
    <w:rsid w:val="00016DD1"/>
    <w:rsid w:val="0002112F"/>
    <w:rsid w:val="00026330"/>
    <w:rsid w:val="00027563"/>
    <w:rsid w:val="00032A3C"/>
    <w:rsid w:val="0003348C"/>
    <w:rsid w:val="00033605"/>
    <w:rsid w:val="00044C7A"/>
    <w:rsid w:val="00046B95"/>
    <w:rsid w:val="000473D4"/>
    <w:rsid w:val="00055BB8"/>
    <w:rsid w:val="000560D7"/>
    <w:rsid w:val="00060F40"/>
    <w:rsid w:val="00061E53"/>
    <w:rsid w:val="000812B6"/>
    <w:rsid w:val="00083C6F"/>
    <w:rsid w:val="0008543E"/>
    <w:rsid w:val="000862BA"/>
    <w:rsid w:val="00090910"/>
    <w:rsid w:val="00091A2E"/>
    <w:rsid w:val="00093DFF"/>
    <w:rsid w:val="0009652D"/>
    <w:rsid w:val="00097FD2"/>
    <w:rsid w:val="000A1112"/>
    <w:rsid w:val="000A3F6A"/>
    <w:rsid w:val="000A4C4E"/>
    <w:rsid w:val="000A6FC7"/>
    <w:rsid w:val="000B3818"/>
    <w:rsid w:val="000B4DCF"/>
    <w:rsid w:val="000B7FBB"/>
    <w:rsid w:val="000C09BD"/>
    <w:rsid w:val="000C0AE3"/>
    <w:rsid w:val="000C1CCC"/>
    <w:rsid w:val="000D1B6F"/>
    <w:rsid w:val="000D1DB0"/>
    <w:rsid w:val="000D2D41"/>
    <w:rsid w:val="000D6C43"/>
    <w:rsid w:val="000E53F7"/>
    <w:rsid w:val="000E7200"/>
    <w:rsid w:val="000F0ED2"/>
    <w:rsid w:val="000F6B89"/>
    <w:rsid w:val="00102CBA"/>
    <w:rsid w:val="001033B0"/>
    <w:rsid w:val="0010601A"/>
    <w:rsid w:val="00115F58"/>
    <w:rsid w:val="00116362"/>
    <w:rsid w:val="00116417"/>
    <w:rsid w:val="001201D8"/>
    <w:rsid w:val="00121EEE"/>
    <w:rsid w:val="0012462C"/>
    <w:rsid w:val="00127489"/>
    <w:rsid w:val="00133795"/>
    <w:rsid w:val="00133AA5"/>
    <w:rsid w:val="00136B1A"/>
    <w:rsid w:val="00136D9A"/>
    <w:rsid w:val="00140652"/>
    <w:rsid w:val="001439FA"/>
    <w:rsid w:val="00144321"/>
    <w:rsid w:val="00144846"/>
    <w:rsid w:val="00151ADD"/>
    <w:rsid w:val="00151B8D"/>
    <w:rsid w:val="00152905"/>
    <w:rsid w:val="00171764"/>
    <w:rsid w:val="00175997"/>
    <w:rsid w:val="0018236D"/>
    <w:rsid w:val="001826CF"/>
    <w:rsid w:val="00186514"/>
    <w:rsid w:val="001865DC"/>
    <w:rsid w:val="00187617"/>
    <w:rsid w:val="00193DFF"/>
    <w:rsid w:val="001A0F9D"/>
    <w:rsid w:val="001A1E21"/>
    <w:rsid w:val="001A2979"/>
    <w:rsid w:val="001A6A66"/>
    <w:rsid w:val="001B0278"/>
    <w:rsid w:val="001B526F"/>
    <w:rsid w:val="001B5F58"/>
    <w:rsid w:val="001C153B"/>
    <w:rsid w:val="001C20FD"/>
    <w:rsid w:val="001C72C4"/>
    <w:rsid w:val="001D0CE1"/>
    <w:rsid w:val="001D1FC9"/>
    <w:rsid w:val="001D6520"/>
    <w:rsid w:val="001D78E4"/>
    <w:rsid w:val="001E55B9"/>
    <w:rsid w:val="001E7B2E"/>
    <w:rsid w:val="001F07CA"/>
    <w:rsid w:val="001F72E6"/>
    <w:rsid w:val="00202579"/>
    <w:rsid w:val="0020626C"/>
    <w:rsid w:val="0020686A"/>
    <w:rsid w:val="00207BEF"/>
    <w:rsid w:val="002129BD"/>
    <w:rsid w:val="002168C9"/>
    <w:rsid w:val="00216C7B"/>
    <w:rsid w:val="00221619"/>
    <w:rsid w:val="00231EEC"/>
    <w:rsid w:val="00237370"/>
    <w:rsid w:val="00241F7C"/>
    <w:rsid w:val="0024373B"/>
    <w:rsid w:val="002508DF"/>
    <w:rsid w:val="00251D5D"/>
    <w:rsid w:val="00254019"/>
    <w:rsid w:val="0025574C"/>
    <w:rsid w:val="00256081"/>
    <w:rsid w:val="00261C1A"/>
    <w:rsid w:val="00261DB6"/>
    <w:rsid w:val="00264DCE"/>
    <w:rsid w:val="00267E2A"/>
    <w:rsid w:val="0027091F"/>
    <w:rsid w:val="00272105"/>
    <w:rsid w:val="00272D41"/>
    <w:rsid w:val="00272EBA"/>
    <w:rsid w:val="00274B30"/>
    <w:rsid w:val="002761B7"/>
    <w:rsid w:val="00280A59"/>
    <w:rsid w:val="002810FB"/>
    <w:rsid w:val="00282DBE"/>
    <w:rsid w:val="0029102E"/>
    <w:rsid w:val="002913BF"/>
    <w:rsid w:val="0029251E"/>
    <w:rsid w:val="00292A4E"/>
    <w:rsid w:val="00292B90"/>
    <w:rsid w:val="00292E89"/>
    <w:rsid w:val="00293135"/>
    <w:rsid w:val="00295712"/>
    <w:rsid w:val="002A596F"/>
    <w:rsid w:val="002B5252"/>
    <w:rsid w:val="002C4BE0"/>
    <w:rsid w:val="002C5993"/>
    <w:rsid w:val="002D2AFF"/>
    <w:rsid w:val="002D4F01"/>
    <w:rsid w:val="002D6E5A"/>
    <w:rsid w:val="002E0B41"/>
    <w:rsid w:val="002E0E65"/>
    <w:rsid w:val="002E29E3"/>
    <w:rsid w:val="002E336E"/>
    <w:rsid w:val="002F13A4"/>
    <w:rsid w:val="002F63B3"/>
    <w:rsid w:val="002F6BDC"/>
    <w:rsid w:val="00301D09"/>
    <w:rsid w:val="003042D0"/>
    <w:rsid w:val="00307705"/>
    <w:rsid w:val="00311D2C"/>
    <w:rsid w:val="00313961"/>
    <w:rsid w:val="00313973"/>
    <w:rsid w:val="00316313"/>
    <w:rsid w:val="00316B60"/>
    <w:rsid w:val="00316CDC"/>
    <w:rsid w:val="00322584"/>
    <w:rsid w:val="003276B6"/>
    <w:rsid w:val="0033095F"/>
    <w:rsid w:val="00332430"/>
    <w:rsid w:val="00340FDC"/>
    <w:rsid w:val="003414EB"/>
    <w:rsid w:val="003501A4"/>
    <w:rsid w:val="00352AA8"/>
    <w:rsid w:val="00354316"/>
    <w:rsid w:val="00354E8C"/>
    <w:rsid w:val="003553A4"/>
    <w:rsid w:val="0035768B"/>
    <w:rsid w:val="00366E29"/>
    <w:rsid w:val="00382A20"/>
    <w:rsid w:val="00391A8F"/>
    <w:rsid w:val="003928CF"/>
    <w:rsid w:val="00393CF1"/>
    <w:rsid w:val="003A047E"/>
    <w:rsid w:val="003A1F04"/>
    <w:rsid w:val="003A3587"/>
    <w:rsid w:val="003A35FF"/>
    <w:rsid w:val="003A3752"/>
    <w:rsid w:val="003A3DCE"/>
    <w:rsid w:val="003A58FF"/>
    <w:rsid w:val="003A78E1"/>
    <w:rsid w:val="003A7BAB"/>
    <w:rsid w:val="003B3D27"/>
    <w:rsid w:val="003C0420"/>
    <w:rsid w:val="003C0B84"/>
    <w:rsid w:val="003C4E94"/>
    <w:rsid w:val="003C5353"/>
    <w:rsid w:val="003C693B"/>
    <w:rsid w:val="003D18E5"/>
    <w:rsid w:val="003D1B38"/>
    <w:rsid w:val="003D1E72"/>
    <w:rsid w:val="003D2564"/>
    <w:rsid w:val="003D2A75"/>
    <w:rsid w:val="003D4DE9"/>
    <w:rsid w:val="003D7F6F"/>
    <w:rsid w:val="003E4C33"/>
    <w:rsid w:val="003F0A54"/>
    <w:rsid w:val="003F5E18"/>
    <w:rsid w:val="003F68AA"/>
    <w:rsid w:val="003F7364"/>
    <w:rsid w:val="003F7BC3"/>
    <w:rsid w:val="00400A7A"/>
    <w:rsid w:val="00404377"/>
    <w:rsid w:val="0041473F"/>
    <w:rsid w:val="0042444A"/>
    <w:rsid w:val="00424C7D"/>
    <w:rsid w:val="0043501B"/>
    <w:rsid w:val="00440FBD"/>
    <w:rsid w:val="00441A02"/>
    <w:rsid w:val="00445578"/>
    <w:rsid w:val="0044779A"/>
    <w:rsid w:val="0045277F"/>
    <w:rsid w:val="00456FC5"/>
    <w:rsid w:val="00460DC0"/>
    <w:rsid w:val="0046473F"/>
    <w:rsid w:val="00467405"/>
    <w:rsid w:val="004727A9"/>
    <w:rsid w:val="00476C22"/>
    <w:rsid w:val="004776B9"/>
    <w:rsid w:val="00480EF3"/>
    <w:rsid w:val="00480FE6"/>
    <w:rsid w:val="00483956"/>
    <w:rsid w:val="00484A0F"/>
    <w:rsid w:val="00484CFC"/>
    <w:rsid w:val="0049005B"/>
    <w:rsid w:val="004928A1"/>
    <w:rsid w:val="00495FB1"/>
    <w:rsid w:val="004A1057"/>
    <w:rsid w:val="004A12EF"/>
    <w:rsid w:val="004A1B52"/>
    <w:rsid w:val="004A38DF"/>
    <w:rsid w:val="004A6652"/>
    <w:rsid w:val="004A7E53"/>
    <w:rsid w:val="004B0CD4"/>
    <w:rsid w:val="004B6922"/>
    <w:rsid w:val="004C0594"/>
    <w:rsid w:val="004C0EB0"/>
    <w:rsid w:val="004C0F4F"/>
    <w:rsid w:val="004C5058"/>
    <w:rsid w:val="004C6467"/>
    <w:rsid w:val="004D0531"/>
    <w:rsid w:val="004D20BE"/>
    <w:rsid w:val="004D4C99"/>
    <w:rsid w:val="004D535B"/>
    <w:rsid w:val="004D6976"/>
    <w:rsid w:val="004E6BFA"/>
    <w:rsid w:val="004E7D1B"/>
    <w:rsid w:val="004F1C85"/>
    <w:rsid w:val="004F3260"/>
    <w:rsid w:val="004F6759"/>
    <w:rsid w:val="005006D4"/>
    <w:rsid w:val="00502CD2"/>
    <w:rsid w:val="005035D7"/>
    <w:rsid w:val="005039B8"/>
    <w:rsid w:val="0050612F"/>
    <w:rsid w:val="00515389"/>
    <w:rsid w:val="00521F5E"/>
    <w:rsid w:val="00523325"/>
    <w:rsid w:val="00530871"/>
    <w:rsid w:val="00531765"/>
    <w:rsid w:val="0053224E"/>
    <w:rsid w:val="00534E47"/>
    <w:rsid w:val="005360DF"/>
    <w:rsid w:val="00537737"/>
    <w:rsid w:val="005421E5"/>
    <w:rsid w:val="0054297E"/>
    <w:rsid w:val="00543B02"/>
    <w:rsid w:val="0054607A"/>
    <w:rsid w:val="005528E2"/>
    <w:rsid w:val="00556888"/>
    <w:rsid w:val="00556A66"/>
    <w:rsid w:val="00561558"/>
    <w:rsid w:val="005631E7"/>
    <w:rsid w:val="00565C9D"/>
    <w:rsid w:val="00572235"/>
    <w:rsid w:val="0057319F"/>
    <w:rsid w:val="005846CB"/>
    <w:rsid w:val="0058777A"/>
    <w:rsid w:val="00594663"/>
    <w:rsid w:val="005A3E9C"/>
    <w:rsid w:val="005A507D"/>
    <w:rsid w:val="005A5B6B"/>
    <w:rsid w:val="005B3AD1"/>
    <w:rsid w:val="005B4CA2"/>
    <w:rsid w:val="005B5000"/>
    <w:rsid w:val="005B5E96"/>
    <w:rsid w:val="005B7674"/>
    <w:rsid w:val="005D56F1"/>
    <w:rsid w:val="005E3CE1"/>
    <w:rsid w:val="005E4F89"/>
    <w:rsid w:val="005E51BD"/>
    <w:rsid w:val="005F56BA"/>
    <w:rsid w:val="005F6E7B"/>
    <w:rsid w:val="005F7040"/>
    <w:rsid w:val="00605F82"/>
    <w:rsid w:val="00611F36"/>
    <w:rsid w:val="0061359B"/>
    <w:rsid w:val="00614507"/>
    <w:rsid w:val="006157CB"/>
    <w:rsid w:val="00622910"/>
    <w:rsid w:val="0062730E"/>
    <w:rsid w:val="00632207"/>
    <w:rsid w:val="0063653B"/>
    <w:rsid w:val="006367DB"/>
    <w:rsid w:val="006440D9"/>
    <w:rsid w:val="00644D13"/>
    <w:rsid w:val="006479FB"/>
    <w:rsid w:val="006553BF"/>
    <w:rsid w:val="00656386"/>
    <w:rsid w:val="00672A3E"/>
    <w:rsid w:val="00673406"/>
    <w:rsid w:val="00674DAC"/>
    <w:rsid w:val="00674EDB"/>
    <w:rsid w:val="0067795A"/>
    <w:rsid w:val="00686BD9"/>
    <w:rsid w:val="00687129"/>
    <w:rsid w:val="006906AF"/>
    <w:rsid w:val="006942E5"/>
    <w:rsid w:val="00694858"/>
    <w:rsid w:val="00695FAF"/>
    <w:rsid w:val="006967A9"/>
    <w:rsid w:val="006A0A6A"/>
    <w:rsid w:val="006A40BB"/>
    <w:rsid w:val="006A49B4"/>
    <w:rsid w:val="006A54F7"/>
    <w:rsid w:val="006B39A8"/>
    <w:rsid w:val="006B7A86"/>
    <w:rsid w:val="006B7DE4"/>
    <w:rsid w:val="006C1761"/>
    <w:rsid w:val="006C5F30"/>
    <w:rsid w:val="006D1BEC"/>
    <w:rsid w:val="006D2895"/>
    <w:rsid w:val="006D61BF"/>
    <w:rsid w:val="006D641F"/>
    <w:rsid w:val="006E5B99"/>
    <w:rsid w:val="006E7430"/>
    <w:rsid w:val="006E7EE4"/>
    <w:rsid w:val="006F00B4"/>
    <w:rsid w:val="006F0FD7"/>
    <w:rsid w:val="006F3770"/>
    <w:rsid w:val="006F7BDA"/>
    <w:rsid w:val="007017B6"/>
    <w:rsid w:val="00702E95"/>
    <w:rsid w:val="0070568C"/>
    <w:rsid w:val="0071092F"/>
    <w:rsid w:val="00713347"/>
    <w:rsid w:val="00715B5D"/>
    <w:rsid w:val="00717D7C"/>
    <w:rsid w:val="00721897"/>
    <w:rsid w:val="00722A6F"/>
    <w:rsid w:val="00732515"/>
    <w:rsid w:val="00734FA1"/>
    <w:rsid w:val="007430B9"/>
    <w:rsid w:val="0074641C"/>
    <w:rsid w:val="00750795"/>
    <w:rsid w:val="00751B64"/>
    <w:rsid w:val="00753237"/>
    <w:rsid w:val="00754A8E"/>
    <w:rsid w:val="00763F9B"/>
    <w:rsid w:val="00765ED2"/>
    <w:rsid w:val="00767EE9"/>
    <w:rsid w:val="00773BCB"/>
    <w:rsid w:val="007750D3"/>
    <w:rsid w:val="0077561F"/>
    <w:rsid w:val="00776554"/>
    <w:rsid w:val="007772B0"/>
    <w:rsid w:val="00780525"/>
    <w:rsid w:val="00780E13"/>
    <w:rsid w:val="007821A0"/>
    <w:rsid w:val="0078340D"/>
    <w:rsid w:val="0078594F"/>
    <w:rsid w:val="00797A69"/>
    <w:rsid w:val="007A0674"/>
    <w:rsid w:val="007A0F64"/>
    <w:rsid w:val="007A1272"/>
    <w:rsid w:val="007A65B3"/>
    <w:rsid w:val="007B17A4"/>
    <w:rsid w:val="007B626B"/>
    <w:rsid w:val="007B6323"/>
    <w:rsid w:val="007B6DF6"/>
    <w:rsid w:val="007C0E12"/>
    <w:rsid w:val="007C1052"/>
    <w:rsid w:val="007C62AD"/>
    <w:rsid w:val="007C6C29"/>
    <w:rsid w:val="007C7F6C"/>
    <w:rsid w:val="007D0291"/>
    <w:rsid w:val="007D193B"/>
    <w:rsid w:val="007D7CE2"/>
    <w:rsid w:val="007E049B"/>
    <w:rsid w:val="007E0737"/>
    <w:rsid w:val="007E5466"/>
    <w:rsid w:val="007F08DE"/>
    <w:rsid w:val="007F0DEE"/>
    <w:rsid w:val="007F4A72"/>
    <w:rsid w:val="007F522C"/>
    <w:rsid w:val="007F7F58"/>
    <w:rsid w:val="008008F1"/>
    <w:rsid w:val="00802FC1"/>
    <w:rsid w:val="0080666F"/>
    <w:rsid w:val="00812174"/>
    <w:rsid w:val="00813314"/>
    <w:rsid w:val="008202AB"/>
    <w:rsid w:val="008227E3"/>
    <w:rsid w:val="008227F8"/>
    <w:rsid w:val="00823AC5"/>
    <w:rsid w:val="00825827"/>
    <w:rsid w:val="008268BC"/>
    <w:rsid w:val="00826947"/>
    <w:rsid w:val="00832E91"/>
    <w:rsid w:val="00834C94"/>
    <w:rsid w:val="00835036"/>
    <w:rsid w:val="00836A13"/>
    <w:rsid w:val="00836C75"/>
    <w:rsid w:val="0084494C"/>
    <w:rsid w:val="0084590D"/>
    <w:rsid w:val="00847127"/>
    <w:rsid w:val="0085372D"/>
    <w:rsid w:val="008538F5"/>
    <w:rsid w:val="00861613"/>
    <w:rsid w:val="008618F5"/>
    <w:rsid w:val="00865802"/>
    <w:rsid w:val="00867BEC"/>
    <w:rsid w:val="0087046D"/>
    <w:rsid w:val="00874AFD"/>
    <w:rsid w:val="008761AF"/>
    <w:rsid w:val="00880684"/>
    <w:rsid w:val="00882D7D"/>
    <w:rsid w:val="00890414"/>
    <w:rsid w:val="00892067"/>
    <w:rsid w:val="00893092"/>
    <w:rsid w:val="008A3821"/>
    <w:rsid w:val="008A47B0"/>
    <w:rsid w:val="008A5776"/>
    <w:rsid w:val="008A65E7"/>
    <w:rsid w:val="008B32C6"/>
    <w:rsid w:val="008B5F2A"/>
    <w:rsid w:val="008B66A7"/>
    <w:rsid w:val="008B6726"/>
    <w:rsid w:val="008C2AD7"/>
    <w:rsid w:val="008C44E9"/>
    <w:rsid w:val="008C747C"/>
    <w:rsid w:val="008D51A7"/>
    <w:rsid w:val="008D52A6"/>
    <w:rsid w:val="008D5A98"/>
    <w:rsid w:val="008E24FF"/>
    <w:rsid w:val="008E7832"/>
    <w:rsid w:val="008E7BF2"/>
    <w:rsid w:val="008F1C51"/>
    <w:rsid w:val="008F39E2"/>
    <w:rsid w:val="008F59B4"/>
    <w:rsid w:val="00902D7C"/>
    <w:rsid w:val="0090340F"/>
    <w:rsid w:val="009067F3"/>
    <w:rsid w:val="00907A40"/>
    <w:rsid w:val="00910BEF"/>
    <w:rsid w:val="0091313D"/>
    <w:rsid w:val="00913B65"/>
    <w:rsid w:val="00914259"/>
    <w:rsid w:val="00915AC6"/>
    <w:rsid w:val="0092125D"/>
    <w:rsid w:val="009232B2"/>
    <w:rsid w:val="009316A1"/>
    <w:rsid w:val="00932303"/>
    <w:rsid w:val="00932447"/>
    <w:rsid w:val="00936FA3"/>
    <w:rsid w:val="009433C9"/>
    <w:rsid w:val="009434EB"/>
    <w:rsid w:val="00946F6A"/>
    <w:rsid w:val="009503C7"/>
    <w:rsid w:val="00950553"/>
    <w:rsid w:val="00952D82"/>
    <w:rsid w:val="00957442"/>
    <w:rsid w:val="0096099F"/>
    <w:rsid w:val="009625C8"/>
    <w:rsid w:val="009629ED"/>
    <w:rsid w:val="00963501"/>
    <w:rsid w:val="00967BA3"/>
    <w:rsid w:val="00974DE1"/>
    <w:rsid w:val="00975187"/>
    <w:rsid w:val="00976756"/>
    <w:rsid w:val="00981B0C"/>
    <w:rsid w:val="009850F6"/>
    <w:rsid w:val="00985A62"/>
    <w:rsid w:val="00987740"/>
    <w:rsid w:val="00990368"/>
    <w:rsid w:val="009944D8"/>
    <w:rsid w:val="0099459E"/>
    <w:rsid w:val="009A1355"/>
    <w:rsid w:val="009A13F1"/>
    <w:rsid w:val="009A1FEE"/>
    <w:rsid w:val="009A3E28"/>
    <w:rsid w:val="009A729D"/>
    <w:rsid w:val="009B2E91"/>
    <w:rsid w:val="009B31CE"/>
    <w:rsid w:val="009B3C02"/>
    <w:rsid w:val="009B56A7"/>
    <w:rsid w:val="009C219E"/>
    <w:rsid w:val="009D03C5"/>
    <w:rsid w:val="009D4DBF"/>
    <w:rsid w:val="009D752B"/>
    <w:rsid w:val="009D7FE6"/>
    <w:rsid w:val="009E719D"/>
    <w:rsid w:val="009F3646"/>
    <w:rsid w:val="009F6D59"/>
    <w:rsid w:val="009F6EF4"/>
    <w:rsid w:val="009F778B"/>
    <w:rsid w:val="00A02520"/>
    <w:rsid w:val="00A0302A"/>
    <w:rsid w:val="00A05EF7"/>
    <w:rsid w:val="00A060D8"/>
    <w:rsid w:val="00A1503B"/>
    <w:rsid w:val="00A15BCD"/>
    <w:rsid w:val="00A17FA1"/>
    <w:rsid w:val="00A20C11"/>
    <w:rsid w:val="00A22E33"/>
    <w:rsid w:val="00A268D9"/>
    <w:rsid w:val="00A310C3"/>
    <w:rsid w:val="00A347D3"/>
    <w:rsid w:val="00A36F47"/>
    <w:rsid w:val="00A54D53"/>
    <w:rsid w:val="00A5679A"/>
    <w:rsid w:val="00A62327"/>
    <w:rsid w:val="00A64036"/>
    <w:rsid w:val="00A71EF0"/>
    <w:rsid w:val="00A748AB"/>
    <w:rsid w:val="00A74A2A"/>
    <w:rsid w:val="00A83E71"/>
    <w:rsid w:val="00A86648"/>
    <w:rsid w:val="00A90996"/>
    <w:rsid w:val="00A94CC0"/>
    <w:rsid w:val="00A96FF4"/>
    <w:rsid w:val="00AA704D"/>
    <w:rsid w:val="00AB272B"/>
    <w:rsid w:val="00AB28C5"/>
    <w:rsid w:val="00AB5452"/>
    <w:rsid w:val="00AB60AE"/>
    <w:rsid w:val="00AC1775"/>
    <w:rsid w:val="00AC1782"/>
    <w:rsid w:val="00AC19B4"/>
    <w:rsid w:val="00AC31ED"/>
    <w:rsid w:val="00AC4E9E"/>
    <w:rsid w:val="00AC6935"/>
    <w:rsid w:val="00AC6C26"/>
    <w:rsid w:val="00AD0318"/>
    <w:rsid w:val="00AD6DE1"/>
    <w:rsid w:val="00AD72EA"/>
    <w:rsid w:val="00AD7A30"/>
    <w:rsid w:val="00AE0064"/>
    <w:rsid w:val="00AE52EE"/>
    <w:rsid w:val="00AE5583"/>
    <w:rsid w:val="00AE5863"/>
    <w:rsid w:val="00AE76CF"/>
    <w:rsid w:val="00B176B7"/>
    <w:rsid w:val="00B17809"/>
    <w:rsid w:val="00B20117"/>
    <w:rsid w:val="00B20644"/>
    <w:rsid w:val="00B22615"/>
    <w:rsid w:val="00B24068"/>
    <w:rsid w:val="00B304B9"/>
    <w:rsid w:val="00B30BCB"/>
    <w:rsid w:val="00B34245"/>
    <w:rsid w:val="00B40354"/>
    <w:rsid w:val="00B41B13"/>
    <w:rsid w:val="00B41D46"/>
    <w:rsid w:val="00B51341"/>
    <w:rsid w:val="00B550DD"/>
    <w:rsid w:val="00B5518A"/>
    <w:rsid w:val="00B56774"/>
    <w:rsid w:val="00B60775"/>
    <w:rsid w:val="00B618B9"/>
    <w:rsid w:val="00B62E43"/>
    <w:rsid w:val="00B64054"/>
    <w:rsid w:val="00B65018"/>
    <w:rsid w:val="00B65111"/>
    <w:rsid w:val="00B651C6"/>
    <w:rsid w:val="00B70B86"/>
    <w:rsid w:val="00B713A1"/>
    <w:rsid w:val="00B73904"/>
    <w:rsid w:val="00B73ABC"/>
    <w:rsid w:val="00B74F7C"/>
    <w:rsid w:val="00B8064B"/>
    <w:rsid w:val="00B819E0"/>
    <w:rsid w:val="00B832AD"/>
    <w:rsid w:val="00BA0071"/>
    <w:rsid w:val="00BA4B6A"/>
    <w:rsid w:val="00BA75B8"/>
    <w:rsid w:val="00BB0061"/>
    <w:rsid w:val="00BB46C5"/>
    <w:rsid w:val="00BC1FAF"/>
    <w:rsid w:val="00BC41DF"/>
    <w:rsid w:val="00BC77F9"/>
    <w:rsid w:val="00BD28B7"/>
    <w:rsid w:val="00BD3B49"/>
    <w:rsid w:val="00BE3B76"/>
    <w:rsid w:val="00BE43A0"/>
    <w:rsid w:val="00BE53DB"/>
    <w:rsid w:val="00BE70F7"/>
    <w:rsid w:val="00BE7B15"/>
    <w:rsid w:val="00BF0A5B"/>
    <w:rsid w:val="00BF131E"/>
    <w:rsid w:val="00BF207B"/>
    <w:rsid w:val="00BF482D"/>
    <w:rsid w:val="00C0324C"/>
    <w:rsid w:val="00C07412"/>
    <w:rsid w:val="00C10524"/>
    <w:rsid w:val="00C10ADA"/>
    <w:rsid w:val="00C12E9A"/>
    <w:rsid w:val="00C14BED"/>
    <w:rsid w:val="00C216A1"/>
    <w:rsid w:val="00C2172A"/>
    <w:rsid w:val="00C21A0B"/>
    <w:rsid w:val="00C271D2"/>
    <w:rsid w:val="00C3148A"/>
    <w:rsid w:val="00C32B35"/>
    <w:rsid w:val="00C33CDF"/>
    <w:rsid w:val="00C4211A"/>
    <w:rsid w:val="00C50426"/>
    <w:rsid w:val="00C50BF4"/>
    <w:rsid w:val="00C51503"/>
    <w:rsid w:val="00C568F2"/>
    <w:rsid w:val="00C57312"/>
    <w:rsid w:val="00C57C58"/>
    <w:rsid w:val="00C6564F"/>
    <w:rsid w:val="00C676BC"/>
    <w:rsid w:val="00C70C78"/>
    <w:rsid w:val="00C70F47"/>
    <w:rsid w:val="00C71755"/>
    <w:rsid w:val="00C7306D"/>
    <w:rsid w:val="00C803A3"/>
    <w:rsid w:val="00C80728"/>
    <w:rsid w:val="00C83085"/>
    <w:rsid w:val="00C83287"/>
    <w:rsid w:val="00C93758"/>
    <w:rsid w:val="00C95B9E"/>
    <w:rsid w:val="00CA1DAD"/>
    <w:rsid w:val="00CA7102"/>
    <w:rsid w:val="00CB0F7E"/>
    <w:rsid w:val="00CB23D4"/>
    <w:rsid w:val="00CB7204"/>
    <w:rsid w:val="00CC1378"/>
    <w:rsid w:val="00CC417F"/>
    <w:rsid w:val="00CC47D0"/>
    <w:rsid w:val="00CC7B59"/>
    <w:rsid w:val="00CD3594"/>
    <w:rsid w:val="00CE1D5B"/>
    <w:rsid w:val="00CE53AF"/>
    <w:rsid w:val="00CE65FE"/>
    <w:rsid w:val="00CF0451"/>
    <w:rsid w:val="00CF10A3"/>
    <w:rsid w:val="00CF14C7"/>
    <w:rsid w:val="00CF2F58"/>
    <w:rsid w:val="00D0540D"/>
    <w:rsid w:val="00D066F8"/>
    <w:rsid w:val="00D13FB3"/>
    <w:rsid w:val="00D142D5"/>
    <w:rsid w:val="00D14C57"/>
    <w:rsid w:val="00D17AE2"/>
    <w:rsid w:val="00D2055D"/>
    <w:rsid w:val="00D20889"/>
    <w:rsid w:val="00D27A96"/>
    <w:rsid w:val="00D31D0B"/>
    <w:rsid w:val="00D32483"/>
    <w:rsid w:val="00D37208"/>
    <w:rsid w:val="00D41360"/>
    <w:rsid w:val="00D441B6"/>
    <w:rsid w:val="00D442B8"/>
    <w:rsid w:val="00D46514"/>
    <w:rsid w:val="00D4657B"/>
    <w:rsid w:val="00D46F1D"/>
    <w:rsid w:val="00D6072E"/>
    <w:rsid w:val="00D60AC4"/>
    <w:rsid w:val="00D619F7"/>
    <w:rsid w:val="00D61C7D"/>
    <w:rsid w:val="00D61D1B"/>
    <w:rsid w:val="00D64397"/>
    <w:rsid w:val="00D658F8"/>
    <w:rsid w:val="00D676D4"/>
    <w:rsid w:val="00D70570"/>
    <w:rsid w:val="00D74B0D"/>
    <w:rsid w:val="00D7754F"/>
    <w:rsid w:val="00D818BA"/>
    <w:rsid w:val="00D826B9"/>
    <w:rsid w:val="00D85E27"/>
    <w:rsid w:val="00D92225"/>
    <w:rsid w:val="00D93E0E"/>
    <w:rsid w:val="00D97AA2"/>
    <w:rsid w:val="00DA15D3"/>
    <w:rsid w:val="00DA46C1"/>
    <w:rsid w:val="00DC0F3C"/>
    <w:rsid w:val="00DC1866"/>
    <w:rsid w:val="00DC33B3"/>
    <w:rsid w:val="00DC368A"/>
    <w:rsid w:val="00DC4570"/>
    <w:rsid w:val="00DD3B2C"/>
    <w:rsid w:val="00DD64E2"/>
    <w:rsid w:val="00DE05B8"/>
    <w:rsid w:val="00DE137E"/>
    <w:rsid w:val="00DE419B"/>
    <w:rsid w:val="00DF4083"/>
    <w:rsid w:val="00DF4E97"/>
    <w:rsid w:val="00DF5492"/>
    <w:rsid w:val="00E00D12"/>
    <w:rsid w:val="00E043E4"/>
    <w:rsid w:val="00E046E1"/>
    <w:rsid w:val="00E05894"/>
    <w:rsid w:val="00E068C6"/>
    <w:rsid w:val="00E06AFE"/>
    <w:rsid w:val="00E11E6F"/>
    <w:rsid w:val="00E1421C"/>
    <w:rsid w:val="00E17689"/>
    <w:rsid w:val="00E20B47"/>
    <w:rsid w:val="00E239EA"/>
    <w:rsid w:val="00E25DA2"/>
    <w:rsid w:val="00E34CE4"/>
    <w:rsid w:val="00E3616E"/>
    <w:rsid w:val="00E37A8A"/>
    <w:rsid w:val="00E41515"/>
    <w:rsid w:val="00E421F6"/>
    <w:rsid w:val="00E426BF"/>
    <w:rsid w:val="00E51295"/>
    <w:rsid w:val="00E5600F"/>
    <w:rsid w:val="00E56261"/>
    <w:rsid w:val="00E57CBF"/>
    <w:rsid w:val="00E57ED0"/>
    <w:rsid w:val="00E60113"/>
    <w:rsid w:val="00E61D94"/>
    <w:rsid w:val="00E67347"/>
    <w:rsid w:val="00E674E6"/>
    <w:rsid w:val="00E7258E"/>
    <w:rsid w:val="00E752F1"/>
    <w:rsid w:val="00E77153"/>
    <w:rsid w:val="00E80169"/>
    <w:rsid w:val="00E82D46"/>
    <w:rsid w:val="00E841D0"/>
    <w:rsid w:val="00E86353"/>
    <w:rsid w:val="00E8651A"/>
    <w:rsid w:val="00E95C86"/>
    <w:rsid w:val="00EA2300"/>
    <w:rsid w:val="00EA2F0B"/>
    <w:rsid w:val="00EA48D3"/>
    <w:rsid w:val="00EA4E27"/>
    <w:rsid w:val="00EA60A7"/>
    <w:rsid w:val="00EB36A7"/>
    <w:rsid w:val="00EB6568"/>
    <w:rsid w:val="00EC0D89"/>
    <w:rsid w:val="00EC0FA1"/>
    <w:rsid w:val="00EC1B3A"/>
    <w:rsid w:val="00EC7A0E"/>
    <w:rsid w:val="00ED2065"/>
    <w:rsid w:val="00EE10D3"/>
    <w:rsid w:val="00EE2E67"/>
    <w:rsid w:val="00EE46B3"/>
    <w:rsid w:val="00EE6D98"/>
    <w:rsid w:val="00EF0089"/>
    <w:rsid w:val="00EF5F69"/>
    <w:rsid w:val="00EF6F83"/>
    <w:rsid w:val="00EF7303"/>
    <w:rsid w:val="00F003F4"/>
    <w:rsid w:val="00F0090E"/>
    <w:rsid w:val="00F02A97"/>
    <w:rsid w:val="00F04C5B"/>
    <w:rsid w:val="00F06080"/>
    <w:rsid w:val="00F121F2"/>
    <w:rsid w:val="00F13D35"/>
    <w:rsid w:val="00F208F5"/>
    <w:rsid w:val="00F234E5"/>
    <w:rsid w:val="00F23CEC"/>
    <w:rsid w:val="00F271BA"/>
    <w:rsid w:val="00F2720E"/>
    <w:rsid w:val="00F30F92"/>
    <w:rsid w:val="00F31A04"/>
    <w:rsid w:val="00F32303"/>
    <w:rsid w:val="00F34A42"/>
    <w:rsid w:val="00F36190"/>
    <w:rsid w:val="00F4420D"/>
    <w:rsid w:val="00F5448F"/>
    <w:rsid w:val="00F60DB4"/>
    <w:rsid w:val="00F62671"/>
    <w:rsid w:val="00F62DA9"/>
    <w:rsid w:val="00F64F23"/>
    <w:rsid w:val="00F7154A"/>
    <w:rsid w:val="00F767E9"/>
    <w:rsid w:val="00F84301"/>
    <w:rsid w:val="00F86385"/>
    <w:rsid w:val="00F87AB1"/>
    <w:rsid w:val="00F90384"/>
    <w:rsid w:val="00F92E15"/>
    <w:rsid w:val="00F96638"/>
    <w:rsid w:val="00FA0FD5"/>
    <w:rsid w:val="00FB0D54"/>
    <w:rsid w:val="00FB12F2"/>
    <w:rsid w:val="00FB4EEA"/>
    <w:rsid w:val="00FB524C"/>
    <w:rsid w:val="00FC075F"/>
    <w:rsid w:val="00FC1BFF"/>
    <w:rsid w:val="00FC5485"/>
    <w:rsid w:val="00FC67D5"/>
    <w:rsid w:val="00FC7A85"/>
    <w:rsid w:val="00FD0D53"/>
    <w:rsid w:val="00FD20AD"/>
    <w:rsid w:val="00FD22D1"/>
    <w:rsid w:val="00FD2F0F"/>
    <w:rsid w:val="00FD4DC4"/>
    <w:rsid w:val="00FD59A3"/>
    <w:rsid w:val="00FD7F1C"/>
    <w:rsid w:val="00FE454E"/>
    <w:rsid w:val="00FE4D42"/>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7AC9"/>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waytoday.info/finance/norways-oil-fund-believes-that-its-investments-in-russia-could-become-almost-worthless/" TargetMode="External"/><Relationship Id="rId13" Type="http://schemas.openxmlformats.org/officeDocument/2006/relationships/hyperlink" Target="https://www.ssb.no/arbeid-og-lonn/sysselsetting/statistikk/arbeidskraftundersokinga-sesongjusterte-tal/artikler/stabilt-arbeidsmarked" TargetMode="External"/><Relationship Id="rId18" Type="http://schemas.openxmlformats.org/officeDocument/2006/relationships/hyperlink" Target="https://e24.no/det-groenne-skiftet/i/G3Ja54/matavfallet-fra-bergen-skal-fraktes-til-rogaland-med-lastebil?referer=https%3A%2F%2Fwww.aftenposten.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waytoday.info/finance/norway-registers-historic-growth-in-national-income/" TargetMode="External"/><Relationship Id="rId17" Type="http://schemas.openxmlformats.org/officeDocument/2006/relationships/hyperlink" Target="https://e24.no/olje-og-energi/i/Or1a4q/rekordtall-fra-equinor-i-fjerde-kvartal?referer=https%3A%2F%2Fwww.vg.no" TargetMode="External"/><Relationship Id="rId2" Type="http://schemas.openxmlformats.org/officeDocument/2006/relationships/numbering" Target="numbering.xml"/><Relationship Id="rId16" Type="http://schemas.openxmlformats.org/officeDocument/2006/relationships/hyperlink" Target="https://e24.no/olje-og-energi/i/wOJXyd/slik-blir-stoeres-havvindsatsing?referer=https%3A%2F%2Fwww.aftenposten.no" TargetMode="External"/><Relationship Id="rId20" Type="http://schemas.openxmlformats.org/officeDocument/2006/relationships/hyperlink" Target="https://e24.no/det-groenne-skiftet/i/0GqlyA/frykter-klimamaal-ryker-etter-eus-vurdering-av-gass-som-groent?referer=https%3A%2F%2Fwww.aftenpost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k.no/rogaland/mangel-pa-kompetanse-i-arbeidsmarkedet-sender-norge-pa-_topp_-i-ny-eu-rapport-1.15860433" TargetMode="External"/><Relationship Id="rId5" Type="http://schemas.openxmlformats.org/officeDocument/2006/relationships/webSettings" Target="webSettings.xml"/><Relationship Id="rId15" Type="http://schemas.openxmlformats.org/officeDocument/2006/relationships/hyperlink" Target="https://norwaytoday.info/finance/around-760000-passengers-traveled-with-sas-in-january/" TargetMode="External"/><Relationship Id="rId23" Type="http://schemas.openxmlformats.org/officeDocument/2006/relationships/theme" Target="theme/theme1.xml"/><Relationship Id="rId10" Type="http://schemas.openxmlformats.org/officeDocument/2006/relationships/hyperlink" Target="https://norwaytoday.info/finance/new-february-record-norwegian-seafood-exports-registered-30-growth/" TargetMode="External"/><Relationship Id="rId19" Type="http://schemas.openxmlformats.org/officeDocument/2006/relationships/hyperlink" Target="https://e24.no/det-groenne-skiftet/i/MLXm8J/her-maaler-de-sauenes-rap-og-fis-som-klimatiltak?referer=https%3A%2F%2Fwww.aftenposten.no" TargetMode="External"/><Relationship Id="rId4" Type="http://schemas.openxmlformats.org/officeDocument/2006/relationships/settings" Target="settings.xml"/><Relationship Id="rId9" Type="http://schemas.openxmlformats.org/officeDocument/2006/relationships/hyperlink" Target="https://e24.no/norsk-oekonomi/i/QyW09A/store-grupper-fikk-mindre-aa-rutte-med-i-fjor-snart-blir-det-ny-kamp?referer=https%3A%2F%2Fwww.aftenposten.no" TargetMode="External"/><Relationship Id="rId14" Type="http://schemas.openxmlformats.org/officeDocument/2006/relationships/hyperlink" Target="https://norwaytoday.info/finance/nortura-is-increasing-the-wholesale-price-of-meat-and-eg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A1CD-3193-4497-ACB8-12E07221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8</Pages>
  <Words>11683</Words>
  <Characters>6660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Laura STANGE</cp:lastModifiedBy>
  <cp:revision>175</cp:revision>
  <cp:lastPrinted>2022-03-07T08:34:00Z</cp:lastPrinted>
  <dcterms:created xsi:type="dcterms:W3CDTF">2022-02-09T09:25:00Z</dcterms:created>
  <dcterms:modified xsi:type="dcterms:W3CDTF">2022-03-07T09:50:00Z</dcterms:modified>
</cp:coreProperties>
</file>