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Lietuvos Respublikos ambasada Graikijos Respublikoje</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__________________________________________________________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noProof/>
          <w:sz w:val="24"/>
          <w:szCs w:val="24"/>
        </w:rPr>
      </w:pP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EB568D" w:rsidP="00EB568D">
      <w:pPr>
        <w:spacing w:after="0" w:line="240" w:lineRule="auto"/>
        <w:jc w:val="center"/>
        <w:rPr>
          <w:rFonts w:ascii="Times New Roman" w:hAnsi="Times New Roman"/>
          <w:b/>
          <w:noProof/>
          <w:sz w:val="24"/>
          <w:szCs w:val="24"/>
        </w:rPr>
      </w:pPr>
    </w:p>
    <w:p w:rsidR="00EB568D" w:rsidRPr="003B1D08" w:rsidRDefault="00511F44"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highlight w:val="yellow"/>
        </w:rPr>
        <w:t>2022</w:t>
      </w:r>
      <w:r w:rsidR="00ED23CA" w:rsidRPr="003B1D08">
        <w:rPr>
          <w:rFonts w:ascii="Times New Roman" w:hAnsi="Times New Roman"/>
          <w:noProof/>
          <w:sz w:val="24"/>
          <w:szCs w:val="24"/>
          <w:highlight w:val="yellow"/>
        </w:rPr>
        <w:t>-</w:t>
      </w:r>
      <w:r w:rsidR="008745EE">
        <w:rPr>
          <w:rFonts w:ascii="Times New Roman" w:hAnsi="Times New Roman"/>
          <w:noProof/>
          <w:sz w:val="24"/>
          <w:szCs w:val="24"/>
          <w:highlight w:val="yellow"/>
        </w:rPr>
        <w:t>04</w:t>
      </w:r>
      <w:r w:rsidR="00701393" w:rsidRPr="003B1D08">
        <w:rPr>
          <w:rFonts w:ascii="Times New Roman" w:hAnsi="Times New Roman"/>
          <w:noProof/>
          <w:sz w:val="24"/>
          <w:szCs w:val="24"/>
          <w:highlight w:val="yellow"/>
        </w:rPr>
        <w:t>-</w:t>
      </w:r>
      <w:r w:rsidR="00C33E32" w:rsidRPr="003B1D08">
        <w:rPr>
          <w:rFonts w:ascii="Times New Roman" w:hAnsi="Times New Roman"/>
          <w:noProof/>
          <w:sz w:val="24"/>
          <w:szCs w:val="24"/>
          <w:highlight w:val="yellow"/>
        </w:rPr>
        <w:t>01</w:t>
      </w:r>
      <w:r w:rsidR="00397C9E" w:rsidRPr="003B1D08">
        <w:rPr>
          <w:rFonts w:ascii="Times New Roman" w:hAnsi="Times New Roman"/>
          <w:noProof/>
          <w:sz w:val="24"/>
          <w:szCs w:val="24"/>
          <w:highlight w:val="yellow"/>
        </w:rPr>
        <w:t xml:space="preserve"> – 20</w:t>
      </w:r>
      <w:r w:rsidRPr="003B1D08">
        <w:rPr>
          <w:rFonts w:ascii="Times New Roman" w:hAnsi="Times New Roman"/>
          <w:noProof/>
          <w:sz w:val="24"/>
          <w:szCs w:val="24"/>
          <w:highlight w:val="yellow"/>
        </w:rPr>
        <w:t>22</w:t>
      </w:r>
      <w:r w:rsidR="00837FA3" w:rsidRPr="003B1D08">
        <w:rPr>
          <w:rFonts w:ascii="Times New Roman" w:hAnsi="Times New Roman"/>
          <w:noProof/>
          <w:sz w:val="24"/>
          <w:szCs w:val="24"/>
          <w:highlight w:val="yellow"/>
        </w:rPr>
        <w:t>-</w:t>
      </w:r>
      <w:r w:rsidR="008745EE">
        <w:rPr>
          <w:rFonts w:ascii="Times New Roman" w:hAnsi="Times New Roman"/>
          <w:noProof/>
          <w:sz w:val="24"/>
          <w:szCs w:val="24"/>
          <w:highlight w:val="yellow"/>
        </w:rPr>
        <w:t>04-30</w:t>
      </w:r>
    </w:p>
    <w:p w:rsidR="00EB568D" w:rsidRPr="003B1D08" w:rsidRDefault="00EB568D" w:rsidP="00EB568D">
      <w:pPr>
        <w:spacing w:after="0" w:line="240" w:lineRule="auto"/>
        <w:jc w:val="center"/>
        <w:rPr>
          <w:rFonts w:ascii="Times New Roman" w:hAnsi="Times New Roman"/>
          <w:noProof/>
          <w:sz w:val="24"/>
          <w:szCs w:val="24"/>
        </w:rPr>
      </w:pP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537"/>
        <w:gridCol w:w="2410"/>
        <w:gridCol w:w="1559"/>
      </w:tblGrid>
      <w:tr w:rsidR="00EB568D" w:rsidRPr="003B1D08" w:rsidTr="0039175E">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537"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41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559"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091976" w:rsidRPr="00B561E0" w:rsidTr="0039175E">
        <w:trPr>
          <w:trHeight w:val="234"/>
        </w:trPr>
        <w:tc>
          <w:tcPr>
            <w:tcW w:w="1270" w:type="dxa"/>
            <w:shd w:val="clear" w:color="auto" w:fill="auto"/>
            <w:tcMar>
              <w:top w:w="29" w:type="dxa"/>
              <w:left w:w="115" w:type="dxa"/>
              <w:bottom w:w="29" w:type="dxa"/>
              <w:right w:w="115" w:type="dxa"/>
            </w:tcMar>
          </w:tcPr>
          <w:p w:rsidR="00091976" w:rsidRPr="0039175E" w:rsidRDefault="00BF1CA2" w:rsidP="0039175E">
            <w:pPr>
              <w:spacing w:before="120" w:after="120" w:line="240" w:lineRule="auto"/>
              <w:rPr>
                <w:rFonts w:ascii="Times New Roman" w:hAnsi="Times New Roman"/>
                <w:noProof/>
              </w:rPr>
            </w:pPr>
            <w:r w:rsidRPr="0039175E">
              <w:rPr>
                <w:rFonts w:ascii="Times New Roman" w:hAnsi="Times New Roman"/>
                <w:noProof/>
              </w:rPr>
              <w:t>2022 07 02-09</w:t>
            </w:r>
          </w:p>
        </w:tc>
        <w:tc>
          <w:tcPr>
            <w:tcW w:w="4537" w:type="dxa"/>
            <w:shd w:val="clear" w:color="auto" w:fill="auto"/>
            <w:tcMar>
              <w:top w:w="29" w:type="dxa"/>
              <w:left w:w="115" w:type="dxa"/>
              <w:bottom w:w="29" w:type="dxa"/>
              <w:right w:w="115" w:type="dxa"/>
            </w:tcMar>
          </w:tcPr>
          <w:p w:rsidR="00091976" w:rsidRPr="0039175E" w:rsidRDefault="00BF1CA2" w:rsidP="0039175E">
            <w:pPr>
              <w:spacing w:before="120" w:after="120" w:line="240" w:lineRule="auto"/>
              <w:jc w:val="both"/>
              <w:rPr>
                <w:rFonts w:ascii="Times New Roman" w:hAnsi="Times New Roman"/>
                <w:noProof/>
              </w:rPr>
            </w:pPr>
            <w:r w:rsidRPr="0039175E">
              <w:rPr>
                <w:rFonts w:ascii="Times New Roman" w:hAnsi="Times New Roman"/>
                <w:noProof/>
              </w:rPr>
              <w:t>Nanotexnology yra tarptautinė organinės elektronikos ir nanotechnologijų prekybos mugė ir konferencija, kuri vyksta Salonikuose. Lankytojai – tyrėjai, mokslininkai, inžinieriai, verslininkai ir technikai. Siekiama skatinti mokslinius tyrimus, pramoninį bendradarbiavimą ir technologijų perdavimą.</w:t>
            </w:r>
          </w:p>
        </w:tc>
        <w:tc>
          <w:tcPr>
            <w:tcW w:w="2410" w:type="dxa"/>
            <w:shd w:val="clear" w:color="auto" w:fill="auto"/>
            <w:tcMar>
              <w:top w:w="29" w:type="dxa"/>
              <w:left w:w="115" w:type="dxa"/>
              <w:bottom w:w="29" w:type="dxa"/>
              <w:right w:w="115" w:type="dxa"/>
            </w:tcMar>
          </w:tcPr>
          <w:p w:rsidR="00091976" w:rsidRPr="0039175E" w:rsidRDefault="006D2D56" w:rsidP="0039175E">
            <w:pPr>
              <w:spacing w:before="120" w:after="120" w:line="240" w:lineRule="auto"/>
              <w:rPr>
                <w:rStyle w:val="Hyperlink"/>
                <w:rFonts w:ascii="Times New Roman" w:hAnsi="Times New Roman"/>
                <w:noProof/>
                <w:shd w:val="clear" w:color="auto" w:fill="FFFFFF"/>
              </w:rPr>
            </w:pPr>
            <w:hyperlink r:id="rId6" w:history="1">
              <w:r w:rsidR="00BF1CA2" w:rsidRPr="0039175E">
                <w:rPr>
                  <w:rStyle w:val="Hyperlink"/>
                  <w:rFonts w:ascii="Times New Roman" w:hAnsi="Times New Roman"/>
                  <w:noProof/>
                  <w:shd w:val="clear" w:color="auto" w:fill="FFFFFF"/>
                </w:rPr>
                <w:t>https://www.nanotexnology.com/</w:t>
              </w:r>
            </w:hyperlink>
          </w:p>
          <w:p w:rsidR="00BF1CA2" w:rsidRPr="0039175E" w:rsidRDefault="00BF1CA2" w:rsidP="0039175E">
            <w:pPr>
              <w:spacing w:before="120" w:after="120" w:line="240" w:lineRule="auto"/>
              <w:rPr>
                <w:rStyle w:val="Hyperlink"/>
                <w:rFonts w:ascii="Times New Roman" w:hAnsi="Times New Roman"/>
                <w:noProof/>
                <w:shd w:val="clear" w:color="auto" w:fill="FFFFFF"/>
              </w:rPr>
            </w:pPr>
          </w:p>
        </w:tc>
        <w:tc>
          <w:tcPr>
            <w:tcW w:w="1559" w:type="dxa"/>
            <w:shd w:val="clear" w:color="auto" w:fill="auto"/>
            <w:tcMar>
              <w:top w:w="29" w:type="dxa"/>
              <w:left w:w="115" w:type="dxa"/>
              <w:bottom w:w="29" w:type="dxa"/>
              <w:right w:w="115" w:type="dxa"/>
            </w:tcMar>
          </w:tcPr>
          <w:p w:rsidR="00091976" w:rsidRPr="0039175E" w:rsidRDefault="00091976" w:rsidP="0039175E">
            <w:pPr>
              <w:spacing w:before="120" w:after="120" w:line="240" w:lineRule="auto"/>
              <w:rPr>
                <w:rFonts w:ascii="Times New Roman" w:hAnsi="Times New Roman"/>
                <w:noProof/>
              </w:rPr>
            </w:pPr>
          </w:p>
        </w:tc>
      </w:tr>
      <w:tr w:rsidR="00BF1CA2" w:rsidRPr="00B561E0" w:rsidTr="0039175E">
        <w:trPr>
          <w:trHeight w:val="234"/>
        </w:trPr>
        <w:tc>
          <w:tcPr>
            <w:tcW w:w="1270" w:type="dxa"/>
            <w:shd w:val="clear" w:color="auto" w:fill="auto"/>
            <w:tcMar>
              <w:top w:w="29" w:type="dxa"/>
              <w:left w:w="115" w:type="dxa"/>
              <w:bottom w:w="29" w:type="dxa"/>
              <w:right w:w="115" w:type="dxa"/>
            </w:tcMar>
          </w:tcPr>
          <w:p w:rsidR="00BF1CA2" w:rsidRPr="0039175E" w:rsidRDefault="0015068F" w:rsidP="0039175E">
            <w:pPr>
              <w:spacing w:before="120" w:after="120" w:line="240" w:lineRule="auto"/>
              <w:rPr>
                <w:rFonts w:ascii="Times New Roman" w:hAnsi="Times New Roman"/>
                <w:noProof/>
              </w:rPr>
            </w:pPr>
            <w:r w:rsidRPr="0039175E">
              <w:rPr>
                <w:rFonts w:ascii="Times New Roman" w:hAnsi="Times New Roman"/>
                <w:noProof/>
              </w:rPr>
              <w:t>2022 07 16-24</w:t>
            </w:r>
          </w:p>
        </w:tc>
        <w:tc>
          <w:tcPr>
            <w:tcW w:w="4537" w:type="dxa"/>
            <w:shd w:val="clear" w:color="auto" w:fill="auto"/>
            <w:tcMar>
              <w:top w:w="29" w:type="dxa"/>
              <w:left w:w="115" w:type="dxa"/>
              <w:bottom w:w="29" w:type="dxa"/>
              <w:right w:w="115" w:type="dxa"/>
            </w:tcMar>
          </w:tcPr>
          <w:p w:rsidR="00BF1CA2" w:rsidRPr="0039175E" w:rsidRDefault="00BF1CA2" w:rsidP="0039175E">
            <w:pPr>
              <w:spacing w:before="120" w:after="120" w:line="240" w:lineRule="auto"/>
              <w:jc w:val="both"/>
              <w:rPr>
                <w:rFonts w:ascii="Times New Roman" w:hAnsi="Times New Roman"/>
                <w:noProof/>
              </w:rPr>
            </w:pPr>
            <w:r w:rsidRPr="0039175E">
              <w:rPr>
                <w:rFonts w:ascii="Times New Roman" w:hAnsi="Times New Roman"/>
                <w:noProof/>
              </w:rPr>
              <w:t xml:space="preserve">Cospar yra didelė tarptautinė kosmoso mokslo konferencija, kuri kas dvejus metus vyksta įvairiose Amerikos, Azijos ir Europos žemyno vietose. </w:t>
            </w:r>
            <w:r w:rsidR="0015068F" w:rsidRPr="0039175E">
              <w:rPr>
                <w:rFonts w:ascii="Times New Roman" w:hAnsi="Times New Roman"/>
                <w:noProof/>
              </w:rPr>
              <w:t xml:space="preserve">Šį kartą Cospar vyks Atėnuose.  </w:t>
            </w:r>
          </w:p>
        </w:tc>
        <w:tc>
          <w:tcPr>
            <w:tcW w:w="2410" w:type="dxa"/>
            <w:shd w:val="clear" w:color="auto" w:fill="auto"/>
            <w:tcMar>
              <w:top w:w="29" w:type="dxa"/>
              <w:left w:w="115" w:type="dxa"/>
              <w:bottom w:w="29" w:type="dxa"/>
              <w:right w:w="115" w:type="dxa"/>
            </w:tcMar>
          </w:tcPr>
          <w:p w:rsidR="00BF1CA2" w:rsidRPr="0039175E" w:rsidRDefault="0015068F"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https://www.cospar-assembly.org</w:t>
            </w:r>
          </w:p>
        </w:tc>
        <w:tc>
          <w:tcPr>
            <w:tcW w:w="1559" w:type="dxa"/>
            <w:shd w:val="clear" w:color="auto" w:fill="auto"/>
            <w:tcMar>
              <w:top w:w="29" w:type="dxa"/>
              <w:left w:w="115" w:type="dxa"/>
              <w:bottom w:w="29" w:type="dxa"/>
              <w:right w:w="115" w:type="dxa"/>
            </w:tcMar>
          </w:tcPr>
          <w:p w:rsidR="00BF1CA2" w:rsidRPr="0039175E" w:rsidRDefault="00BF1CA2" w:rsidP="0039175E">
            <w:pPr>
              <w:spacing w:before="120" w:after="120" w:line="240" w:lineRule="auto"/>
              <w:rPr>
                <w:rFonts w:ascii="Times New Roman" w:hAnsi="Times New Roman"/>
                <w:noProof/>
              </w:rPr>
            </w:pPr>
          </w:p>
        </w:tc>
      </w:tr>
      <w:tr w:rsidR="00A13FE2" w:rsidRPr="00B561E0" w:rsidTr="0039175E">
        <w:trPr>
          <w:trHeight w:val="234"/>
        </w:trPr>
        <w:tc>
          <w:tcPr>
            <w:tcW w:w="1270" w:type="dxa"/>
            <w:shd w:val="clear" w:color="auto" w:fill="auto"/>
            <w:tcMar>
              <w:top w:w="29" w:type="dxa"/>
              <w:left w:w="115" w:type="dxa"/>
              <w:bottom w:w="29" w:type="dxa"/>
              <w:right w:w="115" w:type="dxa"/>
            </w:tcMar>
          </w:tcPr>
          <w:p w:rsidR="00A13FE2" w:rsidRPr="0039175E" w:rsidRDefault="00820496" w:rsidP="0039175E">
            <w:pPr>
              <w:spacing w:before="120" w:after="120" w:line="240" w:lineRule="auto"/>
              <w:rPr>
                <w:rFonts w:ascii="Times New Roman" w:hAnsi="Times New Roman"/>
                <w:noProof/>
                <w:lang w:val="en-US"/>
              </w:rPr>
            </w:pPr>
            <w:r w:rsidRPr="0039175E">
              <w:rPr>
                <w:rFonts w:ascii="Times New Roman" w:hAnsi="Times New Roman"/>
                <w:noProof/>
                <w:lang w:val="en-US"/>
              </w:rPr>
              <w:t>2022 09 10 -18</w:t>
            </w:r>
          </w:p>
        </w:tc>
        <w:tc>
          <w:tcPr>
            <w:tcW w:w="4537" w:type="dxa"/>
            <w:shd w:val="clear" w:color="auto" w:fill="auto"/>
            <w:tcMar>
              <w:top w:w="29" w:type="dxa"/>
              <w:left w:w="115" w:type="dxa"/>
              <w:bottom w:w="29" w:type="dxa"/>
              <w:right w:w="115" w:type="dxa"/>
            </w:tcMar>
          </w:tcPr>
          <w:p w:rsidR="00A13FE2" w:rsidRPr="0039175E" w:rsidRDefault="00A13FE2" w:rsidP="0039175E">
            <w:pPr>
              <w:spacing w:before="120" w:after="120" w:line="240" w:lineRule="auto"/>
              <w:jc w:val="both"/>
              <w:rPr>
                <w:rFonts w:ascii="Times New Roman" w:hAnsi="Times New Roman"/>
                <w:noProof/>
              </w:rPr>
            </w:pPr>
            <w:r w:rsidRPr="0039175E">
              <w:rPr>
                <w:rFonts w:ascii="Times New Roman" w:hAnsi="Times New Roman"/>
                <w:noProof/>
              </w:rPr>
              <w:t xml:space="preserve">86-oji </w:t>
            </w:r>
            <w:r w:rsidR="00820496" w:rsidRPr="0039175E">
              <w:rPr>
                <w:rFonts w:ascii="Times New Roman" w:hAnsi="Times New Roman"/>
                <w:noProof/>
              </w:rPr>
              <w:t>Salonikų tarptautinė mugė. Viena didžiausių traptautinių parodų Graikijoje. Praėjųsių metų mugėje dalyvavo daugiau nei 900 dalyvių ir apsilankė daugiau nei 87,631 lankytojų.</w:t>
            </w:r>
          </w:p>
        </w:tc>
        <w:tc>
          <w:tcPr>
            <w:tcW w:w="2410" w:type="dxa"/>
            <w:shd w:val="clear" w:color="auto" w:fill="auto"/>
            <w:tcMar>
              <w:top w:w="29" w:type="dxa"/>
              <w:left w:w="115" w:type="dxa"/>
              <w:bottom w:w="29" w:type="dxa"/>
              <w:right w:w="115" w:type="dxa"/>
            </w:tcMar>
          </w:tcPr>
          <w:p w:rsidR="00A13FE2" w:rsidRPr="0039175E" w:rsidRDefault="00820496"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https://www.thessalonikifair.gr/</w:t>
            </w:r>
          </w:p>
        </w:tc>
        <w:tc>
          <w:tcPr>
            <w:tcW w:w="1559" w:type="dxa"/>
            <w:shd w:val="clear" w:color="auto" w:fill="auto"/>
            <w:tcMar>
              <w:top w:w="29" w:type="dxa"/>
              <w:left w:w="115" w:type="dxa"/>
              <w:bottom w:w="29" w:type="dxa"/>
              <w:right w:w="115" w:type="dxa"/>
            </w:tcMar>
          </w:tcPr>
          <w:p w:rsidR="00A13FE2" w:rsidRPr="0039175E" w:rsidRDefault="00A13FE2" w:rsidP="0039175E">
            <w:pPr>
              <w:spacing w:before="120" w:after="120" w:line="240" w:lineRule="auto"/>
              <w:rPr>
                <w:rFonts w:ascii="Times New Roman" w:hAnsi="Times New Roman"/>
                <w:noProof/>
              </w:rPr>
            </w:pPr>
          </w:p>
        </w:tc>
      </w:tr>
      <w:tr w:rsidR="00BA77EA" w:rsidRPr="00B561E0" w:rsidTr="0039175E">
        <w:trPr>
          <w:trHeight w:val="234"/>
        </w:trPr>
        <w:tc>
          <w:tcPr>
            <w:tcW w:w="1270" w:type="dxa"/>
            <w:shd w:val="clear" w:color="auto" w:fill="auto"/>
            <w:tcMar>
              <w:top w:w="29" w:type="dxa"/>
              <w:left w:w="115" w:type="dxa"/>
              <w:bottom w:w="29" w:type="dxa"/>
              <w:right w:w="115" w:type="dxa"/>
            </w:tcMar>
          </w:tcPr>
          <w:p w:rsidR="00BA77EA" w:rsidRPr="0039175E" w:rsidRDefault="00BA77EA" w:rsidP="0039175E">
            <w:pPr>
              <w:spacing w:before="120" w:after="120" w:line="240" w:lineRule="auto"/>
              <w:rPr>
                <w:rFonts w:ascii="Times New Roman" w:hAnsi="Times New Roman"/>
                <w:noProof/>
                <w:lang w:val="en-US"/>
              </w:rPr>
            </w:pPr>
            <w:r w:rsidRPr="0039175E">
              <w:rPr>
                <w:rFonts w:ascii="Times New Roman" w:hAnsi="Times New Roman"/>
                <w:noProof/>
                <w:lang w:val="en-US"/>
              </w:rPr>
              <w:t>2022 09 15-18</w:t>
            </w:r>
          </w:p>
        </w:tc>
        <w:tc>
          <w:tcPr>
            <w:tcW w:w="4537" w:type="dxa"/>
            <w:shd w:val="clear" w:color="auto" w:fill="auto"/>
            <w:tcMar>
              <w:top w:w="29" w:type="dxa"/>
              <w:left w:w="115" w:type="dxa"/>
              <w:bottom w:w="29" w:type="dxa"/>
              <w:right w:w="115" w:type="dxa"/>
            </w:tcMar>
          </w:tcPr>
          <w:p w:rsidR="00BA77EA" w:rsidRPr="0039175E" w:rsidRDefault="00BA77EA" w:rsidP="0039175E">
            <w:pPr>
              <w:spacing w:before="120" w:after="120" w:line="240" w:lineRule="auto"/>
              <w:jc w:val="both"/>
              <w:rPr>
                <w:rFonts w:ascii="Times New Roman" w:hAnsi="Times New Roman"/>
              </w:rPr>
            </w:pPr>
            <w:r w:rsidRPr="0039175E">
              <w:rPr>
                <w:rFonts w:ascii="Times New Roman" w:hAnsi="Times New Roman"/>
                <w:noProof/>
              </w:rPr>
              <w:t>Athens Fashion Trade Show 2022. Atėnuose, Metropolitan Expo parodų centre.</w:t>
            </w:r>
            <w:r w:rsidR="000629BF" w:rsidRPr="0039175E">
              <w:rPr>
                <w:rFonts w:ascii="Times New Roman" w:hAnsi="Times New Roman"/>
                <w:noProof/>
              </w:rPr>
              <w:t xml:space="preserve"> Paroda skirta mados versle dirbantiems asmenims. Pristatoma drabužių, avalynės, aksesuarų ir papuošalų pasirinkimas 2022/2023 rudens-žiemos sezonui.</w:t>
            </w:r>
          </w:p>
        </w:tc>
        <w:tc>
          <w:tcPr>
            <w:tcW w:w="2410" w:type="dxa"/>
            <w:shd w:val="clear" w:color="auto" w:fill="auto"/>
            <w:tcMar>
              <w:top w:w="29" w:type="dxa"/>
              <w:left w:w="115" w:type="dxa"/>
              <w:bottom w:w="29" w:type="dxa"/>
              <w:right w:w="115" w:type="dxa"/>
            </w:tcMar>
          </w:tcPr>
          <w:p w:rsidR="00BA77EA" w:rsidRPr="0039175E" w:rsidRDefault="00BA77EA"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https://www.athensfashiontradeshow.gr/en/</w:t>
            </w:r>
          </w:p>
        </w:tc>
        <w:tc>
          <w:tcPr>
            <w:tcW w:w="1559" w:type="dxa"/>
            <w:shd w:val="clear" w:color="auto" w:fill="auto"/>
            <w:tcMar>
              <w:top w:w="29" w:type="dxa"/>
              <w:left w:w="115" w:type="dxa"/>
              <w:bottom w:w="29" w:type="dxa"/>
              <w:right w:w="115" w:type="dxa"/>
            </w:tcMar>
          </w:tcPr>
          <w:p w:rsidR="00BA77EA" w:rsidRPr="0039175E" w:rsidRDefault="00BA77EA" w:rsidP="0039175E">
            <w:pPr>
              <w:spacing w:before="120" w:after="120" w:line="240" w:lineRule="auto"/>
              <w:rPr>
                <w:rFonts w:ascii="Times New Roman" w:hAnsi="Times New Roman"/>
                <w:noProof/>
              </w:rPr>
            </w:pPr>
          </w:p>
        </w:tc>
      </w:tr>
      <w:tr w:rsidR="000629BF" w:rsidRPr="00B561E0" w:rsidTr="0039175E">
        <w:trPr>
          <w:trHeight w:val="234"/>
        </w:trPr>
        <w:tc>
          <w:tcPr>
            <w:tcW w:w="1270" w:type="dxa"/>
            <w:shd w:val="clear" w:color="auto" w:fill="auto"/>
            <w:tcMar>
              <w:top w:w="29" w:type="dxa"/>
              <w:left w:w="115" w:type="dxa"/>
              <w:bottom w:w="29" w:type="dxa"/>
              <w:right w:w="115" w:type="dxa"/>
            </w:tcMar>
          </w:tcPr>
          <w:p w:rsidR="000629BF" w:rsidRPr="0039175E" w:rsidRDefault="000629BF" w:rsidP="0039175E">
            <w:pPr>
              <w:spacing w:before="120" w:after="120" w:line="240" w:lineRule="auto"/>
              <w:rPr>
                <w:rFonts w:ascii="Times New Roman" w:hAnsi="Times New Roman"/>
                <w:noProof/>
                <w:lang w:val="en-US"/>
              </w:rPr>
            </w:pPr>
            <w:r w:rsidRPr="0039175E">
              <w:rPr>
                <w:rFonts w:ascii="Times New Roman" w:hAnsi="Times New Roman"/>
                <w:noProof/>
                <w:lang w:val="en-US"/>
              </w:rPr>
              <w:t>2022 09 29 – 10 01</w:t>
            </w:r>
          </w:p>
        </w:tc>
        <w:tc>
          <w:tcPr>
            <w:tcW w:w="4537" w:type="dxa"/>
            <w:shd w:val="clear" w:color="auto" w:fill="auto"/>
            <w:tcMar>
              <w:top w:w="29" w:type="dxa"/>
              <w:left w:w="115" w:type="dxa"/>
              <w:bottom w:w="29" w:type="dxa"/>
              <w:right w:w="115" w:type="dxa"/>
            </w:tcMar>
          </w:tcPr>
          <w:p w:rsidR="000629BF" w:rsidRPr="0039175E" w:rsidRDefault="000629BF" w:rsidP="0039175E">
            <w:pPr>
              <w:spacing w:before="120" w:after="120" w:line="240" w:lineRule="auto"/>
              <w:jc w:val="both"/>
              <w:rPr>
                <w:rFonts w:ascii="Times New Roman" w:hAnsi="Times New Roman"/>
                <w:noProof/>
              </w:rPr>
            </w:pPr>
            <w:r w:rsidRPr="0039175E">
              <w:rPr>
                <w:rFonts w:ascii="Times New Roman" w:hAnsi="Times New Roman"/>
                <w:noProof/>
              </w:rPr>
              <w:t>Tarptautinė inovacijų paroda Beyond 4.0. Salonikų tarptautiniame parodų ir kongresų centre. Dirbtinio Intelekto (DI) technologija ir įvairios jos taikymo sritys bus pagrindinė 2022 m. parodos tema.</w:t>
            </w:r>
          </w:p>
        </w:tc>
        <w:tc>
          <w:tcPr>
            <w:tcW w:w="2410" w:type="dxa"/>
            <w:shd w:val="clear" w:color="auto" w:fill="auto"/>
            <w:tcMar>
              <w:top w:w="29" w:type="dxa"/>
              <w:left w:w="115" w:type="dxa"/>
              <w:bottom w:w="29" w:type="dxa"/>
              <w:right w:w="115" w:type="dxa"/>
            </w:tcMar>
          </w:tcPr>
          <w:p w:rsidR="000629BF" w:rsidRPr="0039175E" w:rsidRDefault="000629BF"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https://www.beyond-expo.gr/</w:t>
            </w:r>
          </w:p>
        </w:tc>
        <w:tc>
          <w:tcPr>
            <w:tcW w:w="1559" w:type="dxa"/>
            <w:shd w:val="clear" w:color="auto" w:fill="auto"/>
            <w:tcMar>
              <w:top w:w="29" w:type="dxa"/>
              <w:left w:w="115" w:type="dxa"/>
              <w:bottom w:w="29" w:type="dxa"/>
              <w:right w:w="115" w:type="dxa"/>
            </w:tcMar>
          </w:tcPr>
          <w:p w:rsidR="000629BF" w:rsidRPr="0039175E" w:rsidRDefault="000629BF" w:rsidP="0039175E">
            <w:pPr>
              <w:spacing w:before="120" w:after="120" w:line="240" w:lineRule="auto"/>
              <w:rPr>
                <w:rFonts w:ascii="Times New Roman" w:hAnsi="Times New Roman"/>
                <w:noProof/>
              </w:rPr>
            </w:pPr>
          </w:p>
        </w:tc>
      </w:tr>
      <w:tr w:rsidR="00620DA0" w:rsidRPr="00B561E0" w:rsidTr="0039175E">
        <w:trPr>
          <w:trHeight w:val="234"/>
        </w:trPr>
        <w:tc>
          <w:tcPr>
            <w:tcW w:w="1270" w:type="dxa"/>
            <w:shd w:val="clear" w:color="auto" w:fill="auto"/>
            <w:tcMar>
              <w:top w:w="29" w:type="dxa"/>
              <w:left w:w="115" w:type="dxa"/>
              <w:bottom w:w="29" w:type="dxa"/>
              <w:right w:w="115" w:type="dxa"/>
            </w:tcMar>
          </w:tcPr>
          <w:p w:rsidR="00620DA0" w:rsidRPr="0039175E" w:rsidRDefault="00A13FE2" w:rsidP="0039175E">
            <w:pPr>
              <w:spacing w:before="120" w:after="120" w:line="240" w:lineRule="auto"/>
              <w:rPr>
                <w:rFonts w:ascii="Times New Roman" w:hAnsi="Times New Roman"/>
                <w:noProof/>
              </w:rPr>
            </w:pPr>
            <w:r w:rsidRPr="0039175E">
              <w:rPr>
                <w:rFonts w:ascii="Times New Roman" w:hAnsi="Times New Roman"/>
                <w:noProof/>
              </w:rPr>
              <w:t>2022 09 30 – 10 03</w:t>
            </w:r>
          </w:p>
        </w:tc>
        <w:tc>
          <w:tcPr>
            <w:tcW w:w="4537" w:type="dxa"/>
            <w:shd w:val="clear" w:color="auto" w:fill="auto"/>
            <w:tcMar>
              <w:top w:w="29" w:type="dxa"/>
              <w:left w:w="115" w:type="dxa"/>
              <w:bottom w:w="29" w:type="dxa"/>
              <w:right w:w="115" w:type="dxa"/>
            </w:tcMar>
          </w:tcPr>
          <w:p w:rsidR="00620DA0" w:rsidRPr="0039175E" w:rsidRDefault="00A13FE2" w:rsidP="0039175E">
            <w:pPr>
              <w:spacing w:before="120" w:after="120" w:line="240" w:lineRule="auto"/>
              <w:jc w:val="both"/>
              <w:rPr>
                <w:rFonts w:ascii="Times New Roman" w:hAnsi="Times New Roman"/>
                <w:noProof/>
              </w:rPr>
            </w:pPr>
            <w:r w:rsidRPr="0039175E">
              <w:rPr>
                <w:rFonts w:ascii="Times New Roman" w:hAnsi="Times New Roman"/>
                <w:noProof/>
              </w:rPr>
              <w:t>17-oji tarptautinė pakuočių, spausdinimo ir logistikos paroda „SYSKEVASIA“ Atėnuose Metropolitan Expo parodų centre. Parodoje dalyvauja daugiau nei 400 dalyvių iš Graikijos ir užsienio, apsilanko daugiau nei 22 000 dalyvių.</w:t>
            </w:r>
          </w:p>
        </w:tc>
        <w:tc>
          <w:tcPr>
            <w:tcW w:w="2410" w:type="dxa"/>
            <w:shd w:val="clear" w:color="auto" w:fill="auto"/>
            <w:tcMar>
              <w:top w:w="29" w:type="dxa"/>
              <w:left w:w="115" w:type="dxa"/>
              <w:bottom w:w="29" w:type="dxa"/>
              <w:right w:w="115" w:type="dxa"/>
            </w:tcMar>
          </w:tcPr>
          <w:p w:rsidR="00620DA0" w:rsidRPr="0039175E" w:rsidRDefault="00A13FE2"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https://syskevasia-expo.gr</w:t>
            </w:r>
          </w:p>
        </w:tc>
        <w:tc>
          <w:tcPr>
            <w:tcW w:w="1559" w:type="dxa"/>
            <w:shd w:val="clear" w:color="auto" w:fill="auto"/>
            <w:tcMar>
              <w:top w:w="29" w:type="dxa"/>
              <w:left w:w="115" w:type="dxa"/>
              <w:bottom w:w="29" w:type="dxa"/>
              <w:right w:w="115" w:type="dxa"/>
            </w:tcMar>
          </w:tcPr>
          <w:p w:rsidR="00620DA0" w:rsidRPr="0039175E" w:rsidRDefault="00620DA0" w:rsidP="0039175E">
            <w:pPr>
              <w:spacing w:before="120" w:after="120" w:line="240" w:lineRule="auto"/>
              <w:rPr>
                <w:rFonts w:ascii="Times New Roman" w:hAnsi="Times New Roman"/>
                <w:noProof/>
              </w:rPr>
            </w:pPr>
          </w:p>
        </w:tc>
      </w:tr>
      <w:tr w:rsidR="004F3A72" w:rsidRPr="00B561E0" w:rsidTr="0039175E">
        <w:trPr>
          <w:trHeight w:val="234"/>
        </w:trPr>
        <w:tc>
          <w:tcPr>
            <w:tcW w:w="1270"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rPr>
                <w:rFonts w:ascii="Times New Roman" w:hAnsi="Times New Roman"/>
                <w:noProof/>
              </w:rPr>
            </w:pPr>
            <w:r w:rsidRPr="0039175E">
              <w:rPr>
                <w:rFonts w:ascii="Times New Roman" w:hAnsi="Times New Roman"/>
                <w:noProof/>
              </w:rPr>
              <w:t>2022 10 20-23</w:t>
            </w:r>
          </w:p>
        </w:tc>
        <w:tc>
          <w:tcPr>
            <w:tcW w:w="4537"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jc w:val="both"/>
              <w:rPr>
                <w:rFonts w:ascii="Times New Roman" w:hAnsi="Times New Roman"/>
                <w:noProof/>
              </w:rPr>
            </w:pPr>
            <w:r w:rsidRPr="0039175E">
              <w:rPr>
                <w:rFonts w:ascii="Times New Roman" w:hAnsi="Times New Roman"/>
                <w:noProof/>
              </w:rPr>
              <w:t xml:space="preserve">29-oji tarptautinė žemės ūkio mašinų, įrangos ir reikmenų mugė „Agrotica“ Salonikuose. Parodoje pristatoma: žemės ūkio technikos </w:t>
            </w:r>
            <w:r w:rsidRPr="0039175E">
              <w:rPr>
                <w:rFonts w:ascii="Times New Roman" w:hAnsi="Times New Roman"/>
                <w:noProof/>
              </w:rPr>
              <w:lastRenderedPageBreak/>
              <w:t>įrankiai</w:t>
            </w:r>
            <w:r w:rsidR="00C464C2" w:rsidRPr="0039175E">
              <w:rPr>
                <w:rFonts w:ascii="Times New Roman" w:hAnsi="Times New Roman"/>
                <w:noProof/>
              </w:rPr>
              <w:t xml:space="preserve">, </w:t>
            </w:r>
            <w:r w:rsidRPr="0039175E">
              <w:rPr>
                <w:rFonts w:ascii="Times New Roman" w:hAnsi="Times New Roman"/>
                <w:noProof/>
              </w:rPr>
              <w:t>detalės, žemės apdorojimo ir gerinimo</w:t>
            </w:r>
            <w:r w:rsidR="002B237E" w:rsidRPr="0039175E">
              <w:rPr>
                <w:rFonts w:ascii="Times New Roman" w:hAnsi="Times New Roman"/>
                <w:noProof/>
              </w:rPr>
              <w:t>, sėjos, sodinimo, tręšimo</w:t>
            </w:r>
            <w:r w:rsidRPr="0039175E">
              <w:rPr>
                <w:rFonts w:ascii="Times New Roman" w:hAnsi="Times New Roman"/>
                <w:noProof/>
              </w:rPr>
              <w:t>, augalų apsaugos, genėjimo ir apželdinimo</w:t>
            </w:r>
            <w:r w:rsidR="002B237E" w:rsidRPr="0039175E">
              <w:rPr>
                <w:rFonts w:ascii="Times New Roman" w:hAnsi="Times New Roman"/>
                <w:noProof/>
              </w:rPr>
              <w:t>, drėkinimo</w:t>
            </w:r>
            <w:r w:rsidRPr="0039175E">
              <w:rPr>
                <w:rFonts w:ascii="Times New Roman" w:hAnsi="Times New Roman"/>
                <w:noProof/>
              </w:rPr>
              <w:t>, derliaus nuėmimo</w:t>
            </w:r>
            <w:r w:rsidR="002B237E" w:rsidRPr="0039175E">
              <w:rPr>
                <w:rFonts w:ascii="Times New Roman" w:hAnsi="Times New Roman"/>
                <w:noProof/>
              </w:rPr>
              <w:t>, konservavimo, pakavimo, sandėliavimo mašinos ir įrankiai</w:t>
            </w:r>
            <w:r w:rsidRPr="0039175E">
              <w:rPr>
                <w:rFonts w:ascii="Times New Roman" w:hAnsi="Times New Roman"/>
                <w:noProof/>
              </w:rPr>
              <w:t xml:space="preserve">, </w:t>
            </w:r>
            <w:r w:rsidR="002B237E" w:rsidRPr="0039175E">
              <w:rPr>
                <w:rFonts w:ascii="Times New Roman" w:hAnsi="Times New Roman"/>
                <w:noProof/>
              </w:rPr>
              <w:t>tvorų įranga ir reikmenys, augalų apsaugos produktai</w:t>
            </w:r>
            <w:r w:rsidRPr="0039175E">
              <w:rPr>
                <w:rFonts w:ascii="Times New Roman" w:hAnsi="Times New Roman"/>
                <w:noProof/>
              </w:rPr>
              <w:t>, vertikalios ir horizontalios transportavimo mašinos.</w:t>
            </w:r>
          </w:p>
        </w:tc>
        <w:tc>
          <w:tcPr>
            <w:tcW w:w="2410" w:type="dxa"/>
            <w:shd w:val="clear" w:color="auto" w:fill="auto"/>
            <w:tcMar>
              <w:top w:w="29" w:type="dxa"/>
              <w:left w:w="115" w:type="dxa"/>
              <w:bottom w:w="29" w:type="dxa"/>
              <w:right w:w="115" w:type="dxa"/>
            </w:tcMar>
          </w:tcPr>
          <w:p w:rsidR="004F3A72" w:rsidRPr="0039175E" w:rsidRDefault="00D278D3"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lastRenderedPageBreak/>
              <w:t>https://agrotica.helexpo.gr/en</w:t>
            </w:r>
          </w:p>
        </w:tc>
        <w:tc>
          <w:tcPr>
            <w:tcW w:w="1559"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rPr>
                <w:rFonts w:ascii="Times New Roman" w:hAnsi="Times New Roman"/>
                <w:noProof/>
              </w:rPr>
            </w:pPr>
          </w:p>
        </w:tc>
      </w:tr>
      <w:tr w:rsidR="00F04E78" w:rsidRPr="00B561E0" w:rsidTr="0039175E">
        <w:trPr>
          <w:trHeight w:val="234"/>
        </w:trPr>
        <w:tc>
          <w:tcPr>
            <w:tcW w:w="1270"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Fonts w:ascii="Times New Roman" w:hAnsi="Times New Roman"/>
                <w:noProof/>
                <w:lang w:val="en-US"/>
              </w:rPr>
            </w:pPr>
            <w:r w:rsidRPr="0039175E">
              <w:rPr>
                <w:rFonts w:ascii="Times New Roman" w:hAnsi="Times New Roman"/>
                <w:noProof/>
                <w:lang w:val="en-US"/>
              </w:rPr>
              <w:t>2022 11 03-06</w:t>
            </w:r>
          </w:p>
        </w:tc>
        <w:tc>
          <w:tcPr>
            <w:tcW w:w="4537"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jc w:val="both"/>
              <w:rPr>
                <w:rFonts w:ascii="Times New Roman" w:hAnsi="Times New Roman"/>
                <w:noProof/>
              </w:rPr>
            </w:pPr>
            <w:r w:rsidRPr="0039175E">
              <w:rPr>
                <w:rFonts w:ascii="Times New Roman" w:hAnsi="Times New Roman"/>
                <w:noProof/>
              </w:rPr>
              <w:t xml:space="preserve">6-oji tarptautinė šiuolaikinio meno mugė Art-Thessaloniki. Art-Thessaloniki yra rinkodaros platforma </w:t>
            </w:r>
            <w:r w:rsidR="00DA78C8" w:rsidRPr="0039175E">
              <w:rPr>
                <w:rFonts w:ascii="Times New Roman" w:hAnsi="Times New Roman"/>
                <w:noProof/>
              </w:rPr>
              <w:t xml:space="preserve">skirta </w:t>
            </w:r>
            <w:r w:rsidRPr="0039175E">
              <w:rPr>
                <w:rFonts w:ascii="Times New Roman" w:hAnsi="Times New Roman"/>
                <w:noProof/>
              </w:rPr>
              <w:t>galerijoms, meno kūrėjams ir kitoms institucijoms</w:t>
            </w:r>
            <w:r w:rsidR="00A57C1F" w:rsidRPr="0039175E">
              <w:rPr>
                <w:rFonts w:ascii="Times New Roman" w:hAnsi="Times New Roman"/>
                <w:noProof/>
              </w:rPr>
              <w:t xml:space="preserve"> kontaktams užmegz</w:t>
            </w:r>
            <w:r w:rsidR="00DA78C8" w:rsidRPr="0039175E">
              <w:rPr>
                <w:rFonts w:ascii="Times New Roman" w:hAnsi="Times New Roman"/>
                <w:noProof/>
              </w:rPr>
              <w:t>ti ir jiems plėtoti.</w:t>
            </w:r>
          </w:p>
        </w:tc>
        <w:tc>
          <w:tcPr>
            <w:tcW w:w="2410"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https://art-thessaloniki.helexpo.gr/en</w:t>
            </w:r>
          </w:p>
        </w:tc>
        <w:tc>
          <w:tcPr>
            <w:tcW w:w="1559"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Fonts w:ascii="Times New Roman" w:hAnsi="Times New Roman"/>
                <w:noProof/>
              </w:rPr>
            </w:pPr>
          </w:p>
        </w:tc>
      </w:tr>
      <w:tr w:rsidR="00A46E3C" w:rsidRPr="00B561E0" w:rsidTr="0039175E">
        <w:trPr>
          <w:trHeight w:val="234"/>
        </w:trPr>
        <w:tc>
          <w:tcPr>
            <w:tcW w:w="1270"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Fonts w:ascii="Times New Roman" w:hAnsi="Times New Roman"/>
                <w:noProof/>
              </w:rPr>
            </w:pPr>
            <w:r w:rsidRPr="0039175E">
              <w:rPr>
                <w:rFonts w:ascii="Times New Roman" w:hAnsi="Times New Roman"/>
                <w:noProof/>
              </w:rPr>
              <w:t>2022 11 12-14</w:t>
            </w:r>
          </w:p>
        </w:tc>
        <w:tc>
          <w:tcPr>
            <w:tcW w:w="4537"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jc w:val="both"/>
              <w:rPr>
                <w:rFonts w:ascii="Times New Roman" w:hAnsi="Times New Roman"/>
                <w:noProof/>
              </w:rPr>
            </w:pPr>
            <w:r w:rsidRPr="0039175E">
              <w:rPr>
                <w:rFonts w:ascii="Times New Roman" w:hAnsi="Times New Roman"/>
                <w:noProof/>
              </w:rPr>
              <w:t xml:space="preserve">7-oji tarptautinė </w:t>
            </w:r>
            <w:r w:rsidR="007903AE" w:rsidRPr="0039175E">
              <w:rPr>
                <w:rFonts w:ascii="Times New Roman" w:hAnsi="Times New Roman"/>
                <w:noProof/>
              </w:rPr>
              <w:t xml:space="preserve">specializuota </w:t>
            </w:r>
            <w:r w:rsidRPr="0039175E">
              <w:rPr>
                <w:rFonts w:ascii="Times New Roman" w:hAnsi="Times New Roman"/>
                <w:noProof/>
              </w:rPr>
              <w:t>paroda Mėsos ir Grilio dienos (Meat</w:t>
            </w:r>
            <w:r w:rsidRPr="0039175E">
              <w:rPr>
                <w:rFonts w:ascii="Times New Roman" w:hAnsi="Times New Roman"/>
                <w:noProof/>
                <w:lang w:val="el-GR"/>
              </w:rPr>
              <w:t>&amp;</w:t>
            </w:r>
            <w:r w:rsidRPr="0039175E">
              <w:rPr>
                <w:rFonts w:ascii="Times New Roman" w:hAnsi="Times New Roman"/>
                <w:noProof/>
                <w:lang w:val="en-US"/>
              </w:rPr>
              <w:t>Grill Days)</w:t>
            </w:r>
            <w:r w:rsidRPr="0039175E">
              <w:rPr>
                <w:rFonts w:ascii="Times New Roman" w:hAnsi="Times New Roman"/>
                <w:noProof/>
              </w:rPr>
              <w:t xml:space="preserve"> Atėnuose. </w:t>
            </w:r>
            <w:r w:rsidR="007903AE" w:rsidRPr="0039175E">
              <w:rPr>
                <w:rFonts w:ascii="Times New Roman" w:hAnsi="Times New Roman"/>
                <w:noProof/>
              </w:rPr>
              <w:t>Skirta mėsai ir jos produktams - nuo gamybos ir perdirbimo iki pateikimo galutiniam vartotojui ir viešojo maitinimo įstaigoms.</w:t>
            </w:r>
          </w:p>
        </w:tc>
        <w:tc>
          <w:tcPr>
            <w:tcW w:w="2410"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https://www.meatdays.com/en/</w:t>
            </w:r>
          </w:p>
        </w:tc>
        <w:tc>
          <w:tcPr>
            <w:tcW w:w="1559"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Fonts w:ascii="Times New Roman" w:hAnsi="Times New Roman"/>
                <w:noProof/>
              </w:rPr>
            </w:pPr>
          </w:p>
        </w:tc>
      </w:tr>
      <w:tr w:rsidR="00713CF6" w:rsidRPr="00B561E0" w:rsidTr="0039175E">
        <w:trPr>
          <w:trHeight w:val="234"/>
        </w:trPr>
        <w:tc>
          <w:tcPr>
            <w:tcW w:w="1270"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rPr>
                <w:rFonts w:ascii="Times New Roman" w:hAnsi="Times New Roman"/>
                <w:noProof/>
              </w:rPr>
            </w:pPr>
            <w:r w:rsidRPr="0039175E">
              <w:rPr>
                <w:rFonts w:ascii="Times New Roman" w:hAnsi="Times New Roman"/>
                <w:noProof/>
              </w:rPr>
              <w:t>2022 11 25 - 27</w:t>
            </w:r>
          </w:p>
        </w:tc>
        <w:tc>
          <w:tcPr>
            <w:tcW w:w="4537"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jc w:val="both"/>
              <w:rPr>
                <w:rFonts w:ascii="Times New Roman" w:hAnsi="Times New Roman"/>
                <w:noProof/>
                <w:lang w:val="en-US"/>
              </w:rPr>
            </w:pPr>
            <w:r w:rsidRPr="0039175E">
              <w:rPr>
                <w:rFonts w:ascii="Times New Roman" w:hAnsi="Times New Roman"/>
                <w:noProof/>
              </w:rPr>
              <w:t>9-oji Atėnų turizmo ir kultūros paroda AIT EXPO 2022.</w:t>
            </w:r>
            <w:r w:rsidR="00EE66AC" w:rsidRPr="0039175E">
              <w:rPr>
                <w:rFonts w:ascii="Times New Roman" w:hAnsi="Times New Roman"/>
                <w:noProof/>
              </w:rPr>
              <w:t xml:space="preserve"> Parodoje pristatoma: kultūrinis turizmas, turizmo IT spredimai, gastronomija, alternatyvus turizmas, Graikijos kryptys ir vietos, apgyvendinimas, jūrų turizmas, agentūros, konferencinis turizmas, paslaugos, skirtos viešbučiams, turizmo vienetams ir vietoms.</w:t>
            </w:r>
          </w:p>
        </w:tc>
        <w:tc>
          <w:tcPr>
            <w:tcW w:w="2410" w:type="dxa"/>
            <w:shd w:val="clear" w:color="auto" w:fill="auto"/>
            <w:tcMar>
              <w:top w:w="29" w:type="dxa"/>
              <w:left w:w="115" w:type="dxa"/>
              <w:bottom w:w="29" w:type="dxa"/>
              <w:right w:w="115" w:type="dxa"/>
            </w:tcMar>
          </w:tcPr>
          <w:p w:rsidR="00713CF6" w:rsidRPr="0039175E" w:rsidRDefault="00EE66AC"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https://aite.gr/en/</w:t>
            </w:r>
          </w:p>
        </w:tc>
        <w:tc>
          <w:tcPr>
            <w:tcW w:w="1559"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rPr>
                <w:rFonts w:ascii="Times New Roman" w:hAnsi="Times New Roman"/>
                <w:noProof/>
              </w:rPr>
            </w:pPr>
          </w:p>
        </w:tc>
      </w:tr>
      <w:tr w:rsidR="00410E09" w:rsidRPr="003B1D08" w:rsidTr="0039175E">
        <w:trPr>
          <w:trHeight w:val="234"/>
        </w:trPr>
        <w:tc>
          <w:tcPr>
            <w:tcW w:w="1270"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rPr>
                <w:rFonts w:ascii="Times New Roman" w:hAnsi="Times New Roman"/>
                <w:noProof/>
              </w:rPr>
            </w:pPr>
            <w:r w:rsidRPr="0039175E">
              <w:rPr>
                <w:rFonts w:ascii="Times New Roman" w:hAnsi="Times New Roman"/>
                <w:noProof/>
              </w:rPr>
              <w:t>2023 02 02-05</w:t>
            </w:r>
          </w:p>
        </w:tc>
        <w:tc>
          <w:tcPr>
            <w:tcW w:w="4537"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jc w:val="both"/>
              <w:rPr>
                <w:rFonts w:ascii="Times New Roman" w:hAnsi="Times New Roman"/>
                <w:noProof/>
              </w:rPr>
            </w:pPr>
            <w:r w:rsidRPr="0039175E">
              <w:rPr>
                <w:rFonts w:ascii="Times New Roman" w:hAnsi="Times New Roman"/>
                <w:noProof/>
              </w:rPr>
              <w:t>12-oji tarptautinė gyvulininkystės ir pauk</w:t>
            </w:r>
            <w:r w:rsidR="00BA77EA" w:rsidRPr="0039175E">
              <w:rPr>
                <w:rFonts w:ascii="Times New Roman" w:hAnsi="Times New Roman"/>
                <w:noProof/>
              </w:rPr>
              <w:t>štininkstės paroda „Zootechnia“, Saloninkų tarptautiniame parodų ir kongresų centre.</w:t>
            </w:r>
          </w:p>
        </w:tc>
        <w:tc>
          <w:tcPr>
            <w:tcW w:w="2410" w:type="dxa"/>
            <w:shd w:val="clear" w:color="auto" w:fill="auto"/>
            <w:tcMar>
              <w:top w:w="29" w:type="dxa"/>
              <w:left w:w="115" w:type="dxa"/>
              <w:bottom w:w="29" w:type="dxa"/>
              <w:right w:w="115" w:type="dxa"/>
            </w:tcMar>
          </w:tcPr>
          <w:p w:rsidR="00410E09" w:rsidRPr="0039175E" w:rsidRDefault="00BA77EA"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https://zootechnia.helexpo.gr/en</w:t>
            </w:r>
          </w:p>
        </w:tc>
        <w:tc>
          <w:tcPr>
            <w:tcW w:w="1559" w:type="dxa"/>
            <w:shd w:val="clear" w:color="auto" w:fill="auto"/>
            <w:tcMar>
              <w:top w:w="29" w:type="dxa"/>
              <w:left w:w="115" w:type="dxa"/>
              <w:bottom w:w="29" w:type="dxa"/>
              <w:right w:w="115" w:type="dxa"/>
            </w:tcMar>
          </w:tcPr>
          <w:p w:rsidR="00410E09" w:rsidRPr="0039175E" w:rsidRDefault="00410E09" w:rsidP="0039175E">
            <w:pPr>
              <w:spacing w:before="120" w:after="120" w:line="240" w:lineRule="auto"/>
              <w:rPr>
                <w:rFonts w:ascii="Times New Roman" w:hAnsi="Times New Roman"/>
                <w:noProof/>
              </w:rPr>
            </w:pPr>
          </w:p>
        </w:tc>
      </w:tr>
      <w:tr w:rsidR="008745EE" w:rsidRPr="003B1D08" w:rsidTr="0039175E">
        <w:trPr>
          <w:trHeight w:val="234"/>
        </w:trPr>
        <w:tc>
          <w:tcPr>
            <w:tcW w:w="127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r w:rsidRPr="0039175E">
              <w:rPr>
                <w:rFonts w:ascii="Times New Roman" w:hAnsi="Times New Roman"/>
                <w:noProof/>
              </w:rPr>
              <w:t>2023 02 10-13</w:t>
            </w:r>
          </w:p>
        </w:tc>
        <w:tc>
          <w:tcPr>
            <w:tcW w:w="4537"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jc w:val="both"/>
              <w:rPr>
                <w:rFonts w:ascii="Times New Roman" w:hAnsi="Times New Roman"/>
                <w:noProof/>
              </w:rPr>
            </w:pPr>
            <w:r w:rsidRPr="0039175E">
              <w:rPr>
                <w:rFonts w:ascii="Times New Roman" w:hAnsi="Times New Roman"/>
                <w:noProof/>
              </w:rPr>
              <w:t xml:space="preserve">17-oji tarptautinė svetingumo ir maitinimo paslaugų (Hospitality and Foodservice) </w:t>
            </w:r>
            <w:r w:rsidR="008D0C36" w:rsidRPr="0039175E">
              <w:rPr>
                <w:rFonts w:ascii="Times New Roman" w:hAnsi="Times New Roman"/>
                <w:noProof/>
              </w:rPr>
              <w:t xml:space="preserve">paroda </w:t>
            </w:r>
            <w:r w:rsidRPr="0039175E">
              <w:rPr>
                <w:rFonts w:ascii="Times New Roman" w:hAnsi="Times New Roman"/>
                <w:noProof/>
              </w:rPr>
              <w:t>HORECA Atėnuose.</w:t>
            </w:r>
            <w:r w:rsidR="00ED791A" w:rsidRPr="0039175E">
              <w:rPr>
                <w:rFonts w:ascii="Times New Roman" w:hAnsi="Times New Roman"/>
                <w:noProof/>
              </w:rPr>
              <w:t xml:space="preserve"> Viena iš svarbiausių tarptautinių parodų, skirtų svetingumo, apgyvendinimo ir maitinimo paslaugas teikiančių įmonių aprūpinimui ir įrangai. </w:t>
            </w:r>
          </w:p>
        </w:tc>
        <w:tc>
          <w:tcPr>
            <w:tcW w:w="241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https://horecaexpo.gr/en/</w:t>
            </w:r>
          </w:p>
        </w:tc>
        <w:tc>
          <w:tcPr>
            <w:tcW w:w="1559"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Investicijoms pritraukti į Lietuvą aktuali informacija</w:t>
            </w:r>
          </w:p>
        </w:tc>
      </w:tr>
      <w:tr w:rsidR="00EB568D" w:rsidRPr="003B1D08" w:rsidTr="0039175E">
        <w:trPr>
          <w:trHeight w:val="234"/>
        </w:trPr>
        <w:tc>
          <w:tcPr>
            <w:tcW w:w="127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Lietuvos verslo plėtrai aktuali informacija</w:t>
            </w:r>
          </w:p>
        </w:tc>
      </w:tr>
      <w:tr w:rsidR="00B870A7" w:rsidRPr="003B1D08" w:rsidTr="0039175E">
        <w:trPr>
          <w:trHeight w:val="234"/>
        </w:trPr>
        <w:tc>
          <w:tcPr>
            <w:tcW w:w="1270"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C82831" w:rsidRPr="0039175E" w:rsidRDefault="00C82831"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Lietuvos turizmo sektoriui aktuali informacija</w:t>
            </w:r>
          </w:p>
        </w:tc>
      </w:tr>
      <w:tr w:rsidR="00A73C58" w:rsidRPr="003B1D08" w:rsidTr="0039175E">
        <w:trPr>
          <w:trHeight w:val="234"/>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lastRenderedPageBreak/>
              <w:t>Bendradarbiavimui MTEPI</w:t>
            </w:r>
            <w:r w:rsidRPr="0039175E">
              <w:rPr>
                <w:rStyle w:val="FootnoteReference"/>
                <w:rFonts w:ascii="Times New Roman" w:hAnsi="Times New Roman"/>
                <w:noProof/>
              </w:rPr>
              <w:footnoteReference w:id="1"/>
            </w:r>
            <w:r w:rsidRPr="0039175E">
              <w:rPr>
                <w:rFonts w:ascii="Times New Roman" w:hAnsi="Times New Roman"/>
                <w:noProof/>
              </w:rPr>
              <w:t xml:space="preserve"> srityse aktuali informacija</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 xml:space="preserve">Lietuvos ekonominiam saugumui aktuali informacija </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 ekonominė informacija</w:t>
            </w:r>
          </w:p>
        </w:tc>
      </w:tr>
      <w:tr w:rsidR="004A1083" w:rsidRPr="00B561E0" w:rsidTr="0039175E">
        <w:trPr>
          <w:trHeight w:val="216"/>
        </w:trPr>
        <w:tc>
          <w:tcPr>
            <w:tcW w:w="1270" w:type="dxa"/>
            <w:shd w:val="clear" w:color="auto" w:fill="auto"/>
            <w:tcMar>
              <w:top w:w="29" w:type="dxa"/>
              <w:left w:w="115" w:type="dxa"/>
              <w:bottom w:w="29" w:type="dxa"/>
              <w:right w:w="115" w:type="dxa"/>
            </w:tcMar>
          </w:tcPr>
          <w:p w:rsidR="004A1083"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867632" w:rsidRPr="0039175E">
              <w:rPr>
                <w:rFonts w:ascii="Times New Roman" w:hAnsi="Times New Roman"/>
              </w:rPr>
              <w:t>01</w:t>
            </w:r>
            <w:r w:rsidR="00070583" w:rsidRPr="0039175E">
              <w:rPr>
                <w:rFonts w:ascii="Times New Roman" w:hAnsi="Times New Roman"/>
              </w:rPr>
              <w:t>, 02</w:t>
            </w:r>
            <w:r w:rsidR="00C02AEA" w:rsidRPr="0039175E">
              <w:rPr>
                <w:rFonts w:ascii="Times New Roman" w:hAnsi="Times New Roman"/>
              </w:rPr>
              <w:t>, 23</w:t>
            </w:r>
          </w:p>
        </w:tc>
        <w:tc>
          <w:tcPr>
            <w:tcW w:w="4537" w:type="dxa"/>
            <w:shd w:val="clear" w:color="auto" w:fill="auto"/>
            <w:tcMar>
              <w:top w:w="29" w:type="dxa"/>
              <w:left w:w="115" w:type="dxa"/>
              <w:bottom w:w="29" w:type="dxa"/>
              <w:right w:w="115" w:type="dxa"/>
            </w:tcMar>
          </w:tcPr>
          <w:p w:rsidR="004A1083" w:rsidRPr="0039175E" w:rsidRDefault="00ED2C94" w:rsidP="0039175E">
            <w:pPr>
              <w:pStyle w:val="NormalWeb"/>
              <w:spacing w:before="120" w:beforeAutospacing="0" w:after="120" w:afterAutospacing="0"/>
              <w:jc w:val="both"/>
              <w:rPr>
                <w:rFonts w:eastAsia="Calibri"/>
                <w:noProof/>
                <w:sz w:val="22"/>
                <w:szCs w:val="22"/>
                <w:lang w:eastAsia="en-US"/>
              </w:rPr>
            </w:pPr>
            <w:r w:rsidRPr="0039175E">
              <w:rPr>
                <w:rFonts w:eastAsia="Calibri"/>
                <w:noProof/>
                <w:sz w:val="22"/>
                <w:szCs w:val="22"/>
                <w:lang w:eastAsia="en-US"/>
              </w:rPr>
              <w:t xml:space="preserve">Graikijoje nedarbo lygis nuo 12,8 proc. </w:t>
            </w:r>
            <w:r w:rsidR="00867632" w:rsidRPr="0039175E">
              <w:rPr>
                <w:rFonts w:eastAsia="Calibri"/>
                <w:noProof/>
                <w:sz w:val="22"/>
                <w:szCs w:val="22"/>
                <w:lang w:eastAsia="en-US"/>
              </w:rPr>
              <w:t xml:space="preserve">2022 m. </w:t>
            </w:r>
            <w:r w:rsidRPr="0039175E">
              <w:rPr>
                <w:rFonts w:eastAsia="Calibri"/>
                <w:noProof/>
                <w:sz w:val="22"/>
                <w:szCs w:val="22"/>
                <w:lang w:eastAsia="en-US"/>
              </w:rPr>
              <w:t xml:space="preserve">sausio mėn. sumažėjo iki 11,9 proc. vasario mėn., paskelbė Eurostat. </w:t>
            </w:r>
            <w:r w:rsidR="00867632" w:rsidRPr="0039175E">
              <w:rPr>
                <w:rFonts w:eastAsia="Calibri"/>
                <w:noProof/>
                <w:sz w:val="22"/>
                <w:szCs w:val="22"/>
                <w:lang w:eastAsia="en-US"/>
              </w:rPr>
              <w:t xml:space="preserve">Lietuvoje – iki 7 proc. </w:t>
            </w:r>
            <w:r w:rsidRPr="0039175E">
              <w:rPr>
                <w:rFonts w:eastAsia="Calibri"/>
                <w:noProof/>
                <w:sz w:val="22"/>
                <w:szCs w:val="22"/>
                <w:lang w:eastAsia="en-US"/>
              </w:rPr>
              <w:t>Jaunimo (jaunesnio nei 25 metų amžiaus) nedarbo lygis euro zonoje siekė 14 proc., didžiausias buvo Graikijoje (33,1 proc.) ir Ispanijoje (29,7 proc.).</w:t>
            </w:r>
          </w:p>
          <w:p w:rsidR="00C02AEA" w:rsidRPr="0039175E" w:rsidRDefault="00C02AEA" w:rsidP="0039175E">
            <w:pPr>
              <w:pStyle w:val="NormalWeb"/>
              <w:spacing w:before="120" w:beforeAutospacing="0" w:after="120" w:afterAutospacing="0"/>
              <w:jc w:val="both"/>
              <w:rPr>
                <w:rFonts w:eastAsia="Calibri"/>
                <w:noProof/>
                <w:sz w:val="22"/>
                <w:szCs w:val="22"/>
                <w:lang w:eastAsia="en-US"/>
              </w:rPr>
            </w:pPr>
            <w:r w:rsidRPr="0039175E">
              <w:rPr>
                <w:rFonts w:eastAsia="Calibri"/>
                <w:noProof/>
                <w:sz w:val="22"/>
                <w:szCs w:val="22"/>
                <w:lang w:eastAsia="en-US"/>
              </w:rPr>
              <w:t>Graikijos užimtumo tarnybos (OAED) duomenimis, registruotas nedarbas 2022 m. kovo mėn. sumažėjo 1,54 proc. iki 1 092 509 nuo 1 109 641 asmens 2022 m. vasario mėn., o palyginus su 2021 m. kovo mėn. (1 131 228), sumažėjo 3,42 proc. Kovo mėn. registruotų bedarbių, ieškančių darbo, skaičius siekė 1 084 688, iš jų 51,76 proc. buvo ilgalaikiai bedarbiai.</w:t>
            </w:r>
          </w:p>
        </w:tc>
        <w:tc>
          <w:tcPr>
            <w:tcW w:w="2410" w:type="dxa"/>
            <w:shd w:val="clear" w:color="auto" w:fill="auto"/>
            <w:tcMar>
              <w:top w:w="29" w:type="dxa"/>
              <w:left w:w="115" w:type="dxa"/>
              <w:bottom w:w="29" w:type="dxa"/>
              <w:right w:w="115" w:type="dxa"/>
            </w:tcMar>
          </w:tcPr>
          <w:p w:rsidR="004A1083" w:rsidRPr="0039175E" w:rsidRDefault="006D2D56" w:rsidP="0039175E">
            <w:pPr>
              <w:spacing w:before="120" w:after="120" w:line="240" w:lineRule="auto"/>
              <w:rPr>
                <w:rStyle w:val="Hyperlink"/>
                <w:rFonts w:ascii="Times New Roman" w:hAnsi="Times New Roman"/>
                <w:noProof/>
              </w:rPr>
            </w:pPr>
            <w:hyperlink r:id="rId7" w:history="1">
              <w:r w:rsidR="00ED2C94" w:rsidRPr="0039175E">
                <w:rPr>
                  <w:rStyle w:val="Hyperlink"/>
                  <w:rFonts w:ascii="Times New Roman" w:hAnsi="Times New Roman"/>
                  <w:noProof/>
                </w:rPr>
                <w:t>https://www.ekathimerini.com/economy/1181181/greek-unemployment-fell-to-11-9-in-february/</w:t>
              </w:r>
            </w:hyperlink>
          </w:p>
          <w:p w:rsidR="00ED2C94" w:rsidRPr="0039175E" w:rsidRDefault="006D2D56" w:rsidP="0039175E">
            <w:pPr>
              <w:spacing w:before="120" w:after="120" w:line="240" w:lineRule="auto"/>
              <w:rPr>
                <w:rStyle w:val="Hyperlink"/>
                <w:rFonts w:ascii="Times New Roman" w:hAnsi="Times New Roman"/>
                <w:noProof/>
              </w:rPr>
            </w:pPr>
            <w:hyperlink r:id="rId8" w:history="1">
              <w:r w:rsidR="00070583" w:rsidRPr="0039175E">
                <w:rPr>
                  <w:rStyle w:val="Hyperlink"/>
                  <w:rFonts w:ascii="Times New Roman" w:hAnsi="Times New Roman"/>
                  <w:noProof/>
                </w:rPr>
                <w:t>https://ec.europa.eu/eurostat/documents/2995521/14358254/3-31032022-AP-EN.pdf/56d0f0a6-de1f-9099-63e2-a2cbf543e4c2?t=1648654477051</w:t>
              </w:r>
            </w:hyperlink>
          </w:p>
          <w:p w:rsidR="00070583" w:rsidRPr="0039175E" w:rsidRDefault="00070583" w:rsidP="0039175E">
            <w:pPr>
              <w:spacing w:before="120" w:after="120" w:line="240" w:lineRule="auto"/>
              <w:rPr>
                <w:rStyle w:val="Hyperlink"/>
                <w:rFonts w:ascii="Times New Roman" w:hAnsi="Times New Roman"/>
                <w:noProof/>
              </w:rPr>
            </w:pPr>
          </w:p>
          <w:p w:rsidR="00070583" w:rsidRPr="0039175E" w:rsidRDefault="006D2D56" w:rsidP="0039175E">
            <w:pPr>
              <w:spacing w:before="120" w:after="120" w:line="240" w:lineRule="auto"/>
              <w:rPr>
                <w:rStyle w:val="Hyperlink"/>
                <w:rFonts w:ascii="Times New Roman" w:hAnsi="Times New Roman"/>
                <w:noProof/>
              </w:rPr>
            </w:pPr>
            <w:hyperlink r:id="rId9" w:history="1">
              <w:r w:rsidR="00C02AEA" w:rsidRPr="0039175E">
                <w:rPr>
                  <w:rStyle w:val="Hyperlink"/>
                  <w:rFonts w:ascii="Times New Roman" w:hAnsi="Times New Roman"/>
                  <w:noProof/>
                </w:rPr>
                <w:t>https://www.ekathimerini.com/economy/1181220/greek-unemployment-drops-to-11-9-in-february/</w:t>
              </w:r>
            </w:hyperlink>
          </w:p>
          <w:p w:rsidR="00C02AEA" w:rsidRPr="0039175E" w:rsidRDefault="00C02AEA" w:rsidP="0039175E">
            <w:pPr>
              <w:spacing w:before="120" w:after="120" w:line="240" w:lineRule="auto"/>
              <w:rPr>
                <w:rStyle w:val="Hyperlink"/>
                <w:rFonts w:ascii="Times New Roman" w:hAnsi="Times New Roman"/>
                <w:noProof/>
              </w:rPr>
            </w:pPr>
          </w:p>
          <w:p w:rsidR="00C02AEA" w:rsidRPr="0039175E" w:rsidRDefault="00C02AEA"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https://www.ekathimerini.com/economy/1182780/registered-jobless-down-3-42-year-on-year/</w:t>
            </w:r>
          </w:p>
        </w:tc>
        <w:tc>
          <w:tcPr>
            <w:tcW w:w="1559" w:type="dxa"/>
            <w:shd w:val="clear" w:color="auto" w:fill="auto"/>
            <w:tcMar>
              <w:top w:w="29" w:type="dxa"/>
              <w:left w:w="115" w:type="dxa"/>
              <w:bottom w:w="29" w:type="dxa"/>
              <w:right w:w="115" w:type="dxa"/>
            </w:tcMar>
          </w:tcPr>
          <w:p w:rsidR="004A1083" w:rsidRPr="0039175E" w:rsidRDefault="004A1083"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6A11FD" w:rsidRPr="0039175E">
              <w:rPr>
                <w:rFonts w:ascii="Times New Roman" w:hAnsi="Times New Roman"/>
              </w:rPr>
              <w:t>01</w:t>
            </w:r>
          </w:p>
        </w:tc>
        <w:tc>
          <w:tcPr>
            <w:tcW w:w="4537" w:type="dxa"/>
            <w:shd w:val="clear" w:color="auto" w:fill="auto"/>
            <w:tcMar>
              <w:top w:w="29" w:type="dxa"/>
              <w:left w:w="115" w:type="dxa"/>
              <w:bottom w:w="29" w:type="dxa"/>
              <w:right w:w="115" w:type="dxa"/>
            </w:tcMar>
          </w:tcPr>
          <w:p w:rsidR="008D3C00" w:rsidRPr="0039175E" w:rsidRDefault="006A11FD" w:rsidP="0039175E">
            <w:pPr>
              <w:pStyle w:val="NormalWeb"/>
              <w:spacing w:before="120" w:beforeAutospacing="0" w:after="120" w:afterAutospacing="0"/>
              <w:jc w:val="both"/>
              <w:rPr>
                <w:noProof/>
                <w:sz w:val="22"/>
                <w:szCs w:val="22"/>
              </w:rPr>
            </w:pPr>
            <w:r w:rsidRPr="0039175E">
              <w:rPr>
                <w:noProof/>
                <w:sz w:val="22"/>
                <w:szCs w:val="22"/>
              </w:rPr>
              <w:t xml:space="preserve">Mokesčių administracija parengė ambicingą 2022 m. planą, pagal kurį numatoma atlikti daugiau kaip 170000 patikrinimų (500 patikrinimų per dieną), </w:t>
            </w:r>
            <w:r w:rsidR="00FE7519" w:rsidRPr="0039175E">
              <w:rPr>
                <w:noProof/>
                <w:sz w:val="22"/>
                <w:szCs w:val="22"/>
              </w:rPr>
              <w:t>įgyvendindama</w:t>
            </w:r>
            <w:r w:rsidRPr="0039175E">
              <w:rPr>
                <w:noProof/>
                <w:sz w:val="22"/>
                <w:szCs w:val="22"/>
              </w:rPr>
              <w:t xml:space="preserve"> mokesčių vengimo ir kontrabandos prevenciją. Skelbiama, kad šiais metais mokesčių surinkimo mechanizme bus taikomos naujos priemonės, taip pat automatinės pradelstų įsiskolinimų valstybei išieškojimo procedūros. Mokesčių administratorius naudosis pradėjusios veikti elektroninės buhalterinės apskaitos platformos "myData" duomenimis, daugiausia orientuodamasis į pridėtinės vertės mokesčio vengimą.</w:t>
            </w:r>
          </w:p>
        </w:tc>
        <w:tc>
          <w:tcPr>
            <w:tcW w:w="2410" w:type="dxa"/>
            <w:shd w:val="clear" w:color="auto" w:fill="auto"/>
            <w:tcMar>
              <w:top w:w="29" w:type="dxa"/>
              <w:left w:w="115" w:type="dxa"/>
              <w:bottom w:w="29" w:type="dxa"/>
              <w:right w:w="115" w:type="dxa"/>
            </w:tcMar>
          </w:tcPr>
          <w:p w:rsidR="008D3C00" w:rsidRPr="0039175E" w:rsidRDefault="006A11F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https://www.ekathimerini.com/economy/1181045/iapr-eyes-500-checks-per-day/</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lastRenderedPageBreak/>
              <w:t xml:space="preserve">2022 04 </w:t>
            </w:r>
            <w:r w:rsidR="00FE7519" w:rsidRPr="0039175E">
              <w:rPr>
                <w:rFonts w:ascii="Times New Roman" w:hAnsi="Times New Roman"/>
              </w:rPr>
              <w:t>01</w:t>
            </w:r>
            <w:r w:rsidR="008F5484" w:rsidRPr="0039175E">
              <w:rPr>
                <w:rFonts w:ascii="Times New Roman" w:hAnsi="Times New Roman"/>
              </w:rPr>
              <w:t>, 22</w:t>
            </w:r>
          </w:p>
        </w:tc>
        <w:tc>
          <w:tcPr>
            <w:tcW w:w="4537" w:type="dxa"/>
            <w:shd w:val="clear" w:color="auto" w:fill="auto"/>
            <w:tcMar>
              <w:top w:w="29" w:type="dxa"/>
              <w:left w:w="115" w:type="dxa"/>
              <w:bottom w:w="29" w:type="dxa"/>
              <w:right w:w="115" w:type="dxa"/>
            </w:tcMar>
          </w:tcPr>
          <w:p w:rsidR="008D3C00" w:rsidRPr="0039175E" w:rsidRDefault="00FE7519" w:rsidP="0039175E">
            <w:pPr>
              <w:pStyle w:val="NormalWeb"/>
              <w:spacing w:before="120" w:beforeAutospacing="0" w:after="120" w:afterAutospacing="0"/>
              <w:jc w:val="both"/>
              <w:rPr>
                <w:noProof/>
                <w:sz w:val="22"/>
                <w:szCs w:val="22"/>
              </w:rPr>
            </w:pPr>
            <w:r w:rsidRPr="0039175E">
              <w:rPr>
                <w:noProof/>
                <w:sz w:val="22"/>
                <w:szCs w:val="22"/>
              </w:rPr>
              <w:t>Eurostato paskelbtais preliminariais duomenimis, 2022 m. kovo mėn. infliacija Graikijoje per metus šoktelėjo iki 8 proc.</w:t>
            </w:r>
            <w:r w:rsidR="00E50A15" w:rsidRPr="0039175E">
              <w:rPr>
                <w:noProof/>
                <w:sz w:val="22"/>
                <w:szCs w:val="22"/>
              </w:rPr>
              <w:t xml:space="preserve"> (nuo -2 proc.).</w:t>
            </w:r>
            <w:r w:rsidRPr="0039175E">
              <w:rPr>
                <w:noProof/>
                <w:sz w:val="22"/>
                <w:szCs w:val="22"/>
              </w:rPr>
              <w:t xml:space="preserve"> </w:t>
            </w:r>
            <w:r w:rsidR="00023C8B" w:rsidRPr="0039175E">
              <w:rPr>
                <w:noProof/>
                <w:sz w:val="22"/>
                <w:szCs w:val="22"/>
              </w:rPr>
              <w:t xml:space="preserve">Lietuvoje – </w:t>
            </w:r>
            <w:r w:rsidR="00E50A15" w:rsidRPr="0039175E">
              <w:rPr>
                <w:noProof/>
                <w:sz w:val="22"/>
                <w:szCs w:val="22"/>
              </w:rPr>
              <w:t>iki 15,6 proc. (didžiausia ES, nuo 1,6 proc.)</w:t>
            </w:r>
            <w:r w:rsidR="00023C8B" w:rsidRPr="0039175E">
              <w:rPr>
                <w:noProof/>
                <w:sz w:val="22"/>
                <w:szCs w:val="22"/>
              </w:rPr>
              <w:t xml:space="preserve">. </w:t>
            </w:r>
            <w:r w:rsidRPr="0039175E">
              <w:rPr>
                <w:noProof/>
                <w:sz w:val="22"/>
                <w:szCs w:val="22"/>
              </w:rPr>
              <w:t>ES vidurkis – 7,8 proc.</w:t>
            </w:r>
            <w:r w:rsidR="00023C8B" w:rsidRPr="0039175E">
              <w:rPr>
                <w:noProof/>
                <w:sz w:val="22"/>
                <w:szCs w:val="22"/>
              </w:rPr>
              <w:t>, Eurozonos vidurkis – 7,4 proc.</w:t>
            </w:r>
            <w:r w:rsidRPr="0039175E">
              <w:rPr>
                <w:noProof/>
                <w:sz w:val="22"/>
                <w:szCs w:val="22"/>
              </w:rPr>
              <w:t xml:space="preserve"> </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10" w:history="1">
              <w:r w:rsidR="00FE7519" w:rsidRPr="0039175E">
                <w:rPr>
                  <w:rStyle w:val="Hyperlink"/>
                  <w:rFonts w:ascii="Times New Roman" w:hAnsi="Times New Roman"/>
                  <w:noProof/>
                </w:rPr>
                <w:t>https://www.ekathimerini.com/economy/1181194/eurostat-greek-inflation-seen-at-8-in-march/</w:t>
              </w:r>
            </w:hyperlink>
          </w:p>
          <w:p w:rsidR="00FE7519" w:rsidRPr="0039175E" w:rsidRDefault="00FE7519" w:rsidP="0039175E">
            <w:pPr>
              <w:spacing w:before="120" w:after="120" w:line="240" w:lineRule="auto"/>
              <w:rPr>
                <w:rStyle w:val="Hyperlink"/>
                <w:rFonts w:ascii="Times New Roman" w:hAnsi="Times New Roman"/>
                <w:noProof/>
              </w:rPr>
            </w:pPr>
          </w:p>
          <w:p w:rsidR="00FE7519" w:rsidRPr="0039175E" w:rsidRDefault="006D2D56" w:rsidP="0039175E">
            <w:pPr>
              <w:spacing w:before="120" w:after="120" w:line="240" w:lineRule="auto"/>
              <w:rPr>
                <w:rStyle w:val="Hyperlink"/>
                <w:rFonts w:ascii="Times New Roman" w:hAnsi="Times New Roman"/>
                <w:noProof/>
              </w:rPr>
            </w:pPr>
            <w:hyperlink r:id="rId11" w:history="1">
              <w:r w:rsidR="008F5484" w:rsidRPr="0039175E">
                <w:rPr>
                  <w:rStyle w:val="Hyperlink"/>
                  <w:rFonts w:ascii="Times New Roman" w:hAnsi="Times New Roman"/>
                  <w:noProof/>
                </w:rPr>
                <w:t>https://ec.europa.eu/eurostat/documents/2995521/14497739/2-21042022-AP-EN.pdf</w:t>
              </w:r>
            </w:hyperlink>
          </w:p>
          <w:p w:rsidR="008F5484" w:rsidRPr="0039175E" w:rsidRDefault="008F5484" w:rsidP="0039175E">
            <w:pPr>
              <w:spacing w:before="120" w:after="120" w:line="240" w:lineRule="auto"/>
              <w:rPr>
                <w:rStyle w:val="Hyperlink"/>
                <w:rFonts w:ascii="Times New Roman" w:hAnsi="Times New Roman"/>
                <w:noProof/>
              </w:rPr>
            </w:pPr>
          </w:p>
          <w:p w:rsidR="008F5484" w:rsidRPr="0039175E" w:rsidRDefault="008F5484"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https://www.ekathimerini.com/economy/1182824/eu-harmonized-inflation-at-8-in-march/</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E50A15" w:rsidRPr="0039175E">
              <w:rPr>
                <w:rFonts w:ascii="Times New Roman" w:hAnsi="Times New Roman"/>
              </w:rPr>
              <w:t>01</w:t>
            </w:r>
          </w:p>
        </w:tc>
        <w:tc>
          <w:tcPr>
            <w:tcW w:w="4537" w:type="dxa"/>
            <w:shd w:val="clear" w:color="auto" w:fill="auto"/>
            <w:tcMar>
              <w:top w:w="29" w:type="dxa"/>
              <w:left w:w="115" w:type="dxa"/>
              <w:bottom w:w="29" w:type="dxa"/>
              <w:right w:w="115" w:type="dxa"/>
            </w:tcMar>
          </w:tcPr>
          <w:p w:rsidR="008D3C00" w:rsidRPr="0039175E" w:rsidRDefault="00E50A15" w:rsidP="0039175E">
            <w:pPr>
              <w:pStyle w:val="NormalWeb"/>
              <w:spacing w:before="120" w:beforeAutospacing="0" w:after="120" w:afterAutospacing="0"/>
              <w:jc w:val="both"/>
              <w:rPr>
                <w:noProof/>
                <w:sz w:val="22"/>
                <w:szCs w:val="22"/>
                <w:lang w:val="en-US"/>
              </w:rPr>
            </w:pPr>
            <w:r w:rsidRPr="0039175E">
              <w:rPr>
                <w:noProof/>
                <w:sz w:val="22"/>
                <w:szCs w:val="22"/>
                <w:lang w:val="en-US"/>
              </w:rPr>
              <w:t>Į vakarus nuo Atikos esančioje Revythoussa terminalo stotyje įrengti plaukiojančią SGD saugyklą yra tikslinga ir naudinga, siekiant užtikrinti gamtinių dujų tiekimo saugumą, pareiškė Graikijos dujų tinklo operatoriaus DESFA atstovas.</w:t>
            </w:r>
            <w:r w:rsidR="00F65EDA" w:rsidRPr="0039175E">
              <w:rPr>
                <w:noProof/>
                <w:sz w:val="22"/>
                <w:szCs w:val="22"/>
                <w:lang w:val="en-US"/>
              </w:rPr>
              <w:t xml:space="preserve"> Plūduriuojančios saugyklos naudingumas neapsiriboja vien tuo, kad padidės (beveik dvigubai) Revythoussa saugyklos pajėgumai. Visų pirma yra svarbu tai, kad ji padidins SGD tiekimo grandinės lankstumą. Tiksliau, tai leis priimti tiekimo laivus tuo metu, kai stacionariosios saugyklos yra užpildytos, ir bus galima priimti daugiau laivų tuo metu, kai tarptautinė SGD krovinių paklausa yra didelė.</w:t>
            </w:r>
            <w:r w:rsidR="00C204BE" w:rsidRPr="0039175E">
              <w:rPr>
                <w:noProof/>
                <w:sz w:val="22"/>
                <w:szCs w:val="22"/>
                <w:lang w:val="en-US"/>
              </w:rPr>
              <w:t xml:space="preserve"> Yra labai svarbu, kad šis sprendimas būtų įgyvendintas greitai, nes dėl karo Ukrainoje tokios infrastruktūros poreikis yra didelis.</w:t>
            </w:r>
          </w:p>
        </w:tc>
        <w:tc>
          <w:tcPr>
            <w:tcW w:w="2410" w:type="dxa"/>
            <w:shd w:val="clear" w:color="auto" w:fill="auto"/>
            <w:tcMar>
              <w:top w:w="29" w:type="dxa"/>
              <w:left w:w="115" w:type="dxa"/>
              <w:bottom w:w="29" w:type="dxa"/>
              <w:right w:w="115" w:type="dxa"/>
            </w:tcMar>
          </w:tcPr>
          <w:p w:rsidR="008D3C00" w:rsidRPr="0039175E" w:rsidRDefault="00E50A15"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https://www.ekathimerini.com/economy/1181197/floating-lng-storage-unit-in-revythoussa-feasible/</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8D718D" w:rsidRPr="0039175E">
              <w:rPr>
                <w:rFonts w:ascii="Times New Roman" w:hAnsi="Times New Roman"/>
              </w:rPr>
              <w:t>01</w:t>
            </w:r>
            <w:r w:rsidR="00D15AB0" w:rsidRPr="0039175E">
              <w:rPr>
                <w:rFonts w:ascii="Times New Roman" w:hAnsi="Times New Roman"/>
              </w:rPr>
              <w:t>, 20</w:t>
            </w:r>
            <w:r w:rsidR="00F64811" w:rsidRPr="0039175E">
              <w:rPr>
                <w:rFonts w:ascii="Times New Roman" w:hAnsi="Times New Roman"/>
              </w:rPr>
              <w:t>, 21</w:t>
            </w:r>
          </w:p>
        </w:tc>
        <w:tc>
          <w:tcPr>
            <w:tcW w:w="4537" w:type="dxa"/>
            <w:shd w:val="clear" w:color="auto" w:fill="auto"/>
            <w:tcMar>
              <w:top w:w="29" w:type="dxa"/>
              <w:left w:w="115" w:type="dxa"/>
              <w:bottom w:w="29" w:type="dxa"/>
              <w:right w:w="115" w:type="dxa"/>
            </w:tcMar>
          </w:tcPr>
          <w:p w:rsidR="008D3C00" w:rsidRPr="0039175E" w:rsidRDefault="008D718D" w:rsidP="0039175E">
            <w:pPr>
              <w:pStyle w:val="NormalWeb"/>
              <w:spacing w:before="120" w:beforeAutospacing="0" w:after="120" w:afterAutospacing="0"/>
              <w:jc w:val="both"/>
              <w:rPr>
                <w:noProof/>
                <w:sz w:val="22"/>
                <w:szCs w:val="22"/>
              </w:rPr>
            </w:pPr>
            <w:r w:rsidRPr="0039175E">
              <w:rPr>
                <w:noProof/>
                <w:sz w:val="22"/>
                <w:szCs w:val="22"/>
              </w:rPr>
              <w:t xml:space="preserve">Tarptautinis valiutos fondas prognozuoja lėtesnį Graikijos ekonomikos augimą dėl karo Ukrainoje. TVF skelbia, kad Graikijos ekonomika šiais metais dėl padidėjusių energijos kainų ir Ukrainos krizės augs 3,5 proc., taip </w:t>
            </w:r>
            <w:r w:rsidR="0072411E" w:rsidRPr="0039175E">
              <w:rPr>
                <w:noProof/>
                <w:sz w:val="22"/>
                <w:szCs w:val="22"/>
              </w:rPr>
              <w:t xml:space="preserve">sumažindamas savo ankstesnę </w:t>
            </w:r>
            <w:r w:rsidR="00507D73" w:rsidRPr="0039175E">
              <w:rPr>
                <w:noProof/>
                <w:sz w:val="22"/>
                <w:szCs w:val="22"/>
              </w:rPr>
              <w:t xml:space="preserve">ekonomikos augimo </w:t>
            </w:r>
            <w:r w:rsidR="0072411E" w:rsidRPr="0039175E">
              <w:rPr>
                <w:noProof/>
                <w:sz w:val="22"/>
                <w:szCs w:val="22"/>
              </w:rPr>
              <w:t xml:space="preserve">prognozę </w:t>
            </w:r>
            <w:r w:rsidRPr="0039175E">
              <w:rPr>
                <w:noProof/>
                <w:sz w:val="22"/>
                <w:szCs w:val="22"/>
              </w:rPr>
              <w:t xml:space="preserve">nuo 5,4 proc. </w:t>
            </w:r>
            <w:r w:rsidR="0072411E" w:rsidRPr="0039175E">
              <w:rPr>
                <w:noProof/>
                <w:sz w:val="22"/>
                <w:szCs w:val="22"/>
              </w:rPr>
              <w:t>iki 3,5 proc</w:t>
            </w:r>
            <w:r w:rsidRPr="0039175E">
              <w:rPr>
                <w:noProof/>
                <w:sz w:val="22"/>
                <w:szCs w:val="22"/>
              </w:rPr>
              <w:t>.</w:t>
            </w:r>
            <w:r w:rsidR="00C43578" w:rsidRPr="0039175E">
              <w:rPr>
                <w:noProof/>
                <w:sz w:val="22"/>
                <w:szCs w:val="22"/>
              </w:rPr>
              <w:t xml:space="preserve"> Nauja TVF prognozė yra mažesnė už pačios Graikijos prognozę, kad šiais metais ekonomikos augimas sieks 4,5 proc. 2021 m. Graikijos ekonomikos augimas siekė 8,3 proc.</w:t>
            </w:r>
            <w:r w:rsidR="00E73EC4" w:rsidRPr="0039175E">
              <w:rPr>
                <w:noProof/>
                <w:sz w:val="22"/>
                <w:szCs w:val="22"/>
              </w:rPr>
              <w:t xml:space="preserve"> TVF teigimu, vidutinė infliacija Graikijoje šiais metais padidės iki 4,5 proc., o vidutiniu laikotarpiu nusistovės ties 1,9 proc. riba. 2022 m. vasario mėn. šalies metinė vartotojų infliacija šoktelėjo iki 7,2 proc., t. y. didžiausia 25 metus.</w:t>
            </w:r>
            <w:r w:rsidR="00F712A8" w:rsidRPr="0039175E">
              <w:rPr>
                <w:noProof/>
                <w:sz w:val="22"/>
                <w:szCs w:val="22"/>
              </w:rPr>
              <w:t xml:space="preserve"> Tikimasi, kad Graikijos valstybės skola, praėjusiais metais siekusi apie 200 proc. BVP, mažės, o per vidutinės trukmės laikotarpį rizika, susijusi su skolos restruktūrizavimu, bus valdoma.</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12" w:history="1">
              <w:r w:rsidR="005D3248" w:rsidRPr="0039175E">
                <w:rPr>
                  <w:rStyle w:val="Hyperlink"/>
                  <w:rFonts w:ascii="Times New Roman" w:hAnsi="Times New Roman"/>
                  <w:noProof/>
                </w:rPr>
                <w:t>https://www.ekathimerini.com/economy/1181215/imf-sees-greek-economy-growing-at-slower-pace-due-to-ukraine/</w:t>
              </w:r>
            </w:hyperlink>
          </w:p>
          <w:p w:rsidR="005D3248" w:rsidRPr="0039175E" w:rsidRDefault="005D3248" w:rsidP="0039175E">
            <w:pPr>
              <w:spacing w:before="120" w:after="120" w:line="240" w:lineRule="auto"/>
              <w:rPr>
                <w:rStyle w:val="Hyperlink"/>
                <w:rFonts w:ascii="Times New Roman" w:hAnsi="Times New Roman"/>
                <w:noProof/>
              </w:rPr>
            </w:pPr>
          </w:p>
          <w:p w:rsidR="00070583" w:rsidRPr="0039175E" w:rsidRDefault="00070583"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https://www.imf.org/en/News/Articles/2022/03/31/greece-staff-concluding-statement-of-the-2022-article-iv-consultation-mission</w:t>
            </w:r>
          </w:p>
          <w:p w:rsidR="00070583" w:rsidRPr="0039175E" w:rsidRDefault="00070583" w:rsidP="0039175E">
            <w:pPr>
              <w:spacing w:before="120" w:after="120" w:line="240" w:lineRule="auto"/>
              <w:rPr>
                <w:rStyle w:val="Hyperlink"/>
                <w:rFonts w:ascii="Times New Roman" w:hAnsi="Times New Roman"/>
                <w:noProof/>
              </w:rPr>
            </w:pPr>
          </w:p>
          <w:p w:rsidR="005D3248" w:rsidRPr="0039175E" w:rsidRDefault="006D2D56" w:rsidP="0039175E">
            <w:pPr>
              <w:spacing w:before="120" w:after="120" w:line="240" w:lineRule="auto"/>
              <w:rPr>
                <w:rStyle w:val="Hyperlink"/>
                <w:rFonts w:ascii="Times New Roman" w:hAnsi="Times New Roman"/>
                <w:noProof/>
              </w:rPr>
            </w:pPr>
            <w:hyperlink r:id="rId13" w:history="1">
              <w:r w:rsidR="00D15AB0" w:rsidRPr="0039175E">
                <w:rPr>
                  <w:rStyle w:val="Hyperlink"/>
                  <w:rFonts w:ascii="Times New Roman" w:hAnsi="Times New Roman"/>
                  <w:noProof/>
                </w:rPr>
                <w:t>https://www.imf.org/en/Publications/WEO/Issues/2022/04/19/world-</w:t>
              </w:r>
              <w:r w:rsidR="00D15AB0" w:rsidRPr="0039175E">
                <w:rPr>
                  <w:rStyle w:val="Hyperlink"/>
                  <w:rFonts w:ascii="Times New Roman" w:hAnsi="Times New Roman"/>
                  <w:noProof/>
                </w:rPr>
                <w:lastRenderedPageBreak/>
                <w:t>economic-outlook-april-2022</w:t>
              </w:r>
            </w:hyperlink>
          </w:p>
          <w:p w:rsidR="00D15AB0" w:rsidRPr="0039175E" w:rsidRDefault="00D15AB0" w:rsidP="0039175E">
            <w:pPr>
              <w:spacing w:before="120" w:after="120" w:line="240" w:lineRule="auto"/>
              <w:rPr>
                <w:rStyle w:val="Hyperlink"/>
                <w:rFonts w:ascii="Times New Roman" w:hAnsi="Times New Roman"/>
                <w:noProof/>
              </w:rPr>
            </w:pPr>
          </w:p>
          <w:p w:rsidR="00D15AB0" w:rsidRPr="0039175E" w:rsidRDefault="006D2D56" w:rsidP="0039175E">
            <w:pPr>
              <w:spacing w:before="120" w:after="120" w:line="240" w:lineRule="auto"/>
              <w:rPr>
                <w:rStyle w:val="Hyperlink"/>
                <w:rFonts w:ascii="Times New Roman" w:hAnsi="Times New Roman"/>
                <w:noProof/>
              </w:rPr>
            </w:pPr>
            <w:hyperlink r:id="rId14" w:history="1">
              <w:r w:rsidR="00D15AB0" w:rsidRPr="0039175E">
                <w:rPr>
                  <w:rStyle w:val="Hyperlink"/>
                  <w:rFonts w:ascii="Times New Roman" w:hAnsi="Times New Roman"/>
                  <w:noProof/>
                </w:rPr>
                <w:t>https://www.ekathimerini.com/economy/1182617/imfs-grim-forecast-for-2022/</w:t>
              </w:r>
            </w:hyperlink>
            <w:r w:rsidR="00D15AB0" w:rsidRPr="0039175E">
              <w:rPr>
                <w:rStyle w:val="Hyperlink"/>
                <w:rFonts w:ascii="Times New Roman" w:hAnsi="Times New Roman"/>
                <w:noProof/>
              </w:rPr>
              <w:t xml:space="preserve"> </w:t>
            </w:r>
          </w:p>
          <w:p w:rsidR="00F64811" w:rsidRPr="0039175E" w:rsidRDefault="00F64811" w:rsidP="0039175E">
            <w:pPr>
              <w:spacing w:before="120" w:after="120" w:line="240" w:lineRule="auto"/>
              <w:rPr>
                <w:rStyle w:val="Hyperlink"/>
                <w:rFonts w:ascii="Times New Roman" w:hAnsi="Times New Roman"/>
                <w:noProof/>
              </w:rPr>
            </w:pPr>
          </w:p>
          <w:p w:rsidR="00F64811" w:rsidRPr="0039175E" w:rsidRDefault="00F64811"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https://www.ekathimerini.com/economy/1182708/greece-has-eurozones-second-highest-deficit/</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E32D1A" w:rsidRPr="0039175E">
              <w:rPr>
                <w:rFonts w:ascii="Times New Roman" w:hAnsi="Times New Roman"/>
              </w:rPr>
              <w:t>01</w:t>
            </w:r>
            <w:r w:rsidR="00BA07FD" w:rsidRPr="0039175E">
              <w:rPr>
                <w:rFonts w:ascii="Times New Roman" w:hAnsi="Times New Roman"/>
              </w:rPr>
              <w:t>, 05</w:t>
            </w:r>
            <w:r w:rsidR="005320C7" w:rsidRPr="0039175E">
              <w:rPr>
                <w:rFonts w:ascii="Times New Roman" w:hAnsi="Times New Roman"/>
              </w:rPr>
              <w:t>, 16</w:t>
            </w:r>
            <w:r w:rsidR="00153A14" w:rsidRPr="0039175E">
              <w:rPr>
                <w:rFonts w:ascii="Times New Roman" w:hAnsi="Times New Roman"/>
              </w:rPr>
              <w:t>, 18</w:t>
            </w:r>
            <w:r w:rsidR="00C472EB" w:rsidRPr="0039175E">
              <w:rPr>
                <w:rFonts w:ascii="Times New Roman" w:hAnsi="Times New Roman"/>
              </w:rPr>
              <w:t>, 23</w:t>
            </w:r>
          </w:p>
        </w:tc>
        <w:tc>
          <w:tcPr>
            <w:tcW w:w="4537" w:type="dxa"/>
            <w:shd w:val="clear" w:color="auto" w:fill="auto"/>
            <w:tcMar>
              <w:top w:w="29" w:type="dxa"/>
              <w:left w:w="115" w:type="dxa"/>
              <w:bottom w:w="29" w:type="dxa"/>
              <w:right w:w="115" w:type="dxa"/>
            </w:tcMar>
          </w:tcPr>
          <w:p w:rsidR="00BA07FD" w:rsidRPr="0039175E" w:rsidRDefault="00E32D1A" w:rsidP="0039175E">
            <w:pPr>
              <w:pStyle w:val="NormalWeb"/>
              <w:spacing w:before="120" w:beforeAutospacing="0" w:after="120" w:afterAutospacing="0"/>
              <w:jc w:val="both"/>
              <w:rPr>
                <w:noProof/>
                <w:sz w:val="22"/>
                <w:szCs w:val="22"/>
              </w:rPr>
            </w:pPr>
            <w:r w:rsidRPr="0039175E">
              <w:rPr>
                <w:noProof/>
                <w:sz w:val="22"/>
                <w:szCs w:val="22"/>
              </w:rPr>
              <w:t>Elektros energijos subsidijos namų ūkiams ir įmonėms taikomos ir balandžio mėn.</w:t>
            </w:r>
            <w:r w:rsidR="003E710B" w:rsidRPr="0039175E">
              <w:rPr>
                <w:noProof/>
                <w:sz w:val="22"/>
                <w:szCs w:val="22"/>
              </w:rPr>
              <w:t xml:space="preserve"> Subsidijos namų ūkiams skiriamos visiems pirminiams būstams, t. y. maždaug 4,2 mln. būstų, neatsižvelgiant į pajamas ar kitus kriterijus. Vidutinė mėnesinė subsidija vidutiniam namų ūkiui, elektros suvartojimui iki 300 KWh per mėnesį, balandžio mėn., palyginti su kovo mėn., padidės 80 proc. - nuo 40 iki 72 eurų.</w:t>
            </w:r>
            <w:r w:rsidR="00AA1C64" w:rsidRPr="0039175E">
              <w:rPr>
                <w:noProof/>
                <w:sz w:val="22"/>
                <w:szCs w:val="22"/>
              </w:rPr>
              <w:t xml:space="preserve"> Įmonėms, turinčioms kintamo tarifo planus, su</w:t>
            </w:r>
            <w:r w:rsidR="005D3248" w:rsidRPr="0039175E">
              <w:rPr>
                <w:noProof/>
                <w:sz w:val="22"/>
                <w:szCs w:val="22"/>
              </w:rPr>
              <w:t>bsidija padvigubės iki 130 eurų per mėn.</w:t>
            </w:r>
            <w:r w:rsidR="00BA07FD" w:rsidRPr="0039175E">
              <w:rPr>
                <w:noProof/>
                <w:sz w:val="22"/>
                <w:szCs w:val="22"/>
              </w:rPr>
              <w:t xml:space="preserve"> Valstybės subsidijos už namų ūkių ir įmonių naudojamas gamtines dujas balandžio mėn. taip pat bus padvigubintos.</w:t>
            </w:r>
            <w:r w:rsidR="00912E45" w:rsidRPr="0039175E">
              <w:rPr>
                <w:noProof/>
                <w:sz w:val="22"/>
                <w:szCs w:val="22"/>
              </w:rPr>
              <w:t xml:space="preserve"> Šalies gamtinių dujų tiekėjams subsidija padidinta nuo 20 eurų už megavatvalandę (MWh) kovo mėn. iki 40 eurų balandžio mėn.</w:t>
            </w:r>
            <w:r w:rsidR="00874D36" w:rsidRPr="0039175E">
              <w:rPr>
                <w:noProof/>
                <w:sz w:val="22"/>
                <w:szCs w:val="22"/>
              </w:rPr>
              <w:t xml:space="preserve"> Graikijos Vyriausybė gyventojų ir verslo sąskaitų už elektrą ir gamtines dujas jau yra skyrusi subsidijas, kurių suma iš viso siekia 2,5 mlrd. eurų (be to, dar 800 mln. eurų kompensavimui skyrė Vyriausybės kontroliuojama didžiausia elektros įmonė "Public Power Corporation").</w:t>
            </w:r>
            <w:r w:rsidR="005320C7" w:rsidRPr="0039175E">
              <w:rPr>
                <w:noProof/>
                <w:sz w:val="22"/>
                <w:szCs w:val="22"/>
              </w:rPr>
              <w:t xml:space="preserve"> Vyriausybė nuo gegužės mėn. toliau planuoja taikyti subsidijas ir rengia naują paramos priemonių paketą, skirtą kovai su didelėmis energijos kainomis. Svarstomos visos priemonės, įskaitant didmeninės elektros energijos kainos viršutinės ribos nustatymą.</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15" w:history="1">
              <w:r w:rsidR="00BA07FD" w:rsidRPr="0039175E">
                <w:rPr>
                  <w:rStyle w:val="Hyperlink"/>
                  <w:rFonts w:ascii="Times New Roman" w:hAnsi="Times New Roman"/>
                  <w:noProof/>
                </w:rPr>
                <w:t>https://www.ekathimerini.com/economy/1181223/electricity-subsidies-announced-for-april/</w:t>
              </w:r>
            </w:hyperlink>
          </w:p>
          <w:p w:rsidR="00BA07FD" w:rsidRPr="0039175E" w:rsidRDefault="00BA07FD" w:rsidP="0039175E">
            <w:pPr>
              <w:spacing w:before="120" w:after="120" w:line="240" w:lineRule="auto"/>
              <w:rPr>
                <w:rStyle w:val="Hyperlink"/>
                <w:rFonts w:ascii="Times New Roman" w:hAnsi="Times New Roman"/>
                <w:noProof/>
              </w:rPr>
            </w:pPr>
          </w:p>
          <w:p w:rsidR="00BA07FD" w:rsidRPr="0039175E" w:rsidRDefault="006D2D56" w:rsidP="0039175E">
            <w:pPr>
              <w:spacing w:before="120" w:after="120" w:line="240" w:lineRule="auto"/>
              <w:rPr>
                <w:rStyle w:val="Hyperlink"/>
                <w:rFonts w:ascii="Times New Roman" w:hAnsi="Times New Roman"/>
                <w:noProof/>
              </w:rPr>
            </w:pPr>
            <w:hyperlink r:id="rId16" w:history="1">
              <w:r w:rsidR="002F2720" w:rsidRPr="0039175E">
                <w:rPr>
                  <w:rStyle w:val="Hyperlink"/>
                  <w:rFonts w:ascii="Times New Roman" w:hAnsi="Times New Roman"/>
                  <w:noProof/>
                </w:rPr>
                <w:t>https://www.ekathimerini.com/economy/1181496/natural-gas-subsidy-doubled-for-april/</w:t>
              </w:r>
            </w:hyperlink>
          </w:p>
          <w:p w:rsidR="002F2720" w:rsidRPr="0039175E" w:rsidRDefault="002F2720" w:rsidP="0039175E">
            <w:pPr>
              <w:spacing w:before="120" w:after="120" w:line="240" w:lineRule="auto"/>
              <w:rPr>
                <w:rStyle w:val="Hyperlink"/>
                <w:rFonts w:ascii="Times New Roman" w:hAnsi="Times New Roman"/>
                <w:noProof/>
              </w:rPr>
            </w:pPr>
          </w:p>
          <w:p w:rsidR="002F2720" w:rsidRPr="0039175E" w:rsidRDefault="006D2D56" w:rsidP="0039175E">
            <w:pPr>
              <w:spacing w:before="120" w:after="120" w:line="240" w:lineRule="auto"/>
              <w:rPr>
                <w:rStyle w:val="Hyperlink"/>
                <w:rFonts w:ascii="Times New Roman" w:hAnsi="Times New Roman"/>
                <w:noProof/>
              </w:rPr>
            </w:pPr>
            <w:hyperlink r:id="rId17" w:history="1">
              <w:r w:rsidR="005320C7" w:rsidRPr="0039175E">
                <w:rPr>
                  <w:rStyle w:val="Hyperlink"/>
                  <w:rFonts w:ascii="Times New Roman" w:hAnsi="Times New Roman"/>
                  <w:noProof/>
                </w:rPr>
                <w:t>https://www.ekathimerini.com/economy/1181527/natural-gas-subsidy-is-doubled-for-this-month/</w:t>
              </w:r>
            </w:hyperlink>
          </w:p>
          <w:p w:rsidR="005320C7" w:rsidRPr="0039175E" w:rsidRDefault="005320C7" w:rsidP="0039175E">
            <w:pPr>
              <w:spacing w:before="120" w:after="120" w:line="240" w:lineRule="auto"/>
              <w:rPr>
                <w:rStyle w:val="Hyperlink"/>
                <w:rFonts w:ascii="Times New Roman" w:hAnsi="Times New Roman"/>
                <w:noProof/>
              </w:rPr>
            </w:pPr>
          </w:p>
          <w:p w:rsidR="005320C7" w:rsidRPr="0039175E" w:rsidRDefault="006D2D56" w:rsidP="0039175E">
            <w:pPr>
              <w:spacing w:before="120" w:after="120" w:line="240" w:lineRule="auto"/>
              <w:rPr>
                <w:rStyle w:val="Hyperlink"/>
                <w:rFonts w:ascii="Times New Roman" w:hAnsi="Times New Roman"/>
                <w:noProof/>
              </w:rPr>
            </w:pPr>
            <w:hyperlink r:id="rId18" w:history="1">
              <w:r w:rsidR="00153A14" w:rsidRPr="0039175E">
                <w:rPr>
                  <w:rStyle w:val="Hyperlink"/>
                  <w:rFonts w:ascii="Times New Roman" w:hAnsi="Times New Roman"/>
                  <w:noProof/>
                </w:rPr>
                <w:t>https://www.ekathimerini.com/economy/1182275/govt-subsidies-to-continue/</w:t>
              </w:r>
            </w:hyperlink>
          </w:p>
          <w:p w:rsidR="00153A14" w:rsidRPr="0039175E" w:rsidRDefault="00153A14" w:rsidP="0039175E">
            <w:pPr>
              <w:spacing w:before="120" w:after="120" w:line="240" w:lineRule="auto"/>
              <w:rPr>
                <w:rStyle w:val="Hyperlink"/>
                <w:rFonts w:ascii="Times New Roman" w:hAnsi="Times New Roman"/>
                <w:noProof/>
              </w:rPr>
            </w:pPr>
          </w:p>
          <w:p w:rsidR="00153A14" w:rsidRPr="0039175E" w:rsidRDefault="006D2D56" w:rsidP="0039175E">
            <w:pPr>
              <w:spacing w:before="120" w:after="120" w:line="240" w:lineRule="auto"/>
              <w:rPr>
                <w:rStyle w:val="Hyperlink"/>
                <w:rFonts w:ascii="Times New Roman" w:hAnsi="Times New Roman"/>
                <w:noProof/>
              </w:rPr>
            </w:pPr>
            <w:hyperlink r:id="rId19" w:history="1">
              <w:r w:rsidR="00C472EB" w:rsidRPr="0039175E">
                <w:rPr>
                  <w:rStyle w:val="Hyperlink"/>
                  <w:rFonts w:ascii="Times New Roman" w:hAnsi="Times New Roman"/>
                  <w:noProof/>
                </w:rPr>
                <w:t>https://www.ekathimerini.com/economy/1182487/greece-mulls-intervention-in-power-prices-as-energy-crisis-deepens/</w:t>
              </w:r>
            </w:hyperlink>
          </w:p>
          <w:p w:rsidR="00C472EB" w:rsidRPr="0039175E" w:rsidRDefault="00C472EB" w:rsidP="0039175E">
            <w:pPr>
              <w:spacing w:before="120" w:after="120" w:line="240" w:lineRule="auto"/>
              <w:rPr>
                <w:rStyle w:val="Hyperlink"/>
                <w:rFonts w:ascii="Times New Roman" w:hAnsi="Times New Roman"/>
                <w:noProof/>
              </w:rPr>
            </w:pPr>
          </w:p>
          <w:p w:rsidR="00C472EB" w:rsidRPr="0039175E" w:rsidRDefault="00C472EB"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https://www.ekathimerini.com/economy/1182817/fiscal-space-for-more-support/</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070583" w:rsidRPr="0039175E">
              <w:rPr>
                <w:rFonts w:ascii="Times New Roman" w:hAnsi="Times New Roman"/>
              </w:rPr>
              <w:t>03</w:t>
            </w:r>
            <w:r w:rsidR="00912969" w:rsidRPr="0039175E">
              <w:rPr>
                <w:rFonts w:ascii="Times New Roman" w:hAnsi="Times New Roman"/>
              </w:rPr>
              <w:t>, 06</w:t>
            </w:r>
            <w:r w:rsidR="005622E9" w:rsidRPr="0039175E">
              <w:rPr>
                <w:rFonts w:ascii="Times New Roman" w:hAnsi="Times New Roman"/>
              </w:rPr>
              <w:t>, 15</w:t>
            </w:r>
            <w:r w:rsidR="00E904ED" w:rsidRPr="0039175E">
              <w:rPr>
                <w:rFonts w:ascii="Times New Roman" w:hAnsi="Times New Roman"/>
              </w:rPr>
              <w:t xml:space="preserve">, </w:t>
            </w:r>
            <w:r w:rsidR="00E904ED" w:rsidRPr="0039175E">
              <w:rPr>
                <w:rFonts w:ascii="Times New Roman" w:hAnsi="Times New Roman"/>
              </w:rPr>
              <w:lastRenderedPageBreak/>
              <w:t>16</w:t>
            </w:r>
            <w:r w:rsidR="00153A14" w:rsidRPr="0039175E">
              <w:rPr>
                <w:rFonts w:ascii="Times New Roman" w:hAnsi="Times New Roman"/>
              </w:rPr>
              <w:t>, 18</w:t>
            </w:r>
            <w:r w:rsidR="00420C26" w:rsidRPr="0039175E">
              <w:rPr>
                <w:rFonts w:ascii="Times New Roman" w:hAnsi="Times New Roman"/>
              </w:rPr>
              <w:t>, 19</w:t>
            </w:r>
            <w:r w:rsidR="00F64811" w:rsidRPr="0039175E">
              <w:rPr>
                <w:rFonts w:ascii="Times New Roman" w:hAnsi="Times New Roman"/>
              </w:rPr>
              <w:t>, 22</w:t>
            </w:r>
          </w:p>
        </w:tc>
        <w:tc>
          <w:tcPr>
            <w:tcW w:w="4537" w:type="dxa"/>
            <w:shd w:val="clear" w:color="auto" w:fill="auto"/>
            <w:tcMar>
              <w:top w:w="29" w:type="dxa"/>
              <w:left w:w="115" w:type="dxa"/>
              <w:bottom w:w="29" w:type="dxa"/>
              <w:right w:w="115" w:type="dxa"/>
            </w:tcMar>
          </w:tcPr>
          <w:p w:rsidR="008D3C00" w:rsidRPr="0039175E" w:rsidRDefault="00070583" w:rsidP="0039175E">
            <w:pPr>
              <w:pStyle w:val="NormalWeb"/>
              <w:spacing w:before="120" w:beforeAutospacing="0" w:after="120" w:afterAutospacing="0"/>
              <w:jc w:val="both"/>
              <w:rPr>
                <w:noProof/>
                <w:sz w:val="22"/>
                <w:szCs w:val="22"/>
                <w:lang w:val="en-US"/>
              </w:rPr>
            </w:pPr>
            <w:r w:rsidRPr="0039175E">
              <w:rPr>
                <w:noProof/>
                <w:sz w:val="22"/>
                <w:szCs w:val="22"/>
                <w:lang w:val="en-US"/>
              </w:rPr>
              <w:lastRenderedPageBreak/>
              <w:t xml:space="preserve">Graikijos Vyriausybė spartina angliavandenilių žvalgybą ir siekia, kad pirmieji gręžiniai </w:t>
            </w:r>
            <w:r w:rsidR="008F7496" w:rsidRPr="0039175E">
              <w:rPr>
                <w:noProof/>
                <w:sz w:val="22"/>
                <w:szCs w:val="22"/>
                <w:lang w:val="en-US"/>
              </w:rPr>
              <w:t xml:space="preserve">onijos jūroje ir Kretoje </w:t>
            </w:r>
            <w:r w:rsidRPr="0039175E">
              <w:rPr>
                <w:noProof/>
                <w:sz w:val="22"/>
                <w:szCs w:val="22"/>
                <w:lang w:val="en-US"/>
              </w:rPr>
              <w:t>būtų atlikti 2025 m.</w:t>
            </w:r>
            <w:r w:rsidR="008F7496" w:rsidRPr="0039175E">
              <w:rPr>
                <w:noProof/>
                <w:sz w:val="22"/>
                <w:szCs w:val="22"/>
                <w:lang w:val="en-US"/>
              </w:rPr>
              <w:t xml:space="preserve"> Vyriausybė </w:t>
            </w:r>
            <w:r w:rsidR="008F7496" w:rsidRPr="0039175E">
              <w:rPr>
                <w:noProof/>
                <w:sz w:val="22"/>
                <w:szCs w:val="22"/>
                <w:lang w:val="en-US"/>
              </w:rPr>
              <w:lastRenderedPageBreak/>
              <w:t>ketina per 1-2 metus, t. y. 2023-2024 m., užbaigti seisminius tyrimus, kurie parodys pirmuosius galimus telkinius. Per 3-4 metus (2025-2026 m.) užbaigti tiriamuosius gręžinius, kurie patvirtintų telkinių dydį ir ekonominius eksploatavimo rodiklius. Per 6-7 metus (2028-2029 m.) pradėti dujų gavybą.</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20" w:history="1">
              <w:r w:rsidR="00912969" w:rsidRPr="0039175E">
                <w:rPr>
                  <w:rStyle w:val="Hyperlink"/>
                  <w:rFonts w:ascii="Times New Roman" w:hAnsi="Times New Roman"/>
                  <w:noProof/>
                </w:rPr>
                <w:t>https://www.ekathimerini.com/economy/1181328/government-to-</w:t>
              </w:r>
              <w:r w:rsidR="00912969" w:rsidRPr="0039175E">
                <w:rPr>
                  <w:rStyle w:val="Hyperlink"/>
                  <w:rFonts w:ascii="Times New Roman" w:hAnsi="Times New Roman"/>
                  <w:noProof/>
                </w:rPr>
                <w:lastRenderedPageBreak/>
                <w:t>speed-up-hydrocarbon-exploration-aims-for-first-drilling-in-2025/</w:t>
              </w:r>
            </w:hyperlink>
          </w:p>
          <w:p w:rsidR="005622E9" w:rsidRPr="0039175E" w:rsidRDefault="005622E9" w:rsidP="0039175E">
            <w:pPr>
              <w:spacing w:before="120" w:after="120" w:line="240" w:lineRule="auto"/>
              <w:rPr>
                <w:rStyle w:val="Hyperlink"/>
                <w:rFonts w:ascii="Times New Roman" w:hAnsi="Times New Roman"/>
                <w:noProof/>
              </w:rPr>
            </w:pPr>
          </w:p>
          <w:p w:rsidR="00912969" w:rsidRPr="0039175E" w:rsidRDefault="006D2D56" w:rsidP="0039175E">
            <w:pPr>
              <w:spacing w:before="120" w:after="120" w:line="240" w:lineRule="auto"/>
              <w:rPr>
                <w:rStyle w:val="Hyperlink"/>
                <w:rFonts w:ascii="Times New Roman" w:hAnsi="Times New Roman"/>
                <w:noProof/>
              </w:rPr>
            </w:pPr>
            <w:hyperlink r:id="rId21" w:history="1">
              <w:r w:rsidR="005622E9" w:rsidRPr="0039175E">
                <w:rPr>
                  <w:rStyle w:val="Hyperlink"/>
                  <w:rFonts w:ascii="Times New Roman" w:hAnsi="Times New Roman"/>
                  <w:noProof/>
                </w:rPr>
                <w:t>https://www.ekathimerini.com/economy/1181521/accelerating-exploration-for-greek-hydrocarbons/</w:t>
              </w:r>
            </w:hyperlink>
          </w:p>
          <w:p w:rsidR="005622E9" w:rsidRPr="0039175E" w:rsidRDefault="005622E9" w:rsidP="0039175E">
            <w:pPr>
              <w:spacing w:before="120" w:after="120" w:line="240" w:lineRule="auto"/>
              <w:rPr>
                <w:rStyle w:val="Hyperlink"/>
                <w:rFonts w:ascii="Times New Roman" w:hAnsi="Times New Roman"/>
                <w:noProof/>
              </w:rPr>
            </w:pPr>
          </w:p>
          <w:p w:rsidR="005622E9" w:rsidRPr="0039175E" w:rsidRDefault="006D2D56" w:rsidP="0039175E">
            <w:pPr>
              <w:spacing w:before="120" w:after="120" w:line="240" w:lineRule="auto"/>
              <w:rPr>
                <w:rStyle w:val="Hyperlink"/>
                <w:rFonts w:ascii="Times New Roman" w:hAnsi="Times New Roman"/>
                <w:noProof/>
              </w:rPr>
            </w:pPr>
            <w:hyperlink r:id="rId22" w:history="1">
              <w:r w:rsidR="00E904ED" w:rsidRPr="0039175E">
                <w:rPr>
                  <w:rStyle w:val="Hyperlink"/>
                  <w:rFonts w:ascii="Times New Roman" w:hAnsi="Times New Roman"/>
                  <w:noProof/>
                </w:rPr>
                <w:t>https://www.ekathimerini.com/economy/1182312/speeding-up-hydrocarbons-research/</w:t>
              </w:r>
            </w:hyperlink>
          </w:p>
          <w:p w:rsidR="00E904ED" w:rsidRPr="0039175E" w:rsidRDefault="00E904ED" w:rsidP="0039175E">
            <w:pPr>
              <w:spacing w:before="120" w:after="120" w:line="240" w:lineRule="auto"/>
              <w:rPr>
                <w:rStyle w:val="Hyperlink"/>
                <w:rFonts w:ascii="Times New Roman" w:hAnsi="Times New Roman"/>
                <w:noProof/>
              </w:rPr>
            </w:pPr>
          </w:p>
          <w:p w:rsidR="00E904ED" w:rsidRPr="0039175E" w:rsidRDefault="006D2D56" w:rsidP="0039175E">
            <w:pPr>
              <w:spacing w:before="120" w:after="120" w:line="240" w:lineRule="auto"/>
              <w:rPr>
                <w:rStyle w:val="Hyperlink"/>
                <w:rFonts w:ascii="Times New Roman" w:hAnsi="Times New Roman"/>
                <w:noProof/>
              </w:rPr>
            </w:pPr>
            <w:hyperlink r:id="rId23" w:history="1">
              <w:r w:rsidR="00153A14" w:rsidRPr="0039175E">
                <w:rPr>
                  <w:rStyle w:val="Hyperlink"/>
                  <w:rFonts w:ascii="Times New Roman" w:hAnsi="Times New Roman"/>
                  <w:noProof/>
                </w:rPr>
                <w:t>https://www.ekathimerini.com/economy/1182270/crete-fields-key-to-natural-gas-potential/</w:t>
              </w:r>
            </w:hyperlink>
          </w:p>
          <w:p w:rsidR="00153A14" w:rsidRPr="0039175E" w:rsidRDefault="00153A14" w:rsidP="0039175E">
            <w:pPr>
              <w:spacing w:before="120" w:after="120" w:line="240" w:lineRule="auto"/>
              <w:rPr>
                <w:rStyle w:val="Hyperlink"/>
                <w:rFonts w:ascii="Times New Roman" w:hAnsi="Times New Roman"/>
                <w:noProof/>
              </w:rPr>
            </w:pPr>
          </w:p>
          <w:p w:rsidR="00153A14" w:rsidRPr="0039175E" w:rsidRDefault="006D2D56" w:rsidP="0039175E">
            <w:pPr>
              <w:spacing w:before="120" w:after="120" w:line="240" w:lineRule="auto"/>
              <w:rPr>
                <w:rStyle w:val="Hyperlink"/>
                <w:rFonts w:ascii="Times New Roman" w:hAnsi="Times New Roman"/>
                <w:noProof/>
              </w:rPr>
            </w:pPr>
            <w:hyperlink r:id="rId24" w:history="1">
              <w:r w:rsidR="00420C26" w:rsidRPr="0039175E">
                <w:rPr>
                  <w:rStyle w:val="Hyperlink"/>
                  <w:rFonts w:ascii="Times New Roman" w:hAnsi="Times New Roman"/>
                  <w:noProof/>
                </w:rPr>
                <w:t>https://www.ekathimerini.com/economy/1182466/plan-b-for-hydrocarbon-exploration/</w:t>
              </w:r>
            </w:hyperlink>
          </w:p>
          <w:p w:rsidR="00420C26" w:rsidRPr="0039175E" w:rsidRDefault="00420C26" w:rsidP="0039175E">
            <w:pPr>
              <w:spacing w:before="120" w:after="120" w:line="240" w:lineRule="auto"/>
              <w:rPr>
                <w:rStyle w:val="Hyperlink"/>
                <w:rFonts w:ascii="Times New Roman" w:hAnsi="Times New Roman"/>
                <w:noProof/>
              </w:rPr>
            </w:pPr>
          </w:p>
          <w:p w:rsidR="00420C26" w:rsidRPr="0039175E" w:rsidRDefault="006D2D56" w:rsidP="0039175E">
            <w:pPr>
              <w:spacing w:before="120" w:after="120" w:line="240" w:lineRule="auto"/>
              <w:rPr>
                <w:rStyle w:val="Hyperlink"/>
                <w:rFonts w:ascii="Times New Roman" w:hAnsi="Times New Roman"/>
                <w:noProof/>
              </w:rPr>
            </w:pPr>
            <w:hyperlink r:id="rId25" w:history="1">
              <w:r w:rsidR="00F64811" w:rsidRPr="0039175E">
                <w:rPr>
                  <w:rStyle w:val="Hyperlink"/>
                  <w:rFonts w:ascii="Times New Roman" w:hAnsi="Times New Roman"/>
                  <w:noProof/>
                </w:rPr>
                <w:t>https://www.ekathimerini.com/economy/1182525/iene-greece-could-and-should-become-a-gas-producer-and-exporter/</w:t>
              </w:r>
            </w:hyperlink>
          </w:p>
          <w:p w:rsidR="00F64811" w:rsidRPr="0039175E" w:rsidRDefault="00F64811" w:rsidP="0039175E">
            <w:pPr>
              <w:spacing w:before="120" w:after="120" w:line="240" w:lineRule="auto"/>
              <w:rPr>
                <w:rStyle w:val="Hyperlink"/>
                <w:rFonts w:ascii="Times New Roman" w:hAnsi="Times New Roman"/>
                <w:noProof/>
              </w:rPr>
            </w:pPr>
          </w:p>
          <w:p w:rsidR="00F64811" w:rsidRPr="0039175E" w:rsidRDefault="00F64811"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https://www.ekathimerini.com/economy/1182784/total-withdraws-from-two-hydrocarbon-blocks-off-crete/</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3904EF" w:rsidRPr="0039175E">
              <w:rPr>
                <w:rFonts w:ascii="Times New Roman" w:hAnsi="Times New Roman"/>
              </w:rPr>
              <w:t>04</w:t>
            </w:r>
          </w:p>
        </w:tc>
        <w:tc>
          <w:tcPr>
            <w:tcW w:w="4537" w:type="dxa"/>
            <w:shd w:val="clear" w:color="auto" w:fill="auto"/>
            <w:tcMar>
              <w:top w:w="29" w:type="dxa"/>
              <w:left w:w="115" w:type="dxa"/>
              <w:bottom w:w="29" w:type="dxa"/>
              <w:right w:w="115" w:type="dxa"/>
            </w:tcMar>
          </w:tcPr>
          <w:p w:rsidR="008D3C00" w:rsidRPr="0039175E" w:rsidRDefault="003904EF" w:rsidP="0039175E">
            <w:pPr>
              <w:pStyle w:val="NormalWeb"/>
              <w:spacing w:before="120" w:beforeAutospacing="0" w:after="120" w:afterAutospacing="0"/>
              <w:jc w:val="both"/>
              <w:rPr>
                <w:noProof/>
                <w:sz w:val="22"/>
                <w:szCs w:val="22"/>
              </w:rPr>
            </w:pPr>
            <w:r w:rsidRPr="0039175E">
              <w:rPr>
                <w:noProof/>
                <w:sz w:val="22"/>
                <w:szCs w:val="22"/>
              </w:rPr>
              <w:t xml:space="preserve">Vyriausybė, bendradarbiaudama su Europos institucijomis, rengia kelis karo scenarijus šalies ekonomikai, nes konfliktas Ukrainoje tęsiasi, o su juo susijęs neapibrėžtumas didėja fiskalinio stabilumo, piliečių pajamų ir vyriausybės politinių perspektyvų sąskaita. </w:t>
            </w:r>
            <w:r w:rsidR="008151D8" w:rsidRPr="0039175E">
              <w:rPr>
                <w:noProof/>
                <w:sz w:val="22"/>
                <w:szCs w:val="22"/>
              </w:rPr>
              <w:t>Finansų ministerijoje</w:t>
            </w:r>
            <w:r w:rsidRPr="0039175E">
              <w:rPr>
                <w:noProof/>
                <w:sz w:val="22"/>
                <w:szCs w:val="22"/>
              </w:rPr>
              <w:t xml:space="preserve"> </w:t>
            </w:r>
            <w:r w:rsidR="008151D8" w:rsidRPr="0039175E">
              <w:rPr>
                <w:noProof/>
                <w:sz w:val="22"/>
                <w:szCs w:val="22"/>
              </w:rPr>
              <w:t>svarstomi</w:t>
            </w:r>
            <w:r w:rsidRPr="0039175E">
              <w:rPr>
                <w:noProof/>
                <w:sz w:val="22"/>
                <w:szCs w:val="22"/>
              </w:rPr>
              <w:t xml:space="preserve"> </w:t>
            </w:r>
            <w:r w:rsidR="008151D8" w:rsidRPr="0039175E">
              <w:rPr>
                <w:noProof/>
                <w:sz w:val="22"/>
                <w:szCs w:val="22"/>
              </w:rPr>
              <w:t xml:space="preserve">4 galimi scenarijai: 1. Sukuriamas saugumo rezervas, skirtas remti žmones, kuriems taikomos naujos priemonės, ir padengti padidėjusius valstybės poreikius; 2. Biudžeto deficito prognozė padidinama nuo 1,4 proc. iki 2 proc. BVP; 3. Prognozuojamas 4,5 </w:t>
            </w:r>
            <w:r w:rsidR="008151D8" w:rsidRPr="0039175E">
              <w:rPr>
                <w:noProof/>
                <w:sz w:val="22"/>
                <w:szCs w:val="22"/>
              </w:rPr>
              <w:lastRenderedPageBreak/>
              <w:t>proc. ekonomikos augimas šiais metais sumažinamas iki 3 ar 3,5 proc., prisiimant, kad dėl karo patirta žala ekonomikai siekia 2-3 mlrd. eurų, o infliacija didės nuo biudžete numatyto 1 iki 5 proc.</w:t>
            </w:r>
            <w:r w:rsidR="003B1FBA" w:rsidRPr="0039175E">
              <w:rPr>
                <w:noProof/>
                <w:sz w:val="22"/>
                <w:szCs w:val="22"/>
              </w:rPr>
              <w:t xml:space="preserve"> 4. Sprendimas dėl kreditorių vykdomos griežtesnės priežiūros nutraukimo lieka atviras ir po rugpjūčio mėn.</w:t>
            </w:r>
          </w:p>
        </w:tc>
        <w:tc>
          <w:tcPr>
            <w:tcW w:w="2410" w:type="dxa"/>
            <w:shd w:val="clear" w:color="auto" w:fill="auto"/>
            <w:tcMar>
              <w:top w:w="29" w:type="dxa"/>
              <w:left w:w="115" w:type="dxa"/>
              <w:bottom w:w="29" w:type="dxa"/>
              <w:right w:w="115" w:type="dxa"/>
            </w:tcMar>
          </w:tcPr>
          <w:p w:rsidR="008D3C00" w:rsidRPr="0039175E" w:rsidRDefault="003904EF"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lastRenderedPageBreak/>
              <w:t>https://www.ekathimerini.com/economy/1181378/war-scenarios-for-the-economy/</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938"/>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422817" w:rsidRPr="0039175E">
              <w:rPr>
                <w:rFonts w:ascii="Times New Roman" w:hAnsi="Times New Roman"/>
              </w:rPr>
              <w:t>04</w:t>
            </w:r>
            <w:r w:rsidR="00F42A53" w:rsidRPr="0039175E">
              <w:rPr>
                <w:rFonts w:ascii="Times New Roman" w:hAnsi="Times New Roman"/>
              </w:rPr>
              <w:t>, 26</w:t>
            </w:r>
          </w:p>
        </w:tc>
        <w:tc>
          <w:tcPr>
            <w:tcW w:w="4537" w:type="dxa"/>
            <w:shd w:val="clear" w:color="auto" w:fill="auto"/>
            <w:tcMar>
              <w:top w:w="29" w:type="dxa"/>
              <w:left w:w="115" w:type="dxa"/>
              <w:bottom w:w="29" w:type="dxa"/>
              <w:right w:w="115" w:type="dxa"/>
            </w:tcMar>
          </w:tcPr>
          <w:p w:rsidR="008D3C00" w:rsidRPr="0039175E" w:rsidRDefault="00422817" w:rsidP="0039175E">
            <w:pPr>
              <w:pStyle w:val="NormalWeb"/>
              <w:spacing w:before="120" w:beforeAutospacing="0" w:after="120" w:afterAutospacing="0"/>
              <w:jc w:val="both"/>
              <w:rPr>
                <w:noProof/>
                <w:sz w:val="22"/>
                <w:szCs w:val="22"/>
              </w:rPr>
            </w:pPr>
            <w:r w:rsidRPr="0039175E">
              <w:rPr>
                <w:noProof/>
                <w:sz w:val="22"/>
                <w:szCs w:val="22"/>
              </w:rPr>
              <w:t>Mėginant prognozuoti trumpalaikį ir ilgalaikį karo Ukrainoje poveikį, Graikijos Vyriausybė imasi veiksmų, kad apsaugotų šalį nuo galimo ne tik energijos, bet ir maisto trūkumo.</w:t>
            </w:r>
            <w:r w:rsidR="00EB727F" w:rsidRPr="0039175E">
              <w:rPr>
                <w:noProof/>
                <w:sz w:val="22"/>
                <w:szCs w:val="22"/>
              </w:rPr>
              <w:t xml:space="preserve"> Vyriausybės posėdyje buvo patvirtintas planas, pagal kurį numatoma ieškoti alternatyvių maisto produktų tiekimo rinkų, numatyti paskatas didinti vietinę gamybą ir įdiegti priežiūros mechanizmus.</w:t>
            </w:r>
            <w:r w:rsidR="004C3B05" w:rsidRPr="0039175E">
              <w:rPr>
                <w:noProof/>
                <w:sz w:val="22"/>
                <w:szCs w:val="22"/>
              </w:rPr>
              <w:t xml:space="preserve"> Plane numatytais mechanizmais ir kontrole siekiama užtikrinti produktų, kurie iki šiol buvo įvežami iš Ukrainos ir Rusijos, pavyzdžiui, maistinių kviečių, kukurūzų ir saulėgrąžų aliejaus, pakankamumą.</w:t>
            </w:r>
            <w:r w:rsidR="00F751FD" w:rsidRPr="0039175E">
              <w:rPr>
                <w:noProof/>
                <w:sz w:val="22"/>
                <w:szCs w:val="22"/>
              </w:rPr>
              <w:t xml:space="preserve"> Graikija ieškos alternatyvių rinkų šiems produktams tiekti tokiose šalyse kaip Bulgarija, Rumunija ir kitos Europos šalys, Jungtinės Amerikos Valstijos ir Kanada, o prireikus - ir Argentina. Gyvūnų pašarams bus ieškoma</w:t>
            </w:r>
            <w:r w:rsidR="00DE6644" w:rsidRPr="0039175E">
              <w:rPr>
                <w:noProof/>
                <w:sz w:val="22"/>
                <w:szCs w:val="22"/>
              </w:rPr>
              <w:t xml:space="preserve"> tiekėjų iš</w:t>
            </w:r>
            <w:r w:rsidR="00F751FD" w:rsidRPr="0039175E">
              <w:rPr>
                <w:noProof/>
                <w:sz w:val="22"/>
                <w:szCs w:val="22"/>
              </w:rPr>
              <w:t xml:space="preserve"> Indijos, Malaizijos</w:t>
            </w:r>
            <w:r w:rsidR="00DE6644" w:rsidRPr="0039175E">
              <w:rPr>
                <w:noProof/>
                <w:sz w:val="22"/>
                <w:szCs w:val="22"/>
              </w:rPr>
              <w:t xml:space="preserve"> ir Pietų Amerikos žemyno.</w:t>
            </w:r>
            <w:r w:rsidR="007D1704" w:rsidRPr="0039175E">
              <w:rPr>
                <w:noProof/>
                <w:sz w:val="22"/>
                <w:szCs w:val="22"/>
              </w:rPr>
              <w:t xml:space="preserve"> Vyriausybės sprendimą imtis veiksmų dėl galimo maisto trūkumo lėmė įvairios priežastys, įskaitant tai, kad 70 proc. šalies maistinių kviečių poreikio patenkino Ukraina ir Rusija.</w:t>
            </w:r>
            <w:r w:rsidR="00F42A53" w:rsidRPr="0039175E">
              <w:rPr>
                <w:noProof/>
                <w:sz w:val="22"/>
                <w:szCs w:val="22"/>
              </w:rPr>
              <w:t xml:space="preserve"> Vyriausybė parengė nepaprastosios padėties planą, kuriuo siekiama užtikrinti šalies energetinį pakankamumą tuo atveju, jei nuo gegužės 20 d. nutrūktų rusiškų gamtinių dujų importas.</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26" w:history="1">
              <w:r w:rsidR="00F42A53" w:rsidRPr="0039175E">
                <w:rPr>
                  <w:rStyle w:val="Hyperlink"/>
                  <w:rFonts w:ascii="Times New Roman" w:hAnsi="Times New Roman"/>
                  <w:noProof/>
                </w:rPr>
                <w:t>https://www.ekathimerini.com/economy/1181317/action-plan-formed-to-avert-shortages/</w:t>
              </w:r>
            </w:hyperlink>
          </w:p>
          <w:p w:rsidR="00F42A53" w:rsidRPr="0039175E" w:rsidRDefault="00F42A53" w:rsidP="0039175E">
            <w:pPr>
              <w:spacing w:before="120" w:after="120" w:line="240" w:lineRule="auto"/>
              <w:rPr>
                <w:rStyle w:val="Hyperlink"/>
                <w:rFonts w:ascii="Times New Roman" w:hAnsi="Times New Roman"/>
                <w:noProof/>
              </w:rPr>
            </w:pPr>
          </w:p>
          <w:p w:rsidR="00F42A53" w:rsidRPr="0039175E" w:rsidRDefault="00F42A53"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https://www.ekathimerini.com/economy/1182889/contingency-plan-under-way/</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166337" w:rsidRPr="0039175E">
              <w:rPr>
                <w:rFonts w:ascii="Times New Roman" w:hAnsi="Times New Roman"/>
              </w:rPr>
              <w:t>05</w:t>
            </w:r>
            <w:r w:rsidR="00912969" w:rsidRPr="0039175E">
              <w:rPr>
                <w:rFonts w:ascii="Times New Roman" w:hAnsi="Times New Roman"/>
              </w:rPr>
              <w:t>, 06</w:t>
            </w:r>
          </w:p>
        </w:tc>
        <w:tc>
          <w:tcPr>
            <w:tcW w:w="4537" w:type="dxa"/>
            <w:shd w:val="clear" w:color="auto" w:fill="auto"/>
            <w:tcMar>
              <w:top w:w="29" w:type="dxa"/>
              <w:left w:w="115" w:type="dxa"/>
              <w:bottom w:w="29" w:type="dxa"/>
              <w:right w:w="115" w:type="dxa"/>
            </w:tcMar>
          </w:tcPr>
          <w:p w:rsidR="008D3C00" w:rsidRPr="0039175E" w:rsidRDefault="00166337" w:rsidP="0039175E">
            <w:pPr>
              <w:pStyle w:val="NormalWeb"/>
              <w:spacing w:before="120" w:beforeAutospacing="0" w:after="120" w:afterAutospacing="0"/>
              <w:jc w:val="both"/>
              <w:rPr>
                <w:noProof/>
                <w:sz w:val="22"/>
                <w:szCs w:val="22"/>
              </w:rPr>
            </w:pPr>
            <w:r w:rsidRPr="0039175E">
              <w:rPr>
                <w:noProof/>
                <w:sz w:val="22"/>
                <w:szCs w:val="22"/>
              </w:rPr>
              <w:t>Finansų ministras pranešė, kad Graikija dvejais metais anksčiau nei planuota grąžino Tarptautiniam valiutos fondui skolą, susidariusią per finansų krizę.</w:t>
            </w:r>
            <w:r w:rsidR="00830B70" w:rsidRPr="0039175E">
              <w:rPr>
                <w:noProof/>
                <w:sz w:val="22"/>
                <w:szCs w:val="22"/>
              </w:rPr>
              <w:t xml:space="preserve"> Nepaisant to, kad 2018 m. Graikija pasitraukė iš gelbėjimo programos, jai ir toliau taikoma Europos skolintojų sukurta griežtesnės priežiūros programa, skirta išlaidoms stebėti; šis priežiūros mechanizmas, planuojama, turėtų baigtis vėliau šiais metais.</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27" w:history="1">
              <w:r w:rsidR="00912969" w:rsidRPr="0039175E">
                <w:rPr>
                  <w:rStyle w:val="Hyperlink"/>
                  <w:rFonts w:ascii="Times New Roman" w:hAnsi="Times New Roman"/>
                  <w:noProof/>
                </w:rPr>
                <w:t>https://www.ekathimerini.com/economy/1181448/greece-completes-early-repayment-of-bailout-loans-to-imf/</w:t>
              </w:r>
            </w:hyperlink>
          </w:p>
          <w:p w:rsidR="00912969" w:rsidRPr="0039175E" w:rsidRDefault="00912969" w:rsidP="0039175E">
            <w:pPr>
              <w:spacing w:before="120" w:after="120" w:line="240" w:lineRule="auto"/>
              <w:rPr>
                <w:rStyle w:val="Hyperlink"/>
                <w:rFonts w:ascii="Times New Roman" w:hAnsi="Times New Roman"/>
                <w:noProof/>
              </w:rPr>
            </w:pPr>
          </w:p>
          <w:p w:rsidR="00912969" w:rsidRPr="0039175E" w:rsidRDefault="00912969"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https://www.ekathimerini.com/economy/1181522/athens-pays-off-all-its-dues-to-the-imf/</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DA7079" w:rsidRPr="0039175E">
              <w:rPr>
                <w:rFonts w:ascii="Times New Roman" w:hAnsi="Times New Roman"/>
              </w:rPr>
              <w:t>05</w:t>
            </w:r>
          </w:p>
        </w:tc>
        <w:tc>
          <w:tcPr>
            <w:tcW w:w="4537" w:type="dxa"/>
            <w:shd w:val="clear" w:color="auto" w:fill="auto"/>
            <w:tcMar>
              <w:top w:w="29" w:type="dxa"/>
              <w:left w:w="115" w:type="dxa"/>
              <w:bottom w:w="29" w:type="dxa"/>
              <w:right w:w="115" w:type="dxa"/>
            </w:tcMar>
          </w:tcPr>
          <w:p w:rsidR="008D3C00" w:rsidRPr="0039175E" w:rsidRDefault="00DA7079" w:rsidP="0039175E">
            <w:pPr>
              <w:pStyle w:val="NormalWeb"/>
              <w:spacing w:before="120" w:beforeAutospacing="0" w:after="120" w:afterAutospacing="0"/>
              <w:jc w:val="both"/>
              <w:rPr>
                <w:noProof/>
                <w:sz w:val="22"/>
                <w:szCs w:val="22"/>
              </w:rPr>
            </w:pPr>
            <w:r w:rsidRPr="0039175E">
              <w:rPr>
                <w:noProof/>
                <w:sz w:val="22"/>
                <w:szCs w:val="22"/>
              </w:rPr>
              <w:t xml:space="preserve">Vyriausybė </w:t>
            </w:r>
            <w:r w:rsidR="005A6C59" w:rsidRPr="0039175E">
              <w:rPr>
                <w:noProof/>
                <w:sz w:val="22"/>
                <w:szCs w:val="22"/>
              </w:rPr>
              <w:t xml:space="preserve">teikia įstatymo projektą, kuriuo </w:t>
            </w:r>
            <w:r w:rsidRPr="0039175E">
              <w:rPr>
                <w:noProof/>
                <w:sz w:val="22"/>
                <w:szCs w:val="22"/>
              </w:rPr>
              <w:t xml:space="preserve">atgaivina dar 2021 m. birželio mėn. ministro sprendimu įšaldytus jau parengtus elektros energijos </w:t>
            </w:r>
            <w:r w:rsidR="005A6C59" w:rsidRPr="0039175E">
              <w:rPr>
                <w:noProof/>
                <w:sz w:val="22"/>
                <w:szCs w:val="22"/>
              </w:rPr>
              <w:t xml:space="preserve">kaupimo (saugojimo) </w:t>
            </w:r>
            <w:r w:rsidRPr="0039175E">
              <w:rPr>
                <w:noProof/>
                <w:sz w:val="22"/>
                <w:szCs w:val="22"/>
              </w:rPr>
              <w:t xml:space="preserve">projektus, kurių bendra galia siekia 1500 megavatų, ir imasi priemonių skatinti leidimų elektros </w:t>
            </w:r>
            <w:r w:rsidR="006356DA" w:rsidRPr="0039175E">
              <w:rPr>
                <w:noProof/>
                <w:sz w:val="22"/>
                <w:szCs w:val="22"/>
              </w:rPr>
              <w:t>energijos gamybai</w:t>
            </w:r>
            <w:r w:rsidRPr="0039175E">
              <w:rPr>
                <w:noProof/>
                <w:sz w:val="22"/>
                <w:szCs w:val="22"/>
              </w:rPr>
              <w:t xml:space="preserve"> iš atsinaujinančiųjų šaltinių išdavimą, kurių bendra galia </w:t>
            </w:r>
            <w:r w:rsidR="00743BD0" w:rsidRPr="0039175E">
              <w:rPr>
                <w:noProof/>
                <w:sz w:val="22"/>
                <w:szCs w:val="22"/>
              </w:rPr>
              <w:t>viršys</w:t>
            </w:r>
            <w:r w:rsidRPr="0039175E">
              <w:rPr>
                <w:noProof/>
                <w:sz w:val="22"/>
                <w:szCs w:val="22"/>
              </w:rPr>
              <w:t xml:space="preserve"> 15 gigavatų.</w:t>
            </w:r>
          </w:p>
        </w:tc>
        <w:tc>
          <w:tcPr>
            <w:tcW w:w="2410" w:type="dxa"/>
            <w:shd w:val="clear" w:color="auto" w:fill="auto"/>
            <w:tcMar>
              <w:top w:w="29" w:type="dxa"/>
              <w:left w:w="115" w:type="dxa"/>
              <w:bottom w:w="29" w:type="dxa"/>
              <w:right w:w="115" w:type="dxa"/>
            </w:tcMar>
          </w:tcPr>
          <w:p w:rsidR="008D3C00" w:rsidRPr="0039175E" w:rsidRDefault="00DA7079"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https://www.ekathimerini.com/economy/1181375/blueprint-being-drawn-up-for-energy-storage/</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lastRenderedPageBreak/>
              <w:t xml:space="preserve">2022 04 </w:t>
            </w:r>
            <w:r w:rsidR="00912E45" w:rsidRPr="0039175E">
              <w:rPr>
                <w:rFonts w:ascii="Times New Roman" w:hAnsi="Times New Roman"/>
              </w:rPr>
              <w:t>05</w:t>
            </w:r>
          </w:p>
        </w:tc>
        <w:tc>
          <w:tcPr>
            <w:tcW w:w="4537" w:type="dxa"/>
            <w:shd w:val="clear" w:color="auto" w:fill="auto"/>
            <w:tcMar>
              <w:top w:w="29" w:type="dxa"/>
              <w:left w:w="115" w:type="dxa"/>
              <w:bottom w:w="29" w:type="dxa"/>
              <w:right w:w="115" w:type="dxa"/>
            </w:tcMar>
          </w:tcPr>
          <w:p w:rsidR="008D3C00" w:rsidRPr="0039175E" w:rsidRDefault="00912E45" w:rsidP="0039175E">
            <w:pPr>
              <w:pStyle w:val="NormalWeb"/>
              <w:spacing w:before="120" w:beforeAutospacing="0" w:after="120" w:afterAutospacing="0"/>
              <w:jc w:val="both"/>
              <w:rPr>
                <w:noProof/>
                <w:sz w:val="22"/>
                <w:szCs w:val="22"/>
              </w:rPr>
            </w:pPr>
            <w:r w:rsidRPr="0039175E">
              <w:rPr>
                <w:noProof/>
                <w:sz w:val="22"/>
                <w:szCs w:val="22"/>
              </w:rPr>
              <w:t xml:space="preserve">2021 m., palyginti su 2020 m., elektroniniu būdu, naudojantis internetu ir mobiliąja bankininkyste, atliktų </w:t>
            </w:r>
            <w:r w:rsidR="00C80CF1" w:rsidRPr="0039175E">
              <w:rPr>
                <w:noProof/>
                <w:sz w:val="22"/>
                <w:szCs w:val="22"/>
              </w:rPr>
              <w:t xml:space="preserve">piniginių </w:t>
            </w:r>
            <w:r w:rsidRPr="0039175E">
              <w:rPr>
                <w:noProof/>
                <w:sz w:val="22"/>
                <w:szCs w:val="22"/>
              </w:rPr>
              <w:t>operacijų vertė padidėjo 23,2 proc. - nuo 316,7 mlrd. eurų 2020 m. iki 390,3 mlrd. eurų. 2021 m.</w:t>
            </w:r>
            <w:r w:rsidR="00154466" w:rsidRPr="0039175E">
              <w:rPr>
                <w:noProof/>
                <w:sz w:val="22"/>
                <w:szCs w:val="22"/>
              </w:rPr>
              <w:t xml:space="preserve"> Dėl pandemijos vartotojai sparčiau perėjo prie piniginių operacijų internetu, todėl interneto ir mobiliosios bankininkystės vartotojų skaičius Graikijoje išaugo atitinkamai iki 4 mln. ir 4,4 mln., palyginti su 2,9 mln. ir 1,7 mln. 2019 m., t. y. iki Covid-19 protrūkio.</w:t>
            </w:r>
          </w:p>
        </w:tc>
        <w:tc>
          <w:tcPr>
            <w:tcW w:w="2410" w:type="dxa"/>
            <w:shd w:val="clear" w:color="auto" w:fill="auto"/>
            <w:tcMar>
              <w:top w:w="29" w:type="dxa"/>
              <w:left w:w="115" w:type="dxa"/>
              <w:bottom w:w="29" w:type="dxa"/>
              <w:right w:w="115" w:type="dxa"/>
            </w:tcMar>
          </w:tcPr>
          <w:p w:rsidR="008D3C00" w:rsidRPr="0039175E" w:rsidRDefault="00912E45"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https://www.ekathimerini.com/economy/1181436/e-payments-posted-23-rise-last-year/</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3F225E" w:rsidRPr="0039175E">
              <w:rPr>
                <w:rFonts w:ascii="Times New Roman" w:hAnsi="Times New Roman"/>
              </w:rPr>
              <w:t>06</w:t>
            </w:r>
          </w:p>
        </w:tc>
        <w:tc>
          <w:tcPr>
            <w:tcW w:w="4537" w:type="dxa"/>
            <w:shd w:val="clear" w:color="auto" w:fill="auto"/>
            <w:tcMar>
              <w:top w:w="29" w:type="dxa"/>
              <w:left w:w="115" w:type="dxa"/>
              <w:bottom w:w="29" w:type="dxa"/>
              <w:right w:w="115" w:type="dxa"/>
            </w:tcMar>
          </w:tcPr>
          <w:p w:rsidR="008D3C00" w:rsidRPr="0039175E" w:rsidRDefault="003F225E" w:rsidP="0039175E">
            <w:pPr>
              <w:pStyle w:val="NormalWeb"/>
              <w:spacing w:before="120" w:beforeAutospacing="0" w:after="120" w:afterAutospacing="0"/>
              <w:jc w:val="both"/>
              <w:rPr>
                <w:noProof/>
                <w:sz w:val="22"/>
                <w:szCs w:val="22"/>
              </w:rPr>
            </w:pPr>
            <w:r w:rsidRPr="0039175E">
              <w:rPr>
                <w:noProof/>
                <w:sz w:val="22"/>
                <w:szCs w:val="22"/>
              </w:rPr>
              <w:t>Vyriausybės, siekdama apriboti pernelyg didelį infliacijos augimą, taikys intervencijos priemones nekilnojamojo turto rinkoje, pradėdama nuo komercinių patalpų nuomos. Planuojama priimti specialų sprendimą, kuriuo nustatomas ne didesnis kaip 3 proc. metinis komercinių patalpų nuomos mokesčio padidinimo tarifas visiems 2022 metams. Ši priemonė būtų taikoma atgaline data nuo sausio 1 d.</w:t>
            </w:r>
            <w:r w:rsidR="000156AD" w:rsidRPr="0039175E">
              <w:rPr>
                <w:noProof/>
                <w:sz w:val="22"/>
                <w:szCs w:val="22"/>
              </w:rPr>
              <w:t xml:space="preserve"> Remiantis Graikijos prekybos ir verslumo konfederacijos apklausos duomenimis, 2019-2021 m. laikotarpiu įmonių mokami nuomos mokesčiai vidutiniškai padidėjo 16 proc.</w:t>
            </w:r>
            <w:r w:rsidR="00050F50" w:rsidRPr="0039175E">
              <w:rPr>
                <w:noProof/>
                <w:sz w:val="22"/>
                <w:szCs w:val="22"/>
              </w:rPr>
              <w:t xml:space="preserve"> Taip pat reikšmingai padidėjo gyvenamųjų patalpų nuomos kainos: Atikos regione</w:t>
            </w:r>
            <w:r w:rsidR="00925194" w:rsidRPr="0039175E">
              <w:rPr>
                <w:noProof/>
                <w:sz w:val="22"/>
                <w:szCs w:val="22"/>
              </w:rPr>
              <w:t xml:space="preserve"> (sostinė ir priemiesčiai)</w:t>
            </w:r>
            <w:r w:rsidR="00050F50" w:rsidRPr="0039175E">
              <w:rPr>
                <w:noProof/>
                <w:sz w:val="22"/>
                <w:szCs w:val="22"/>
              </w:rPr>
              <w:t xml:space="preserve"> prašomos nuomos mokestis per metus didėjo 17-25 proc.</w:t>
            </w:r>
          </w:p>
        </w:tc>
        <w:tc>
          <w:tcPr>
            <w:tcW w:w="2410" w:type="dxa"/>
            <w:shd w:val="clear" w:color="auto" w:fill="auto"/>
            <w:tcMar>
              <w:top w:w="29" w:type="dxa"/>
              <w:left w:w="115" w:type="dxa"/>
              <w:bottom w:w="29" w:type="dxa"/>
              <w:right w:w="115" w:type="dxa"/>
            </w:tcMar>
          </w:tcPr>
          <w:p w:rsidR="008D3C00" w:rsidRPr="0039175E" w:rsidRDefault="003F225E"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https://www.ekathimerini.com/economy/1181553/commercial-rent-hikes-capped/</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AD084A" w:rsidRPr="0039175E">
              <w:rPr>
                <w:rFonts w:ascii="Times New Roman" w:hAnsi="Times New Roman"/>
              </w:rPr>
              <w:t>06</w:t>
            </w:r>
          </w:p>
        </w:tc>
        <w:tc>
          <w:tcPr>
            <w:tcW w:w="4537" w:type="dxa"/>
            <w:shd w:val="clear" w:color="auto" w:fill="auto"/>
            <w:tcMar>
              <w:top w:w="29" w:type="dxa"/>
              <w:left w:w="115" w:type="dxa"/>
              <w:bottom w:w="29" w:type="dxa"/>
              <w:right w:w="115" w:type="dxa"/>
            </w:tcMar>
          </w:tcPr>
          <w:p w:rsidR="008D3C00" w:rsidRPr="0039175E" w:rsidRDefault="00AD084A" w:rsidP="0039175E">
            <w:pPr>
              <w:pStyle w:val="NormalWeb"/>
              <w:spacing w:before="120" w:beforeAutospacing="0" w:after="120" w:afterAutospacing="0"/>
              <w:jc w:val="both"/>
              <w:rPr>
                <w:noProof/>
                <w:sz w:val="22"/>
                <w:szCs w:val="22"/>
                <w:lang w:val="en-US"/>
              </w:rPr>
            </w:pPr>
            <w:r w:rsidRPr="0039175E">
              <w:rPr>
                <w:noProof/>
                <w:sz w:val="22"/>
                <w:szCs w:val="22"/>
                <w:lang w:val="en-US"/>
              </w:rPr>
              <w:t xml:space="preserve">Public Power Corporation (PPC), didžiausia Graikijos elektros energijos tiekimo įmonė, šiemet planuoja </w:t>
            </w:r>
            <w:r w:rsidR="00852D4D" w:rsidRPr="0039175E">
              <w:rPr>
                <w:noProof/>
                <w:sz w:val="22"/>
                <w:szCs w:val="22"/>
                <w:lang w:val="en-US"/>
              </w:rPr>
              <w:t xml:space="preserve">nuo 10 iki 15 mln. tonų </w:t>
            </w:r>
            <w:r w:rsidRPr="0039175E">
              <w:rPr>
                <w:noProof/>
                <w:sz w:val="22"/>
                <w:szCs w:val="22"/>
                <w:lang w:val="en-US"/>
              </w:rPr>
              <w:t>padidinti rudųjų anglių (lignito) gavybą, kad užtikrintų, jog nepritrūktų elektros energijos, jei Rusija sustabdytų dujų tiekimą Graikijai.</w:t>
            </w:r>
            <w:r w:rsidR="00852D4D" w:rsidRPr="0039175E">
              <w:rPr>
                <w:noProof/>
                <w:sz w:val="22"/>
                <w:szCs w:val="22"/>
                <w:lang w:val="en-US"/>
              </w:rPr>
              <w:t xml:space="preserve">  PPC buvo skelbusi, kad iki 2023 m. uždarys visas savo anglimi kūrenamas elektrines, išskyr</w:t>
            </w:r>
            <w:r w:rsidR="00D358E7" w:rsidRPr="0039175E">
              <w:rPr>
                <w:noProof/>
                <w:sz w:val="22"/>
                <w:szCs w:val="22"/>
                <w:lang w:val="en-US"/>
              </w:rPr>
              <w:t>us vieną, ir iki 2025 m. pereis</w:t>
            </w:r>
            <w:r w:rsidR="00852D4D" w:rsidRPr="0039175E">
              <w:rPr>
                <w:noProof/>
                <w:sz w:val="22"/>
                <w:szCs w:val="22"/>
                <w:lang w:val="en-US"/>
              </w:rPr>
              <w:t xml:space="preserve"> prie švaresnio kuro naudojimo naujame efektyvesniame energijos gamybos bloke.</w:t>
            </w:r>
          </w:p>
        </w:tc>
        <w:tc>
          <w:tcPr>
            <w:tcW w:w="2410" w:type="dxa"/>
            <w:shd w:val="clear" w:color="auto" w:fill="auto"/>
            <w:tcMar>
              <w:top w:w="29" w:type="dxa"/>
              <w:left w:w="115" w:type="dxa"/>
              <w:bottom w:w="29" w:type="dxa"/>
              <w:right w:w="115" w:type="dxa"/>
            </w:tcMar>
          </w:tcPr>
          <w:p w:rsidR="008D3C00" w:rsidRPr="0039175E" w:rsidRDefault="00AD084A"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https://www.ekathimerini.com/economy/1181610/ppc-to-increase-coal-mining-for-power-supply-security-sources-say/</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0A3F1D" w:rsidRPr="0039175E">
              <w:rPr>
                <w:rFonts w:ascii="Times New Roman" w:hAnsi="Times New Roman"/>
              </w:rPr>
              <w:t>07</w:t>
            </w:r>
          </w:p>
        </w:tc>
        <w:tc>
          <w:tcPr>
            <w:tcW w:w="4537" w:type="dxa"/>
            <w:shd w:val="clear" w:color="auto" w:fill="auto"/>
            <w:tcMar>
              <w:top w:w="29" w:type="dxa"/>
              <w:left w:w="115" w:type="dxa"/>
              <w:bottom w:w="29" w:type="dxa"/>
              <w:right w:w="115" w:type="dxa"/>
            </w:tcMar>
          </w:tcPr>
          <w:p w:rsidR="008D3C00" w:rsidRPr="0039175E" w:rsidRDefault="000A3F1D" w:rsidP="0039175E">
            <w:pPr>
              <w:pStyle w:val="NormalWeb"/>
              <w:spacing w:before="120" w:beforeAutospacing="0" w:after="120" w:afterAutospacing="0"/>
              <w:jc w:val="both"/>
              <w:rPr>
                <w:noProof/>
                <w:sz w:val="22"/>
                <w:szCs w:val="22"/>
                <w:lang w:val="en-US"/>
              </w:rPr>
            </w:pPr>
            <w:r w:rsidRPr="0039175E">
              <w:rPr>
                <w:noProof/>
                <w:sz w:val="22"/>
                <w:szCs w:val="22"/>
                <w:lang w:val="en-US"/>
              </w:rPr>
              <w:t>Graikijos prekyba įžengė į transformacijos etapą, kuris daugiausia pasireiškia didžiųjų korporacijų plėtra ir laipsnišku smulkiųjų įmonių skaičiaus ir veiklos apimčių mažėjimu; tai yra dešimtmetį trunkančios finansų krizės padarinys, kurį dar labiau pagreitins pandemijos sukelti vartotojų įpročių pokyčiai, pavyzdžiui, sparčiai populiarėjanti prekyba internetu ir galbūt atsigaunanti infliacija.</w:t>
            </w:r>
          </w:p>
        </w:tc>
        <w:tc>
          <w:tcPr>
            <w:tcW w:w="2410" w:type="dxa"/>
            <w:shd w:val="clear" w:color="auto" w:fill="auto"/>
            <w:tcMar>
              <w:top w:w="29" w:type="dxa"/>
              <w:left w:w="115" w:type="dxa"/>
              <w:bottom w:w="29" w:type="dxa"/>
              <w:right w:w="115" w:type="dxa"/>
            </w:tcMar>
          </w:tcPr>
          <w:p w:rsidR="008D3C00" w:rsidRPr="0039175E" w:rsidRDefault="000A3F1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https://www.ekathimerini.com/economy/1181634/concentration-in-commerce/</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A12290" w:rsidRPr="0039175E">
              <w:rPr>
                <w:rFonts w:ascii="Times New Roman" w:hAnsi="Times New Roman"/>
              </w:rPr>
              <w:t>07</w:t>
            </w:r>
          </w:p>
        </w:tc>
        <w:tc>
          <w:tcPr>
            <w:tcW w:w="4537" w:type="dxa"/>
            <w:shd w:val="clear" w:color="auto" w:fill="auto"/>
            <w:tcMar>
              <w:top w:w="29" w:type="dxa"/>
              <w:left w:w="115" w:type="dxa"/>
              <w:bottom w:w="29" w:type="dxa"/>
              <w:right w:w="115" w:type="dxa"/>
            </w:tcMar>
          </w:tcPr>
          <w:p w:rsidR="008D3C00" w:rsidRPr="0039175E" w:rsidRDefault="00A12290" w:rsidP="0039175E">
            <w:pPr>
              <w:pStyle w:val="NormalWeb"/>
              <w:spacing w:before="120" w:beforeAutospacing="0" w:after="120" w:afterAutospacing="0"/>
              <w:jc w:val="both"/>
              <w:rPr>
                <w:noProof/>
                <w:sz w:val="22"/>
                <w:szCs w:val="22"/>
              </w:rPr>
            </w:pPr>
            <w:r w:rsidRPr="0039175E">
              <w:rPr>
                <w:noProof/>
                <w:sz w:val="22"/>
                <w:szCs w:val="22"/>
              </w:rPr>
              <w:t>M</w:t>
            </w:r>
            <w:r w:rsidR="00F4131A" w:rsidRPr="0039175E">
              <w:rPr>
                <w:noProof/>
                <w:sz w:val="22"/>
                <w:szCs w:val="22"/>
              </w:rPr>
              <w:t>etinėje ataskaitoje Graikijos B</w:t>
            </w:r>
            <w:r w:rsidRPr="0039175E">
              <w:rPr>
                <w:noProof/>
                <w:sz w:val="22"/>
                <w:szCs w:val="22"/>
              </w:rPr>
              <w:t>ankas sumažino 2022 m. ekonomikos augimo prognozę nuo 4,8 proc. iki 3,8 proc. ir padidino infliacijos lygio prognozę iki 5,2 proc. pagal bazinį scenarijų.</w:t>
            </w:r>
          </w:p>
        </w:tc>
        <w:tc>
          <w:tcPr>
            <w:tcW w:w="2410" w:type="dxa"/>
            <w:shd w:val="clear" w:color="auto" w:fill="auto"/>
            <w:tcMar>
              <w:top w:w="29" w:type="dxa"/>
              <w:left w:w="115" w:type="dxa"/>
              <w:bottom w:w="29" w:type="dxa"/>
              <w:right w:w="115" w:type="dxa"/>
            </w:tcMar>
          </w:tcPr>
          <w:p w:rsidR="008D3C00" w:rsidRPr="0039175E" w:rsidRDefault="00A12290"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https://www.ekathimerini.com/economy/1181737/central-bank-cuts-estimates-for-greek-</w:t>
            </w:r>
            <w:r w:rsidRPr="0039175E">
              <w:rPr>
                <w:rStyle w:val="Hyperlink"/>
                <w:rFonts w:ascii="Times New Roman" w:hAnsi="Times New Roman"/>
                <w:noProof/>
              </w:rPr>
              <w:lastRenderedPageBreak/>
              <w:t>economic-growth-in-2022/</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F4131A" w:rsidRPr="0039175E">
              <w:rPr>
                <w:rFonts w:ascii="Times New Roman" w:hAnsi="Times New Roman"/>
              </w:rPr>
              <w:t>08</w:t>
            </w:r>
          </w:p>
        </w:tc>
        <w:tc>
          <w:tcPr>
            <w:tcW w:w="4537" w:type="dxa"/>
            <w:shd w:val="clear" w:color="auto" w:fill="auto"/>
            <w:tcMar>
              <w:top w:w="29" w:type="dxa"/>
              <w:left w:w="115" w:type="dxa"/>
              <w:bottom w:w="29" w:type="dxa"/>
              <w:right w:w="115" w:type="dxa"/>
            </w:tcMar>
          </w:tcPr>
          <w:p w:rsidR="008D3C00" w:rsidRPr="0039175E" w:rsidRDefault="00F4131A" w:rsidP="0039175E">
            <w:pPr>
              <w:pStyle w:val="NormalWeb"/>
              <w:spacing w:before="120" w:beforeAutospacing="0" w:after="120" w:afterAutospacing="0"/>
              <w:jc w:val="both"/>
              <w:rPr>
                <w:noProof/>
                <w:sz w:val="22"/>
                <w:szCs w:val="22"/>
              </w:rPr>
            </w:pPr>
            <w:r w:rsidRPr="0039175E">
              <w:rPr>
                <w:noProof/>
                <w:sz w:val="22"/>
                <w:szCs w:val="22"/>
              </w:rPr>
              <w:t>Kinijos bankas (Bank of China) ketina reikšmingai išplėsti graikams priklausančių įmonių finansavimo portfelį. Banko padalinys Graikijoje buvo atidarytas 2019 m., tačiau aktyvesnės veiklos pradeda imtis šik šiuo metu. Kinijos bankas skatins ir siūlys finansavimą Graikijos ir Kinijos įmonėms, norinčioms užsiimti dvišale prekyba arba bendromis investicijomis abiejose šalyse.</w:t>
            </w:r>
            <w:r w:rsidR="00B623DD" w:rsidRPr="0039175E">
              <w:rPr>
                <w:noProof/>
                <w:sz w:val="22"/>
                <w:szCs w:val="22"/>
              </w:rPr>
              <w:t xml:space="preserve"> Bankas jau finansavo kai kuriuos svarbius Graikijos projektus, pavyzdžiui, "Cosco" investicijas Pirėjuje ir investicijas į vietinį elektros energijos tinklą. Skelbiama, kad bankas nori prisidėti prie Graikijos plėtros žaliosios energetikos, infrastruktūros ir kt. srityse.</w:t>
            </w:r>
          </w:p>
        </w:tc>
        <w:tc>
          <w:tcPr>
            <w:tcW w:w="2410" w:type="dxa"/>
            <w:shd w:val="clear" w:color="auto" w:fill="auto"/>
            <w:tcMar>
              <w:top w:w="29" w:type="dxa"/>
              <w:left w:w="115" w:type="dxa"/>
              <w:bottom w:w="29" w:type="dxa"/>
              <w:right w:w="115" w:type="dxa"/>
            </w:tcMar>
          </w:tcPr>
          <w:p w:rsidR="008D3C00" w:rsidRPr="0039175E" w:rsidRDefault="00F4131A"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https://www.ekathimerini.com/economy/1181763/bank-of-china-sees-local-opportunities/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D73241" w:rsidRPr="0039175E">
              <w:rPr>
                <w:rFonts w:ascii="Times New Roman" w:hAnsi="Times New Roman"/>
              </w:rPr>
              <w:t>08</w:t>
            </w:r>
          </w:p>
        </w:tc>
        <w:tc>
          <w:tcPr>
            <w:tcW w:w="4537" w:type="dxa"/>
            <w:shd w:val="clear" w:color="auto" w:fill="auto"/>
            <w:tcMar>
              <w:top w:w="29" w:type="dxa"/>
              <w:left w:w="115" w:type="dxa"/>
              <w:bottom w:w="29" w:type="dxa"/>
              <w:right w:w="115" w:type="dxa"/>
            </w:tcMar>
          </w:tcPr>
          <w:p w:rsidR="008D3C00" w:rsidRPr="0039175E" w:rsidRDefault="00D73241" w:rsidP="0039175E">
            <w:pPr>
              <w:pStyle w:val="NormalWeb"/>
              <w:spacing w:before="120" w:beforeAutospacing="0" w:after="120" w:afterAutospacing="0"/>
              <w:jc w:val="both"/>
              <w:rPr>
                <w:noProof/>
                <w:sz w:val="22"/>
                <w:szCs w:val="22"/>
                <w:highlight w:val="yellow"/>
              </w:rPr>
            </w:pPr>
            <w:r w:rsidRPr="0039175E">
              <w:rPr>
                <w:noProof/>
                <w:sz w:val="22"/>
                <w:szCs w:val="22"/>
              </w:rPr>
              <w:t>Bulgarija ir Rumunija paprašė Graikijos ir joms buvo suteikta prieiga prie Nacionalinės gamtinių dujų perdavimo sistemos operatoriaus (DESFA) suskystintųjų gamtinių dujų (SGD) stoties Revythoussa netoli Atėnų. Suplanuoti pirmieji SGD kroviniai.</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Fonts w:ascii="Times New Roman" w:hAnsi="Times New Roman"/>
                <w:noProof/>
              </w:rPr>
            </w:pPr>
            <w:hyperlink r:id="rId28" w:history="1">
              <w:r w:rsidR="00D73241" w:rsidRPr="0039175E">
                <w:rPr>
                  <w:rStyle w:val="Hyperlink"/>
                  <w:rFonts w:ascii="Times New Roman" w:hAnsi="Times New Roman"/>
                  <w:noProof/>
                </w:rPr>
                <w:t>https://www.ekathimerini.com/economy/1181815/bulgaria-romania-gain-access-to-desfa-lng-station-in-revythoussa/</w:t>
              </w:r>
            </w:hyperlink>
            <w:r w:rsidR="00D73241" w:rsidRPr="0039175E">
              <w:rPr>
                <w:rFonts w:ascii="Times New Roman" w:hAnsi="Times New Roman"/>
                <w:noProof/>
              </w:rPr>
              <w:t xml:space="preserve"> </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40018F" w:rsidRPr="0039175E">
              <w:rPr>
                <w:rFonts w:ascii="Times New Roman" w:hAnsi="Times New Roman"/>
              </w:rPr>
              <w:t>08</w:t>
            </w:r>
          </w:p>
        </w:tc>
        <w:tc>
          <w:tcPr>
            <w:tcW w:w="4537" w:type="dxa"/>
            <w:shd w:val="clear" w:color="auto" w:fill="auto"/>
            <w:tcMar>
              <w:top w:w="29" w:type="dxa"/>
              <w:left w:w="115" w:type="dxa"/>
              <w:bottom w:w="29" w:type="dxa"/>
              <w:right w:w="115" w:type="dxa"/>
            </w:tcMar>
          </w:tcPr>
          <w:p w:rsidR="008D3C00" w:rsidRPr="0039175E" w:rsidRDefault="00625AC3" w:rsidP="0039175E">
            <w:pPr>
              <w:pStyle w:val="NormalWeb"/>
              <w:spacing w:before="120" w:beforeAutospacing="0" w:after="120" w:afterAutospacing="0"/>
              <w:jc w:val="both"/>
              <w:rPr>
                <w:noProof/>
                <w:sz w:val="22"/>
                <w:szCs w:val="22"/>
              </w:rPr>
            </w:pPr>
            <w:r w:rsidRPr="0039175E">
              <w:rPr>
                <w:noProof/>
                <w:sz w:val="22"/>
                <w:szCs w:val="22"/>
              </w:rPr>
              <w:t>Dėl sparčiai augančių energetikos produktų ir žaliavų kainų, Graikijos statistikos tarnybos duomenimis, prekybos deficitas 2022 m. vasario mėn. patrigubėjo.</w:t>
            </w:r>
            <w:r w:rsidR="00B948FB" w:rsidRPr="0039175E">
              <w:rPr>
                <w:noProof/>
                <w:sz w:val="22"/>
                <w:szCs w:val="22"/>
              </w:rPr>
              <w:t xml:space="preserve"> Vasario mėn. prekybos deficitas sudarė 3,12 mlrd. eurų, t. y. 171,8 proc. daugiau nei pernai.</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Fonts w:ascii="Times New Roman" w:hAnsi="Times New Roman"/>
                <w:noProof/>
              </w:rPr>
            </w:pPr>
            <w:hyperlink r:id="rId29" w:history="1">
              <w:r w:rsidR="00D73241" w:rsidRPr="0039175E">
                <w:rPr>
                  <w:rStyle w:val="Hyperlink"/>
                  <w:rFonts w:ascii="Times New Roman" w:hAnsi="Times New Roman"/>
                  <w:noProof/>
                </w:rPr>
                <w:t>https://www.ekathimerini.com/economy/1181762/trade-deficit-almost-three-times-as-high-this-february/</w:t>
              </w:r>
            </w:hyperlink>
            <w:r w:rsidR="00D73241" w:rsidRPr="0039175E">
              <w:rPr>
                <w:rFonts w:ascii="Times New Roman" w:hAnsi="Times New Roman"/>
                <w:noProof/>
              </w:rPr>
              <w:t xml:space="preserve"> </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40018F" w:rsidRPr="0039175E">
              <w:rPr>
                <w:rFonts w:ascii="Times New Roman" w:hAnsi="Times New Roman"/>
              </w:rPr>
              <w:t>08</w:t>
            </w:r>
          </w:p>
        </w:tc>
        <w:tc>
          <w:tcPr>
            <w:tcW w:w="4537" w:type="dxa"/>
            <w:shd w:val="clear" w:color="auto" w:fill="auto"/>
            <w:tcMar>
              <w:top w:w="29" w:type="dxa"/>
              <w:left w:w="115" w:type="dxa"/>
              <w:bottom w:w="29" w:type="dxa"/>
              <w:right w:w="115" w:type="dxa"/>
            </w:tcMar>
          </w:tcPr>
          <w:p w:rsidR="008D3C00" w:rsidRPr="0039175E" w:rsidRDefault="0040018F" w:rsidP="0039175E">
            <w:pPr>
              <w:pStyle w:val="NormalWeb"/>
              <w:spacing w:before="120" w:beforeAutospacing="0" w:after="120" w:afterAutospacing="0"/>
              <w:jc w:val="both"/>
              <w:rPr>
                <w:noProof/>
                <w:sz w:val="22"/>
                <w:szCs w:val="22"/>
              </w:rPr>
            </w:pPr>
            <w:r w:rsidRPr="0039175E">
              <w:rPr>
                <w:noProof/>
                <w:sz w:val="22"/>
                <w:szCs w:val="22"/>
              </w:rPr>
              <w:t>Graikijos ekonomikai grėsmę kelia infliacija ir devyni kitos vidaus rizikos, pareiškė Graikijos B</w:t>
            </w:r>
            <w:r w:rsidR="00C531B5" w:rsidRPr="0039175E">
              <w:rPr>
                <w:noProof/>
                <w:sz w:val="22"/>
                <w:szCs w:val="22"/>
              </w:rPr>
              <w:t>anko vadovas Yannis Stournaras savo metiniame pranešime.</w:t>
            </w:r>
            <w:r w:rsidR="00E02492" w:rsidRPr="0039175E">
              <w:rPr>
                <w:noProof/>
                <w:sz w:val="22"/>
                <w:szCs w:val="22"/>
              </w:rPr>
              <w:t xml:space="preserve"> Graikijos Bankas savo pagrindiniame scenarijuje prognozuoja, kad 2022 m. BVP augimas bus 1,9 mlrd. eurų mažesnis dėl didelio infliacijos lygio ir Rusijos karo Ukrainoje, o nepalankaus scenarijaus atveju </w:t>
            </w:r>
            <w:r w:rsidR="00F25923" w:rsidRPr="0039175E">
              <w:rPr>
                <w:noProof/>
                <w:sz w:val="22"/>
                <w:szCs w:val="22"/>
              </w:rPr>
              <w:t xml:space="preserve">neigiamas </w:t>
            </w:r>
            <w:r w:rsidR="00E02492" w:rsidRPr="0039175E">
              <w:rPr>
                <w:noProof/>
                <w:sz w:val="22"/>
                <w:szCs w:val="22"/>
              </w:rPr>
              <w:t>poveikis padvigubės iki 3,8 mlrd. eurų.</w:t>
            </w:r>
            <w:r w:rsidR="00F25923" w:rsidRPr="0039175E">
              <w:rPr>
                <w:noProof/>
                <w:sz w:val="22"/>
                <w:szCs w:val="22"/>
              </w:rPr>
              <w:t xml:space="preserve"> Palyginti su ankstesne 4,8 proc. augimo šiais metais prognoze, centrinis bankas numato, kad Graikijos ekonomika augs 3,8 proc., o jei pasitvirtins nepalankus scenarijus, augimas sieks 2,8 proc. Numatoma, kad metinė infliacija padidės iki 5,2 proc. (pagrindinis scenarijus) arba 7 proc. (nepalankus scenarijus), palyginti su ankstesnėje prognozėje numatyta 4,1 proc. metine infliacija. Graikijos Banko vertinimu, pirminis deficitas 2021 m. iš tikrųjų sudarė 6,2 proc. BVP, o ne 7 proc., kaip buvo numatyta biudžete.</w:t>
            </w:r>
          </w:p>
        </w:tc>
        <w:tc>
          <w:tcPr>
            <w:tcW w:w="2410" w:type="dxa"/>
            <w:shd w:val="clear" w:color="auto" w:fill="auto"/>
            <w:tcMar>
              <w:top w:w="29" w:type="dxa"/>
              <w:left w:w="115" w:type="dxa"/>
              <w:bottom w:w="29" w:type="dxa"/>
              <w:right w:w="115" w:type="dxa"/>
            </w:tcMar>
          </w:tcPr>
          <w:p w:rsidR="008D3C00" w:rsidRPr="0039175E" w:rsidRDefault="0040018F"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https://www.ekathimerini.com/economy/1181761/bog-economy-is-under-threat/</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lastRenderedPageBreak/>
              <w:t xml:space="preserve">2022 04 </w:t>
            </w:r>
            <w:r w:rsidR="007616AB" w:rsidRPr="0039175E">
              <w:rPr>
                <w:rFonts w:ascii="Times New Roman" w:hAnsi="Times New Roman"/>
              </w:rPr>
              <w:t>09</w:t>
            </w:r>
          </w:p>
        </w:tc>
        <w:tc>
          <w:tcPr>
            <w:tcW w:w="4537" w:type="dxa"/>
            <w:shd w:val="clear" w:color="auto" w:fill="auto"/>
            <w:tcMar>
              <w:top w:w="29" w:type="dxa"/>
              <w:left w:w="115" w:type="dxa"/>
              <w:bottom w:w="29" w:type="dxa"/>
              <w:right w:w="115" w:type="dxa"/>
            </w:tcMar>
          </w:tcPr>
          <w:p w:rsidR="008D3C00" w:rsidRPr="0039175E" w:rsidRDefault="007616AB" w:rsidP="0039175E">
            <w:pPr>
              <w:pStyle w:val="NormalWeb"/>
              <w:spacing w:before="120" w:beforeAutospacing="0" w:after="120" w:afterAutospacing="0"/>
              <w:jc w:val="both"/>
              <w:rPr>
                <w:noProof/>
                <w:sz w:val="22"/>
                <w:szCs w:val="22"/>
              </w:rPr>
            </w:pPr>
            <w:r w:rsidRPr="0039175E">
              <w:rPr>
                <w:noProof/>
                <w:sz w:val="22"/>
                <w:szCs w:val="22"/>
              </w:rPr>
              <w:t>Graikijos statistikos tarnyba (ELSTAT) paskelbė, kad 2022 m. kovo mėnesį metinė infliacija Graikijoje išaugo iki neregėto nuo 1995 m. lygio ir pasiekė 8,9 proc. Infliacija didėjo daugiausia dėl padidėjusių elektros energijos tarifų ir visų pagrindinių maisto produktų kainų. Šie šuoliai yra ne tik dideli, bet ir spartūs - vartotojų kainų indeksas vos per vieną mėnesį gerokai išaugo – padidėjo 2,7 proc. punktais, palyginti su 2022 m. vasario mėn.</w:t>
            </w:r>
          </w:p>
        </w:tc>
        <w:tc>
          <w:tcPr>
            <w:tcW w:w="2410" w:type="dxa"/>
            <w:shd w:val="clear" w:color="auto" w:fill="auto"/>
            <w:tcMar>
              <w:top w:w="29" w:type="dxa"/>
              <w:left w:w="115" w:type="dxa"/>
              <w:bottom w:w="29" w:type="dxa"/>
              <w:right w:w="115" w:type="dxa"/>
            </w:tcMar>
          </w:tcPr>
          <w:p w:rsidR="008D3C00" w:rsidRPr="0039175E" w:rsidRDefault="007616AB"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https://www.ekathimerini.com/economy/1181865/inflation-hits-fresh-high-in-march/</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5338DF" w:rsidRPr="0039175E">
              <w:rPr>
                <w:rFonts w:ascii="Times New Roman" w:hAnsi="Times New Roman"/>
              </w:rPr>
              <w:t>09</w:t>
            </w:r>
          </w:p>
        </w:tc>
        <w:tc>
          <w:tcPr>
            <w:tcW w:w="4537" w:type="dxa"/>
            <w:shd w:val="clear" w:color="auto" w:fill="auto"/>
            <w:tcMar>
              <w:top w:w="29" w:type="dxa"/>
              <w:left w:w="115" w:type="dxa"/>
              <w:bottom w:w="29" w:type="dxa"/>
              <w:right w:w="115" w:type="dxa"/>
            </w:tcMar>
          </w:tcPr>
          <w:p w:rsidR="008D3C00" w:rsidRPr="0039175E" w:rsidRDefault="005338DF" w:rsidP="0039175E">
            <w:pPr>
              <w:pStyle w:val="NormalWeb"/>
              <w:spacing w:before="120" w:beforeAutospacing="0" w:after="120" w:afterAutospacing="0"/>
              <w:jc w:val="both"/>
              <w:rPr>
                <w:noProof/>
                <w:sz w:val="22"/>
                <w:szCs w:val="22"/>
              </w:rPr>
            </w:pPr>
            <w:r w:rsidRPr="0039175E">
              <w:rPr>
                <w:noProof/>
                <w:sz w:val="22"/>
                <w:szCs w:val="22"/>
              </w:rPr>
              <w:t>Turizmo ministerija ir "Google" paskelbė apie naują partnerystę, kuria siekiama paspartinti tvarią Graikijos turizmo pramonės transformaciją.</w:t>
            </w:r>
            <w:r w:rsidR="00D139DD" w:rsidRPr="0039175E">
              <w:rPr>
                <w:noProof/>
                <w:sz w:val="22"/>
                <w:szCs w:val="22"/>
              </w:rPr>
              <w:t xml:space="preserve"> Bendradarbiaujant su Pasauline tvaraus turizmo taryba (angl. Global Sustainable Tourism Council, GSTC) parengta nauja mokymo programa, skirta mažosioms ir vidutinėms turizmo įmonėms. MVĮ dalyvavimas programoje nemokamas.</w:t>
            </w:r>
          </w:p>
        </w:tc>
        <w:tc>
          <w:tcPr>
            <w:tcW w:w="2410" w:type="dxa"/>
            <w:shd w:val="clear" w:color="auto" w:fill="auto"/>
            <w:tcMar>
              <w:top w:w="29" w:type="dxa"/>
              <w:left w:w="115" w:type="dxa"/>
              <w:bottom w:w="29" w:type="dxa"/>
              <w:right w:w="115" w:type="dxa"/>
            </w:tcMar>
          </w:tcPr>
          <w:p w:rsidR="008D3C00" w:rsidRPr="0039175E" w:rsidRDefault="005338DF"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https://www.ekathimerini.com/economy/1181864/google-deal-on-tourism-smes/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7E6C53" w:rsidRPr="0039175E">
              <w:rPr>
                <w:rFonts w:ascii="Times New Roman" w:hAnsi="Times New Roman"/>
              </w:rPr>
              <w:t>09</w:t>
            </w:r>
          </w:p>
        </w:tc>
        <w:tc>
          <w:tcPr>
            <w:tcW w:w="4537" w:type="dxa"/>
            <w:shd w:val="clear" w:color="auto" w:fill="auto"/>
            <w:tcMar>
              <w:top w:w="29" w:type="dxa"/>
              <w:left w:w="115" w:type="dxa"/>
              <w:bottom w:w="29" w:type="dxa"/>
              <w:right w:w="115" w:type="dxa"/>
            </w:tcMar>
          </w:tcPr>
          <w:p w:rsidR="008D3C00" w:rsidRPr="0039175E" w:rsidRDefault="007E6C53" w:rsidP="0039175E">
            <w:pPr>
              <w:pStyle w:val="NormalWeb"/>
              <w:spacing w:before="120" w:beforeAutospacing="0" w:after="120" w:afterAutospacing="0"/>
              <w:jc w:val="both"/>
              <w:rPr>
                <w:noProof/>
                <w:sz w:val="22"/>
                <w:szCs w:val="22"/>
              </w:rPr>
            </w:pPr>
            <w:r w:rsidRPr="0039175E">
              <w:rPr>
                <w:noProof/>
                <w:sz w:val="22"/>
                <w:szCs w:val="22"/>
              </w:rPr>
              <w:t>Atsižvelgdama į tai, kad karo Ukrainoje pasekmės bus reikšmingos ir kad niekas nežino, kada Rusijos invazija į Ukrainą baigsis, Graikijos vyriausybė imasi priemonių energetikos, o kartu ir ekonomikos krizei įveikti.</w:t>
            </w:r>
            <w:r w:rsidR="0098573C" w:rsidRPr="0039175E">
              <w:rPr>
                <w:noProof/>
                <w:sz w:val="22"/>
                <w:szCs w:val="22"/>
              </w:rPr>
              <w:t xml:space="preserve"> Pirmasis vyriausybės įrankis - ES išmokėta pirmoji 3,6 mlrd. eurų </w:t>
            </w:r>
            <w:r w:rsidR="00645A0D" w:rsidRPr="0039175E">
              <w:rPr>
                <w:noProof/>
                <w:sz w:val="22"/>
                <w:szCs w:val="22"/>
              </w:rPr>
              <w:t xml:space="preserve">dalis </w:t>
            </w:r>
            <w:r w:rsidR="0098573C" w:rsidRPr="0039175E">
              <w:rPr>
                <w:noProof/>
                <w:sz w:val="22"/>
                <w:szCs w:val="22"/>
              </w:rPr>
              <w:t xml:space="preserve">iš Graikijai skirtos 30,5 mlrd. eurų </w:t>
            </w:r>
            <w:r w:rsidR="00645A0D" w:rsidRPr="0039175E">
              <w:rPr>
                <w:noProof/>
                <w:sz w:val="22"/>
                <w:szCs w:val="22"/>
              </w:rPr>
              <w:t>sumos</w:t>
            </w:r>
            <w:r w:rsidR="0098573C" w:rsidRPr="0039175E">
              <w:rPr>
                <w:noProof/>
                <w:sz w:val="22"/>
                <w:szCs w:val="22"/>
              </w:rPr>
              <w:t xml:space="preserve"> </w:t>
            </w:r>
            <w:r w:rsidR="00645A0D" w:rsidRPr="0039175E">
              <w:rPr>
                <w:noProof/>
                <w:sz w:val="22"/>
                <w:szCs w:val="22"/>
              </w:rPr>
              <w:t>pagal</w:t>
            </w:r>
            <w:r w:rsidR="0098573C" w:rsidRPr="0039175E">
              <w:rPr>
                <w:noProof/>
                <w:sz w:val="22"/>
                <w:szCs w:val="22"/>
              </w:rPr>
              <w:t xml:space="preserve"> Naujos kartos ES ekonomikos atkūrimo fondo</w:t>
            </w:r>
            <w:r w:rsidR="00645A0D" w:rsidRPr="0039175E">
              <w:rPr>
                <w:noProof/>
                <w:sz w:val="22"/>
                <w:szCs w:val="22"/>
              </w:rPr>
              <w:t xml:space="preserve"> programą</w:t>
            </w:r>
            <w:r w:rsidR="0098573C" w:rsidRPr="0039175E">
              <w:rPr>
                <w:noProof/>
                <w:sz w:val="22"/>
                <w:szCs w:val="22"/>
              </w:rPr>
              <w:t>.</w:t>
            </w:r>
            <w:r w:rsidR="00880E56" w:rsidRPr="0039175E">
              <w:rPr>
                <w:noProof/>
                <w:sz w:val="22"/>
                <w:szCs w:val="22"/>
              </w:rPr>
              <w:t xml:space="preserve"> Antrasis įrankis - turizmas. Sprendžiant pagal preliminarius šių metų duomenis, šią vasarą Gra</w:t>
            </w:r>
            <w:r w:rsidR="00416672" w:rsidRPr="0039175E">
              <w:rPr>
                <w:noProof/>
                <w:sz w:val="22"/>
                <w:szCs w:val="22"/>
              </w:rPr>
              <w:t>ikijos turizmo apimtys</w:t>
            </w:r>
            <w:r w:rsidR="00880E56" w:rsidRPr="0039175E">
              <w:rPr>
                <w:noProof/>
                <w:sz w:val="22"/>
                <w:szCs w:val="22"/>
              </w:rPr>
              <w:t xml:space="preserve"> gali priartėti prie 2019 m. lygio.</w:t>
            </w:r>
            <w:r w:rsidR="00416672" w:rsidRPr="0039175E">
              <w:rPr>
                <w:noProof/>
                <w:sz w:val="22"/>
                <w:szCs w:val="22"/>
              </w:rPr>
              <w:t xml:space="preserve"> Trečiasis įrankis būtų Europos lygmeniu priimti sprendimai dėl kainų kontrolės. </w:t>
            </w:r>
          </w:p>
        </w:tc>
        <w:tc>
          <w:tcPr>
            <w:tcW w:w="2410" w:type="dxa"/>
            <w:shd w:val="clear" w:color="auto" w:fill="auto"/>
            <w:tcMar>
              <w:top w:w="29" w:type="dxa"/>
              <w:left w:w="115" w:type="dxa"/>
              <w:bottom w:w="29" w:type="dxa"/>
              <w:right w:w="115" w:type="dxa"/>
            </w:tcMar>
          </w:tcPr>
          <w:p w:rsidR="008D3C00" w:rsidRPr="0039175E" w:rsidRDefault="007E6C53"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https://www.ekathimerini.com/economy/1181847/remedies-to-keep-economy-on-its-feet/</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F81DAD" w:rsidRPr="0039175E">
              <w:rPr>
                <w:rFonts w:ascii="Times New Roman" w:hAnsi="Times New Roman"/>
              </w:rPr>
              <w:t>09</w:t>
            </w:r>
          </w:p>
        </w:tc>
        <w:tc>
          <w:tcPr>
            <w:tcW w:w="4537" w:type="dxa"/>
            <w:shd w:val="clear" w:color="auto" w:fill="auto"/>
            <w:tcMar>
              <w:top w:w="29" w:type="dxa"/>
              <w:left w:w="115" w:type="dxa"/>
              <w:bottom w:w="29" w:type="dxa"/>
              <w:right w:w="115" w:type="dxa"/>
            </w:tcMar>
          </w:tcPr>
          <w:p w:rsidR="008D3C00" w:rsidRPr="0039175E" w:rsidRDefault="0044679B" w:rsidP="0039175E">
            <w:pPr>
              <w:pStyle w:val="NormalWeb"/>
              <w:spacing w:before="120" w:beforeAutospacing="0" w:after="120" w:afterAutospacing="0"/>
              <w:jc w:val="both"/>
              <w:rPr>
                <w:noProof/>
                <w:sz w:val="22"/>
                <w:szCs w:val="22"/>
              </w:rPr>
            </w:pPr>
            <w:r w:rsidRPr="0039175E">
              <w:rPr>
                <w:noProof/>
                <w:sz w:val="22"/>
                <w:szCs w:val="22"/>
              </w:rPr>
              <w:t>Elektros energijos gamybos</w:t>
            </w:r>
            <w:r w:rsidR="00F81DAD" w:rsidRPr="0039175E">
              <w:rPr>
                <w:noProof/>
                <w:sz w:val="22"/>
                <w:szCs w:val="22"/>
              </w:rPr>
              <w:t xml:space="preserve"> iš atsinaujinančių energijos </w:t>
            </w:r>
            <w:r w:rsidR="00BE0055" w:rsidRPr="0039175E">
              <w:rPr>
                <w:noProof/>
                <w:sz w:val="22"/>
                <w:szCs w:val="22"/>
              </w:rPr>
              <w:t>išteklių (AEI</w:t>
            </w:r>
            <w:r w:rsidR="00F81DAD" w:rsidRPr="0039175E">
              <w:rPr>
                <w:noProof/>
                <w:sz w:val="22"/>
                <w:szCs w:val="22"/>
              </w:rPr>
              <w:t>)</w:t>
            </w:r>
            <w:r w:rsidRPr="0039175E">
              <w:rPr>
                <w:noProof/>
                <w:sz w:val="22"/>
                <w:szCs w:val="22"/>
              </w:rPr>
              <w:t xml:space="preserve"> galia</w:t>
            </w:r>
            <w:r w:rsidR="00F81DAD" w:rsidRPr="0039175E">
              <w:rPr>
                <w:noProof/>
                <w:sz w:val="22"/>
                <w:szCs w:val="22"/>
              </w:rPr>
              <w:t xml:space="preserve"> iki 2030 m. Graikijoje pasieks 29 GW.</w:t>
            </w:r>
            <w:r w:rsidR="00FD4110" w:rsidRPr="0039175E">
              <w:rPr>
                <w:noProof/>
                <w:sz w:val="22"/>
                <w:szCs w:val="22"/>
              </w:rPr>
              <w:t xml:space="preserve"> </w:t>
            </w:r>
            <w:r w:rsidR="00BE0055" w:rsidRPr="0039175E">
              <w:rPr>
                <w:noProof/>
                <w:sz w:val="22"/>
                <w:szCs w:val="22"/>
              </w:rPr>
              <w:t>Šiuo metu eksploatuojamų AEI</w:t>
            </w:r>
            <w:r w:rsidR="00FD4110" w:rsidRPr="0039175E">
              <w:rPr>
                <w:noProof/>
                <w:sz w:val="22"/>
                <w:szCs w:val="22"/>
              </w:rPr>
              <w:t xml:space="preserve"> vienetų galia siekia 9 GW, naujiems projektams rezervuota 10 GW, o nuo 2021 m. pradžios pateiktų prašymų galia siekia dar 19 GW. Kalbant apie Graikijos tarptautines elektros jungtis, yra baigtas konkursas dėl naujos elektros jungties su Bulgarija, pradedama tiesti antroji jungtis </w:t>
            </w:r>
            <w:r w:rsidR="00DB3ECF" w:rsidRPr="0039175E">
              <w:rPr>
                <w:noProof/>
                <w:sz w:val="22"/>
                <w:szCs w:val="22"/>
              </w:rPr>
              <w:t>su Italija. Graikija dalyvauja ir prisideda projektuose</w:t>
            </w:r>
            <w:r w:rsidR="00FD4110" w:rsidRPr="0039175E">
              <w:rPr>
                <w:noProof/>
                <w:sz w:val="22"/>
                <w:szCs w:val="22"/>
              </w:rPr>
              <w:t xml:space="preserve"> </w:t>
            </w:r>
            <w:r w:rsidR="00DB3ECF" w:rsidRPr="0039175E">
              <w:rPr>
                <w:noProof/>
                <w:sz w:val="22"/>
                <w:szCs w:val="22"/>
              </w:rPr>
              <w:t>dėl</w:t>
            </w:r>
            <w:r w:rsidR="00FD4110" w:rsidRPr="0039175E">
              <w:rPr>
                <w:noProof/>
                <w:sz w:val="22"/>
                <w:szCs w:val="22"/>
              </w:rPr>
              <w:t xml:space="preserve"> tarptauti</w:t>
            </w:r>
            <w:r w:rsidR="00DB3ECF" w:rsidRPr="0039175E">
              <w:rPr>
                <w:noProof/>
                <w:sz w:val="22"/>
                <w:szCs w:val="22"/>
              </w:rPr>
              <w:t>nių jungčių su Kipru ir Egiptu, svarsto</w:t>
            </w:r>
            <w:r w:rsidR="00FD4110" w:rsidRPr="0039175E">
              <w:rPr>
                <w:noProof/>
                <w:sz w:val="22"/>
                <w:szCs w:val="22"/>
              </w:rPr>
              <w:t xml:space="preserve"> dvi naujas jungtis su Turkija ir Albanija, taip pat planuo</w:t>
            </w:r>
            <w:r w:rsidR="00DB3ECF" w:rsidRPr="0039175E">
              <w:rPr>
                <w:noProof/>
                <w:sz w:val="22"/>
                <w:szCs w:val="22"/>
              </w:rPr>
              <w:t>ja</w:t>
            </w:r>
            <w:r w:rsidR="00FD4110" w:rsidRPr="0039175E">
              <w:rPr>
                <w:noProof/>
                <w:sz w:val="22"/>
                <w:szCs w:val="22"/>
              </w:rPr>
              <w:t xml:space="preserve"> atnaujinti esamą jungtį su Šiaurės Makedonija</w:t>
            </w:r>
            <w:r w:rsidR="00DB3ECF" w:rsidRPr="0039175E">
              <w:rPr>
                <w:noProof/>
                <w:sz w:val="22"/>
                <w:szCs w:val="22"/>
              </w:rPr>
              <w:t>.</w:t>
            </w:r>
            <w:r w:rsidR="00BE0055" w:rsidRPr="0039175E">
              <w:rPr>
                <w:noProof/>
                <w:sz w:val="22"/>
                <w:szCs w:val="22"/>
              </w:rPr>
              <w:t xml:space="preserve"> Faktas: 2022 m. balandžio 2 d., skelbiama, AEI vienetuose buvo pagamintas rekordinis elektros energijos kiekis - 68 proc. (2/3) viso Graikijos elektros energijos poreikio.</w:t>
            </w:r>
          </w:p>
        </w:tc>
        <w:tc>
          <w:tcPr>
            <w:tcW w:w="2410" w:type="dxa"/>
            <w:shd w:val="clear" w:color="auto" w:fill="auto"/>
            <w:tcMar>
              <w:top w:w="29" w:type="dxa"/>
              <w:left w:w="115" w:type="dxa"/>
              <w:bottom w:w="29" w:type="dxa"/>
              <w:right w:w="115" w:type="dxa"/>
            </w:tcMar>
          </w:tcPr>
          <w:p w:rsidR="008D3C00" w:rsidRPr="0039175E" w:rsidRDefault="00F81DA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https://www.ekathimerini.com/economy/1181889/two-thirds-of-power-demand-covered-by-res-on-april-2/</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lastRenderedPageBreak/>
              <w:t>2022 04</w:t>
            </w:r>
            <w:r w:rsidR="00706CFD" w:rsidRPr="0039175E">
              <w:rPr>
                <w:rFonts w:ascii="Times New Roman" w:hAnsi="Times New Roman"/>
              </w:rPr>
              <w:t xml:space="preserve"> 10</w:t>
            </w:r>
          </w:p>
        </w:tc>
        <w:tc>
          <w:tcPr>
            <w:tcW w:w="4537" w:type="dxa"/>
            <w:shd w:val="clear" w:color="auto" w:fill="auto"/>
            <w:tcMar>
              <w:top w:w="29" w:type="dxa"/>
              <w:left w:w="115" w:type="dxa"/>
              <w:bottom w:w="29" w:type="dxa"/>
              <w:right w:w="115" w:type="dxa"/>
            </w:tcMar>
          </w:tcPr>
          <w:p w:rsidR="008D3C00" w:rsidRPr="0039175E" w:rsidRDefault="00706CFD" w:rsidP="0039175E">
            <w:pPr>
              <w:pStyle w:val="NormalWeb"/>
              <w:spacing w:before="120" w:beforeAutospacing="0" w:after="120" w:afterAutospacing="0"/>
              <w:jc w:val="both"/>
              <w:rPr>
                <w:noProof/>
                <w:sz w:val="22"/>
                <w:szCs w:val="22"/>
              </w:rPr>
            </w:pPr>
            <w:r w:rsidRPr="0039175E">
              <w:rPr>
                <w:noProof/>
                <w:sz w:val="22"/>
                <w:szCs w:val="22"/>
              </w:rPr>
              <w:t>Graiki</w:t>
            </w:r>
            <w:r w:rsidR="00B3059E" w:rsidRPr="0039175E">
              <w:rPr>
                <w:noProof/>
                <w:sz w:val="22"/>
                <w:szCs w:val="22"/>
              </w:rPr>
              <w:t>jos vyriausybė turi parengusi planą, kurį</w:t>
            </w:r>
            <w:r w:rsidRPr="0039175E">
              <w:rPr>
                <w:noProof/>
                <w:sz w:val="22"/>
                <w:szCs w:val="22"/>
              </w:rPr>
              <w:t xml:space="preserve"> galima nedelsiant įgyvendinti, jei Rusija nutrauktų gamtinių dujų tiekimą, pareiškė</w:t>
            </w:r>
            <w:r w:rsidR="00B3059E" w:rsidRPr="0039175E">
              <w:rPr>
                <w:noProof/>
                <w:sz w:val="22"/>
                <w:szCs w:val="22"/>
              </w:rPr>
              <w:t xml:space="preserve"> A</w:t>
            </w:r>
            <w:r w:rsidRPr="0039175E">
              <w:rPr>
                <w:noProof/>
                <w:sz w:val="22"/>
                <w:szCs w:val="22"/>
              </w:rPr>
              <w:t>plinkos ir energetikos ministras.</w:t>
            </w:r>
            <w:r w:rsidR="00B3059E" w:rsidRPr="0039175E">
              <w:rPr>
                <w:noProof/>
                <w:sz w:val="22"/>
                <w:szCs w:val="22"/>
              </w:rPr>
              <w:t xml:space="preserve"> Vyriausybės planas apima: papildomo plaukiojančio suskystintų gamtinių dujų (SGD) įrenginio Revythoussa terminale įrengimą – turėtų būti užbaigtas per 6-10 savaičių; Graikijos dujų perdavimo sistemos operatori</w:t>
            </w:r>
            <w:r w:rsidR="00E44FC2" w:rsidRPr="0039175E">
              <w:rPr>
                <w:noProof/>
                <w:sz w:val="22"/>
                <w:szCs w:val="22"/>
              </w:rPr>
              <w:t>a</w:t>
            </w:r>
            <w:r w:rsidR="00B3059E" w:rsidRPr="0039175E">
              <w:rPr>
                <w:noProof/>
                <w:sz w:val="22"/>
                <w:szCs w:val="22"/>
              </w:rPr>
              <w:t xml:space="preserve">us (DESFA) </w:t>
            </w:r>
            <w:r w:rsidR="00E44FC2" w:rsidRPr="0039175E">
              <w:rPr>
                <w:noProof/>
                <w:sz w:val="22"/>
                <w:szCs w:val="22"/>
              </w:rPr>
              <w:t>galimybė</w:t>
            </w:r>
            <w:r w:rsidR="00B3059E" w:rsidRPr="0039175E">
              <w:rPr>
                <w:noProof/>
                <w:sz w:val="22"/>
                <w:szCs w:val="22"/>
              </w:rPr>
              <w:t xml:space="preserve"> sudaryti vienerių metų trukmės </w:t>
            </w:r>
            <w:r w:rsidR="00233880" w:rsidRPr="0039175E">
              <w:rPr>
                <w:noProof/>
                <w:sz w:val="22"/>
                <w:szCs w:val="22"/>
              </w:rPr>
              <w:t>laivų nuomos sutartis; Graikijos galimybė</w:t>
            </w:r>
            <w:r w:rsidR="00B3059E" w:rsidRPr="0039175E">
              <w:rPr>
                <w:noProof/>
                <w:sz w:val="22"/>
                <w:szCs w:val="22"/>
              </w:rPr>
              <w:t xml:space="preserve"> saugoti gamtines dujas Italijoje, su kuria šalį jungia Transadrijos dujotiekis (TAP).</w:t>
            </w:r>
            <w:r w:rsidR="00F71DE2" w:rsidRPr="0039175E">
              <w:rPr>
                <w:noProof/>
                <w:sz w:val="22"/>
                <w:szCs w:val="22"/>
              </w:rPr>
              <w:t xml:space="preserve"> Išp</w:t>
            </w:r>
            <w:r w:rsidR="00A04EEF" w:rsidRPr="0039175E">
              <w:rPr>
                <w:noProof/>
                <w:sz w:val="22"/>
                <w:szCs w:val="22"/>
              </w:rPr>
              <w:t>lėtus Revy</w:t>
            </w:r>
            <w:r w:rsidR="00F71DE2" w:rsidRPr="0039175E">
              <w:rPr>
                <w:noProof/>
                <w:sz w:val="22"/>
                <w:szCs w:val="22"/>
              </w:rPr>
              <w:t xml:space="preserve">thoussa terminalo pajėgumus ir užbaigus naujo plaukiojančio SGD įrenginio Aleksandrupolio uoste Trakijoje statybą, bus galima visiškai </w:t>
            </w:r>
            <w:r w:rsidR="00E439BC" w:rsidRPr="0039175E">
              <w:rPr>
                <w:noProof/>
                <w:sz w:val="22"/>
                <w:szCs w:val="22"/>
              </w:rPr>
              <w:t xml:space="preserve">užsitikrinti nepriklausomybę nuo </w:t>
            </w:r>
            <w:r w:rsidR="00F71DE2" w:rsidRPr="0039175E">
              <w:rPr>
                <w:noProof/>
                <w:sz w:val="22"/>
                <w:szCs w:val="22"/>
              </w:rPr>
              <w:t>Rusijos gamtinių dujų tiekimo – pabrėžė ministras.</w:t>
            </w:r>
            <w:r w:rsidR="00A04EEF" w:rsidRPr="0039175E">
              <w:rPr>
                <w:noProof/>
                <w:sz w:val="22"/>
                <w:szCs w:val="22"/>
              </w:rPr>
              <w:t xml:space="preserve"> </w:t>
            </w:r>
          </w:p>
        </w:tc>
        <w:tc>
          <w:tcPr>
            <w:tcW w:w="2410" w:type="dxa"/>
            <w:shd w:val="clear" w:color="auto" w:fill="auto"/>
            <w:tcMar>
              <w:top w:w="29" w:type="dxa"/>
              <w:left w:w="115" w:type="dxa"/>
              <w:bottom w:w="29" w:type="dxa"/>
              <w:right w:w="115" w:type="dxa"/>
            </w:tcMar>
          </w:tcPr>
          <w:p w:rsidR="008D3C00" w:rsidRPr="0039175E" w:rsidRDefault="00706CF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https://www.ekathimerini.com/economy/1181941/alternative-plans-to-cover-energy-needs/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723ACD" w:rsidRPr="0039175E">
              <w:rPr>
                <w:rFonts w:ascii="Times New Roman" w:hAnsi="Times New Roman"/>
              </w:rPr>
              <w:t>11</w:t>
            </w:r>
          </w:p>
        </w:tc>
        <w:tc>
          <w:tcPr>
            <w:tcW w:w="4537" w:type="dxa"/>
            <w:shd w:val="clear" w:color="auto" w:fill="auto"/>
            <w:tcMar>
              <w:top w:w="29" w:type="dxa"/>
              <w:left w:w="115" w:type="dxa"/>
              <w:bottom w:w="29" w:type="dxa"/>
              <w:right w:w="115" w:type="dxa"/>
            </w:tcMar>
          </w:tcPr>
          <w:p w:rsidR="008D3C00" w:rsidRPr="0039175E" w:rsidRDefault="00723ACD" w:rsidP="0039175E">
            <w:pPr>
              <w:pStyle w:val="NormalWeb"/>
              <w:spacing w:before="120" w:beforeAutospacing="0" w:after="120" w:afterAutospacing="0"/>
              <w:jc w:val="both"/>
              <w:rPr>
                <w:noProof/>
                <w:sz w:val="22"/>
                <w:szCs w:val="22"/>
              </w:rPr>
            </w:pPr>
            <w:r w:rsidRPr="0039175E">
              <w:rPr>
                <w:noProof/>
                <w:sz w:val="22"/>
                <w:szCs w:val="22"/>
              </w:rPr>
              <w:t>Per 15 mėnesių neišmokėtų (vėluojančių) pensijų skaičius sumažėjo 40 proc. Dėl Bendro socialinės apsaugos subjekto (EFKA) griežto stebėsenos proceso vėluojančių pensijų laukiančių pensininkų skaičius sumažėjo nuo 125 000 (2020 m. pabaigoje) iki 75 000 (2022 m. balandžio pabaigoje). EFKA pradelstos skolos pensininkams per šį laikotarpį sumažėjo nuo 600 mln. iki 195 mln. eurų.</w:t>
            </w:r>
          </w:p>
        </w:tc>
        <w:tc>
          <w:tcPr>
            <w:tcW w:w="2410" w:type="dxa"/>
            <w:shd w:val="clear" w:color="auto" w:fill="auto"/>
            <w:tcMar>
              <w:top w:w="29" w:type="dxa"/>
              <w:left w:w="115" w:type="dxa"/>
              <w:bottom w:w="29" w:type="dxa"/>
              <w:right w:w="115" w:type="dxa"/>
            </w:tcMar>
          </w:tcPr>
          <w:p w:rsidR="008D3C00" w:rsidRPr="0039175E" w:rsidRDefault="00723AC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https://www.ekathimerini.com/economy/1181938/reduction-in-number-of-retirees-waiting-for-pensions/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6A7025" w:rsidRPr="0039175E">
              <w:rPr>
                <w:rFonts w:ascii="Times New Roman" w:hAnsi="Times New Roman"/>
              </w:rPr>
              <w:t>12</w:t>
            </w:r>
          </w:p>
        </w:tc>
        <w:tc>
          <w:tcPr>
            <w:tcW w:w="4537" w:type="dxa"/>
            <w:shd w:val="clear" w:color="auto" w:fill="auto"/>
            <w:tcMar>
              <w:top w:w="29" w:type="dxa"/>
              <w:left w:w="115" w:type="dxa"/>
              <w:bottom w:w="29" w:type="dxa"/>
              <w:right w:w="115" w:type="dxa"/>
            </w:tcMar>
          </w:tcPr>
          <w:p w:rsidR="008D3C00" w:rsidRPr="0039175E" w:rsidRDefault="006A7025" w:rsidP="0039175E">
            <w:pPr>
              <w:pStyle w:val="NormalWeb"/>
              <w:spacing w:before="120" w:beforeAutospacing="0" w:after="120" w:afterAutospacing="0"/>
              <w:jc w:val="both"/>
              <w:rPr>
                <w:noProof/>
                <w:sz w:val="22"/>
                <w:szCs w:val="22"/>
              </w:rPr>
            </w:pPr>
            <w:r w:rsidRPr="0039175E">
              <w:rPr>
                <w:noProof/>
                <w:sz w:val="22"/>
                <w:szCs w:val="22"/>
              </w:rPr>
              <w:t xml:space="preserve">Jeruzalėje įvyko trišalis Graikijos, Izraelio ir Kipro energetikos ministrų susitikimas, kuriame buvo aptartos tarptautinės krizės pasekmės energetikos rinkai, naujos infrastruktūros kūrimo pažanga, siekiant padidinti energetinį saugumą rytinėje Viduržemio jūros regiono dalyje ir perspektyvos Europai tiekti gamtines dujas iš šio regiono atsargų. Ministrai taip pat aptarė </w:t>
            </w:r>
            <w:r w:rsidR="0009265B" w:rsidRPr="0039175E">
              <w:rPr>
                <w:noProof/>
                <w:sz w:val="22"/>
                <w:szCs w:val="22"/>
              </w:rPr>
              <w:t xml:space="preserve">dėl Rusijos invazijos į Ukrainą paaštrėjusios </w:t>
            </w:r>
            <w:r w:rsidRPr="0039175E">
              <w:rPr>
                <w:noProof/>
                <w:sz w:val="22"/>
                <w:szCs w:val="22"/>
              </w:rPr>
              <w:t>tarptautinės energetikos krizės</w:t>
            </w:r>
            <w:r w:rsidR="0009265B" w:rsidRPr="0039175E">
              <w:rPr>
                <w:noProof/>
                <w:sz w:val="22"/>
                <w:szCs w:val="22"/>
              </w:rPr>
              <w:t xml:space="preserve"> </w:t>
            </w:r>
            <w:r w:rsidRPr="0039175E">
              <w:rPr>
                <w:noProof/>
                <w:sz w:val="22"/>
                <w:szCs w:val="22"/>
              </w:rPr>
              <w:t>padarinius.</w:t>
            </w:r>
            <w:r w:rsidR="000A0098" w:rsidRPr="0039175E">
              <w:rPr>
                <w:noProof/>
                <w:sz w:val="22"/>
                <w:szCs w:val="22"/>
              </w:rPr>
              <w:t xml:space="preserve"> Ministrai susitarė išnagrinėti galimybę Kipre įrengti SGD terminalą, kad būtų optimaliai panaudotos gamtinių dujų atsargos rytinėje Viduržemio jūros dalyje.</w:t>
            </w:r>
          </w:p>
        </w:tc>
        <w:tc>
          <w:tcPr>
            <w:tcW w:w="2410" w:type="dxa"/>
            <w:shd w:val="clear" w:color="auto" w:fill="auto"/>
            <w:tcMar>
              <w:top w:w="29" w:type="dxa"/>
              <w:left w:w="115" w:type="dxa"/>
              <w:bottom w:w="29" w:type="dxa"/>
              <w:right w:w="115" w:type="dxa"/>
            </w:tcMar>
          </w:tcPr>
          <w:p w:rsidR="008D3C00" w:rsidRPr="0039175E" w:rsidRDefault="006A7025"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https://www.ekathimerini.com/economy/1181975/energy-cooperation-with-israel-and-cyprus/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0A0098" w:rsidRPr="0039175E">
              <w:rPr>
                <w:rFonts w:ascii="Times New Roman" w:hAnsi="Times New Roman"/>
              </w:rPr>
              <w:t>12</w:t>
            </w:r>
            <w:r w:rsidR="005622E9" w:rsidRPr="0039175E">
              <w:rPr>
                <w:rFonts w:ascii="Times New Roman" w:hAnsi="Times New Roman"/>
              </w:rPr>
              <w:t>, 15</w:t>
            </w:r>
          </w:p>
        </w:tc>
        <w:tc>
          <w:tcPr>
            <w:tcW w:w="4537" w:type="dxa"/>
            <w:shd w:val="clear" w:color="auto" w:fill="auto"/>
            <w:tcMar>
              <w:top w:w="29" w:type="dxa"/>
              <w:left w:w="115" w:type="dxa"/>
              <w:bottom w:w="29" w:type="dxa"/>
              <w:right w:w="115" w:type="dxa"/>
            </w:tcMar>
          </w:tcPr>
          <w:p w:rsidR="008D3C00" w:rsidRPr="0039175E" w:rsidRDefault="000A0098" w:rsidP="0039175E">
            <w:pPr>
              <w:pStyle w:val="NormalWeb"/>
              <w:spacing w:before="120" w:beforeAutospacing="0" w:after="120" w:afterAutospacing="0"/>
              <w:jc w:val="both"/>
              <w:rPr>
                <w:noProof/>
                <w:sz w:val="22"/>
                <w:szCs w:val="22"/>
              </w:rPr>
            </w:pPr>
            <w:r w:rsidRPr="0039175E">
              <w:rPr>
                <w:noProof/>
                <w:sz w:val="22"/>
                <w:szCs w:val="22"/>
              </w:rPr>
              <w:t xml:space="preserve">"Elpedison", Graikijos bendrovės "Hellenic Petroleum" ir Italijos bendrovės "Edison" bendra įmonė, ketina maksimaliai išnaudoti Graikijos padėtį suskystintųjų gamtinių dujų (SGD) gabenimo į Europą srityje ir pateikti paraišką dėl nepriklausomo plaukiojančios saugyklos pakartotinio dujinimo įrenginio (angl. Floating Storage Regasification Unit, FSRU) įrengimo Salonikuose. Projektas bus įgyvendinamas netoli Salonikų, Termaikos įlankoje, ir tikimasi, kad jis bus pradės veikti 2025 m. Skelbiama, kad </w:t>
            </w:r>
            <w:r w:rsidR="00D0015C" w:rsidRPr="0039175E">
              <w:rPr>
                <w:noProof/>
                <w:sz w:val="22"/>
                <w:szCs w:val="22"/>
              </w:rPr>
              <w:lastRenderedPageBreak/>
              <w:t>įrenginio</w:t>
            </w:r>
            <w:r w:rsidRPr="0039175E">
              <w:rPr>
                <w:noProof/>
                <w:sz w:val="22"/>
                <w:szCs w:val="22"/>
              </w:rPr>
              <w:t xml:space="preserve"> suskystintų gamtinių dujų saugyklos talpa sieks 170 000 kubinių metrų ir</w:t>
            </w:r>
            <w:r w:rsidR="003B06AE" w:rsidRPr="0039175E">
              <w:rPr>
                <w:noProof/>
                <w:sz w:val="22"/>
                <w:szCs w:val="22"/>
              </w:rPr>
              <w:t xml:space="preserve"> per jį</w:t>
            </w:r>
            <w:r w:rsidRPr="0039175E">
              <w:rPr>
                <w:noProof/>
                <w:sz w:val="22"/>
                <w:szCs w:val="22"/>
              </w:rPr>
              <w:t xml:space="preserve"> galės</w:t>
            </w:r>
            <w:r w:rsidR="003B06AE" w:rsidRPr="0039175E">
              <w:rPr>
                <w:noProof/>
                <w:sz w:val="22"/>
                <w:szCs w:val="22"/>
              </w:rPr>
              <w:t xml:space="preserve"> būti tiekiama</w:t>
            </w:r>
            <w:r w:rsidRPr="0039175E">
              <w:rPr>
                <w:noProof/>
                <w:sz w:val="22"/>
                <w:szCs w:val="22"/>
              </w:rPr>
              <w:t xml:space="preserve"> iki 20 mln. kubinių metrų gamtinių dujų per dieną.</w:t>
            </w:r>
          </w:p>
          <w:p w:rsidR="005622E9" w:rsidRPr="0039175E" w:rsidRDefault="005622E9" w:rsidP="0039175E">
            <w:pPr>
              <w:pStyle w:val="NormalWeb"/>
              <w:spacing w:before="120" w:beforeAutospacing="0" w:after="120" w:afterAutospacing="0"/>
              <w:jc w:val="both"/>
              <w:rPr>
                <w:noProof/>
                <w:sz w:val="22"/>
                <w:szCs w:val="22"/>
              </w:rPr>
            </w:pPr>
            <w:r w:rsidRPr="0039175E">
              <w:rPr>
                <w:noProof/>
                <w:sz w:val="22"/>
                <w:szCs w:val="22"/>
              </w:rPr>
              <w:t>Naftos bendrovė "Motor Oil" taip pat svarsto įrengti plaukiojantį suskystintų gamtinių dujų terminalą Korinte ir ketina sprendimą dėl to priimti iki šių metų pabaigos.</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Fonts w:ascii="Times New Roman" w:hAnsi="Times New Roman"/>
                <w:color w:val="000000"/>
                <w:shd w:val="clear" w:color="auto" w:fill="FFFFFF"/>
              </w:rPr>
            </w:pPr>
            <w:hyperlink r:id="rId30" w:history="1">
              <w:r w:rsidR="000A0098" w:rsidRPr="0039175E">
                <w:rPr>
                  <w:rStyle w:val="Hyperlink"/>
                  <w:rFonts w:ascii="Times New Roman" w:hAnsi="Times New Roman"/>
                  <w:shd w:val="clear" w:color="auto" w:fill="FFFFFF"/>
                </w:rPr>
                <w:t>https://www.ekathimerini.com/economy/1181998/elpedison-plans-new-gas-facility/</w:t>
              </w:r>
            </w:hyperlink>
            <w:r w:rsidR="000A0098" w:rsidRPr="0039175E">
              <w:rPr>
                <w:rFonts w:ascii="Times New Roman" w:hAnsi="Times New Roman"/>
                <w:color w:val="000000"/>
                <w:shd w:val="clear" w:color="auto" w:fill="FFFFFF"/>
              </w:rPr>
              <w:t xml:space="preserve"> </w:t>
            </w:r>
          </w:p>
          <w:p w:rsidR="005622E9" w:rsidRPr="0039175E" w:rsidRDefault="005622E9" w:rsidP="0039175E">
            <w:pPr>
              <w:spacing w:before="120" w:after="120" w:line="240" w:lineRule="auto"/>
              <w:rPr>
                <w:rFonts w:ascii="Times New Roman" w:hAnsi="Times New Roman"/>
                <w:color w:val="000000"/>
                <w:shd w:val="clear" w:color="auto" w:fill="FFFFFF"/>
              </w:rPr>
            </w:pPr>
          </w:p>
          <w:p w:rsidR="005622E9" w:rsidRPr="0039175E" w:rsidRDefault="006D2D56" w:rsidP="0039175E">
            <w:pPr>
              <w:spacing w:before="120" w:after="120" w:line="240" w:lineRule="auto"/>
              <w:rPr>
                <w:rFonts w:ascii="Times New Roman" w:hAnsi="Times New Roman"/>
                <w:color w:val="000000"/>
                <w:shd w:val="clear" w:color="auto" w:fill="FFFFFF"/>
              </w:rPr>
            </w:pPr>
            <w:hyperlink r:id="rId31" w:history="1">
              <w:r w:rsidR="005622E9" w:rsidRPr="0039175E">
                <w:rPr>
                  <w:rStyle w:val="Hyperlink"/>
                  <w:rFonts w:ascii="Times New Roman" w:hAnsi="Times New Roman"/>
                  <w:shd w:val="clear" w:color="auto" w:fill="FFFFFF"/>
                </w:rPr>
                <w:t>https://www.ekathimerini.com/economy/1182317/motor-oil-to-decide-</w:t>
              </w:r>
              <w:r w:rsidR="005622E9" w:rsidRPr="0039175E">
                <w:rPr>
                  <w:rStyle w:val="Hyperlink"/>
                  <w:rFonts w:ascii="Times New Roman" w:hAnsi="Times New Roman"/>
                  <w:shd w:val="clear" w:color="auto" w:fill="FFFFFF"/>
                </w:rPr>
                <w:lastRenderedPageBreak/>
                <w:t>on-floating-lng-terminal-in-corinth/</w:t>
              </w:r>
            </w:hyperlink>
            <w:r w:rsidR="005622E9" w:rsidRPr="0039175E">
              <w:rPr>
                <w:rFonts w:ascii="Times New Roman" w:hAnsi="Times New Roman"/>
                <w:color w:val="000000"/>
                <w:shd w:val="clear" w:color="auto" w:fill="FFFFFF"/>
              </w:rPr>
              <w:t xml:space="preserve"> </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D671AD" w:rsidRPr="0039175E">
              <w:rPr>
                <w:rFonts w:ascii="Times New Roman" w:hAnsi="Times New Roman"/>
              </w:rPr>
              <w:t>13</w:t>
            </w:r>
          </w:p>
        </w:tc>
        <w:tc>
          <w:tcPr>
            <w:tcW w:w="4537" w:type="dxa"/>
            <w:shd w:val="clear" w:color="auto" w:fill="auto"/>
            <w:tcMar>
              <w:top w:w="29" w:type="dxa"/>
              <w:left w:w="115" w:type="dxa"/>
              <w:bottom w:w="29" w:type="dxa"/>
              <w:right w:w="115" w:type="dxa"/>
            </w:tcMar>
          </w:tcPr>
          <w:p w:rsidR="008D3C00" w:rsidRPr="0039175E" w:rsidRDefault="00D671AD" w:rsidP="0039175E">
            <w:pPr>
              <w:pStyle w:val="NormalWeb"/>
              <w:spacing w:before="120" w:beforeAutospacing="0" w:after="120" w:afterAutospacing="0"/>
              <w:jc w:val="both"/>
              <w:rPr>
                <w:noProof/>
                <w:sz w:val="22"/>
                <w:szCs w:val="22"/>
              </w:rPr>
            </w:pPr>
            <w:r w:rsidRPr="0039175E">
              <w:rPr>
                <w:noProof/>
                <w:sz w:val="22"/>
                <w:szCs w:val="22"/>
              </w:rPr>
              <w:t>Europos rekonstrukcijos ir plėtros banko (ERPB) prezidentė Odile Renaud-Basso teigė, kad Graikija padarė ypač įspūdingą pažangą vykdydama reformas. Ji pažymėjo, kad vyriausybė įgyvendino didžiulę reformų darbotvarkę, kuri apima daugelį perėjimo prie skaitmeninio valdymo aspektų viešajame administravime ir viešojo sektoriaus įmonių, tokių kaip "Public Power Corporation", valdymą. Nors dėl dabartinės krizės Graikijos bendrojo vidaus produkto augimas buvo sumažintas, ERPB prognozuoja, kad 2022 m. Graikijos bendrasis vidaus produktas augs 2,9 proc., o 2023 m. - 3,5 proc.</w:t>
            </w:r>
          </w:p>
        </w:tc>
        <w:tc>
          <w:tcPr>
            <w:tcW w:w="2410" w:type="dxa"/>
            <w:shd w:val="clear" w:color="auto" w:fill="auto"/>
            <w:tcMar>
              <w:top w:w="29" w:type="dxa"/>
              <w:left w:w="115" w:type="dxa"/>
              <w:bottom w:w="29" w:type="dxa"/>
              <w:right w:w="115" w:type="dxa"/>
            </w:tcMar>
          </w:tcPr>
          <w:p w:rsidR="008D3C00" w:rsidRPr="0039175E" w:rsidRDefault="00D671A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https://www.ekathimerini.com/economy/1182069/ebrd-major-greek-progress-in-reforms-growth-seen-at-2-9/</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34"/>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EC77C8" w:rsidRPr="0039175E">
              <w:rPr>
                <w:rFonts w:ascii="Times New Roman" w:hAnsi="Times New Roman"/>
              </w:rPr>
              <w:t>14</w:t>
            </w:r>
          </w:p>
        </w:tc>
        <w:tc>
          <w:tcPr>
            <w:tcW w:w="4537" w:type="dxa"/>
            <w:shd w:val="clear" w:color="auto" w:fill="auto"/>
            <w:tcMar>
              <w:top w:w="29" w:type="dxa"/>
              <w:left w:w="115" w:type="dxa"/>
              <w:bottom w:w="29" w:type="dxa"/>
              <w:right w:w="115" w:type="dxa"/>
            </w:tcMar>
          </w:tcPr>
          <w:p w:rsidR="008D3C00" w:rsidRPr="0039175E" w:rsidRDefault="00EC77C8"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 xml:space="preserve">"Moody's Analytics" ataskaitoje teigiama, kad Rusijos invazija į Ukrainą atsilieps Graikijos ekonomikos augimui, turės didelį poveikį infliacijai, sumažins disponuojamąsias pajamas ir sumažins šalies 2022 m. turizmo perspektyvas. Dėl karo Ukrainoje "Moody's" sumažino Graikijos ekonomikos augimo prognozę 0,8 procentinio punkto - iki 4,5 proc. 2022 m. pagal pagrindinį scenarijų. Metinė infliacija, prognozuoja, šiais metais pasieks istoriškai aukštą 7,7 proc. lygį, o 2023 m. sumažės iki 3 %. </w:t>
            </w:r>
            <w:r w:rsidR="00087515" w:rsidRPr="0039175E">
              <w:rPr>
                <w:rStyle w:val="jlqj4b"/>
                <w:rFonts w:eastAsia="Calibri"/>
                <w:sz w:val="22"/>
                <w:szCs w:val="22"/>
              </w:rPr>
              <w:t>Moody‘s</w:t>
            </w:r>
            <w:r w:rsidRPr="0039175E">
              <w:rPr>
                <w:rStyle w:val="jlqj4b"/>
                <w:rFonts w:eastAsia="Calibri"/>
                <w:sz w:val="22"/>
                <w:szCs w:val="22"/>
              </w:rPr>
              <w:t xml:space="preserve"> pagal nepalankų</w:t>
            </w:r>
            <w:r w:rsidR="00087515" w:rsidRPr="0039175E">
              <w:rPr>
                <w:rStyle w:val="jlqj4b"/>
                <w:rFonts w:eastAsia="Calibri"/>
                <w:sz w:val="22"/>
                <w:szCs w:val="22"/>
              </w:rPr>
              <w:t xml:space="preserve">jį scenarijų numato tik 1,9 proc. </w:t>
            </w:r>
            <w:r w:rsidR="00781ACC" w:rsidRPr="0039175E">
              <w:rPr>
                <w:rStyle w:val="jlqj4b"/>
                <w:rFonts w:eastAsia="Calibri"/>
                <w:sz w:val="22"/>
                <w:szCs w:val="22"/>
              </w:rPr>
              <w:t xml:space="preserve">Graikijos </w:t>
            </w:r>
            <w:r w:rsidR="00087515" w:rsidRPr="0039175E">
              <w:rPr>
                <w:rStyle w:val="jlqj4b"/>
                <w:rFonts w:eastAsia="Calibri"/>
                <w:sz w:val="22"/>
                <w:szCs w:val="22"/>
              </w:rPr>
              <w:t>BVP augimą</w:t>
            </w:r>
            <w:r w:rsidRPr="0039175E">
              <w:rPr>
                <w:rStyle w:val="jlqj4b"/>
                <w:rFonts w:eastAsia="Calibri"/>
                <w:sz w:val="22"/>
                <w:szCs w:val="22"/>
              </w:rPr>
              <w:t xml:space="preserve"> 2022 m. ir 1,5 proc.</w:t>
            </w:r>
            <w:r w:rsidR="00087515" w:rsidRPr="0039175E">
              <w:rPr>
                <w:rStyle w:val="jlqj4b"/>
                <w:rFonts w:eastAsia="Calibri"/>
                <w:sz w:val="22"/>
                <w:szCs w:val="22"/>
              </w:rPr>
              <w:t xml:space="preserve"> BVP augimą</w:t>
            </w:r>
            <w:r w:rsidRPr="0039175E">
              <w:rPr>
                <w:rStyle w:val="jlqj4b"/>
                <w:rFonts w:eastAsia="Calibri"/>
                <w:sz w:val="22"/>
                <w:szCs w:val="22"/>
              </w:rPr>
              <w:t xml:space="preserve"> 2023 m.</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Fonts w:ascii="Times New Roman" w:hAnsi="Times New Roman"/>
                <w:noProof/>
                <w:highlight w:val="green"/>
              </w:rPr>
            </w:pPr>
            <w:hyperlink r:id="rId32" w:history="1">
              <w:r w:rsidR="00EC77C8" w:rsidRPr="0039175E">
                <w:rPr>
                  <w:rStyle w:val="Hyperlink"/>
                  <w:rFonts w:ascii="Times New Roman" w:hAnsi="Times New Roman"/>
                  <w:noProof/>
                </w:rPr>
                <w:t>https://www.ekathimerini.com/economy/1182185/moodys-ukraine-war-to-affect-greece-growth-rate-inflation-tourism/</w:t>
              </w:r>
            </w:hyperlink>
            <w:r w:rsidR="00EC77C8" w:rsidRPr="0039175E">
              <w:rPr>
                <w:rFonts w:ascii="Times New Roman" w:hAnsi="Times New Roman"/>
                <w:noProof/>
              </w:rPr>
              <w:t xml:space="preserve"> </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615929" w:rsidRPr="0039175E">
              <w:rPr>
                <w:rFonts w:ascii="Times New Roman" w:hAnsi="Times New Roman"/>
              </w:rPr>
              <w:t>14</w:t>
            </w:r>
          </w:p>
        </w:tc>
        <w:tc>
          <w:tcPr>
            <w:tcW w:w="4537" w:type="dxa"/>
            <w:shd w:val="clear" w:color="auto" w:fill="auto"/>
            <w:tcMar>
              <w:top w:w="29" w:type="dxa"/>
              <w:left w:w="115" w:type="dxa"/>
              <w:bottom w:w="29" w:type="dxa"/>
              <w:right w:w="115" w:type="dxa"/>
            </w:tcMar>
          </w:tcPr>
          <w:p w:rsidR="008D3C00" w:rsidRPr="0039175E" w:rsidRDefault="00615929" w:rsidP="0039175E">
            <w:pPr>
              <w:pStyle w:val="NormalWeb"/>
              <w:spacing w:before="120" w:beforeAutospacing="0" w:after="120" w:afterAutospacing="0"/>
              <w:jc w:val="both"/>
              <w:rPr>
                <w:noProof/>
                <w:sz w:val="22"/>
                <w:szCs w:val="22"/>
              </w:rPr>
            </w:pPr>
            <w:r w:rsidRPr="0039175E">
              <w:rPr>
                <w:noProof/>
                <w:sz w:val="22"/>
                <w:szCs w:val="22"/>
              </w:rPr>
              <w:t>Graikijos valstybė ir geležinkelių bendrovė "TrainOSE" pasirašė naują 750 mln. eurų vertės sutartį dėl vadinamųjų neproduktyvių linijų šalyje.</w:t>
            </w:r>
            <w:r w:rsidR="00B472C3" w:rsidRPr="0039175E">
              <w:rPr>
                <w:noProof/>
                <w:sz w:val="22"/>
                <w:szCs w:val="22"/>
              </w:rPr>
              <w:t xml:space="preserve"> Pagal susitarimą Graikijos valstybė ateinančius 10 metų kasmet mokės po 50 mln. eurų (su galimybe automatiškai pratęsti dar penkeriems metams) bendrovei "TrainOSE" kaip subsidiją už šių neproduktyvių geležinkelio linijų eksploatavimą.</w:t>
            </w:r>
          </w:p>
        </w:tc>
        <w:tc>
          <w:tcPr>
            <w:tcW w:w="2410" w:type="dxa"/>
            <w:shd w:val="clear" w:color="auto" w:fill="auto"/>
            <w:tcMar>
              <w:top w:w="29" w:type="dxa"/>
              <w:left w:w="115" w:type="dxa"/>
              <w:bottom w:w="29" w:type="dxa"/>
              <w:right w:w="115" w:type="dxa"/>
            </w:tcMar>
          </w:tcPr>
          <w:p w:rsidR="008D3C00" w:rsidRPr="0039175E" w:rsidRDefault="00615929"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https://www.ekathimerini.com/economy/1182257/state-signs-new-contract-with-trainose-on-railway-services/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684530" w:rsidRPr="0039175E">
              <w:rPr>
                <w:rFonts w:ascii="Times New Roman" w:hAnsi="Times New Roman"/>
              </w:rPr>
              <w:t>15</w:t>
            </w:r>
          </w:p>
        </w:tc>
        <w:tc>
          <w:tcPr>
            <w:tcW w:w="4537" w:type="dxa"/>
            <w:shd w:val="clear" w:color="auto" w:fill="auto"/>
            <w:tcMar>
              <w:top w:w="29" w:type="dxa"/>
              <w:left w:w="115" w:type="dxa"/>
              <w:bottom w:w="29" w:type="dxa"/>
              <w:right w:w="115" w:type="dxa"/>
            </w:tcMar>
          </w:tcPr>
          <w:p w:rsidR="008D3C00" w:rsidRPr="0039175E" w:rsidRDefault="00684530" w:rsidP="0039175E">
            <w:pPr>
              <w:pStyle w:val="NormalWeb"/>
              <w:spacing w:before="120" w:beforeAutospacing="0" w:after="120" w:afterAutospacing="0"/>
              <w:jc w:val="both"/>
              <w:rPr>
                <w:noProof/>
                <w:sz w:val="22"/>
                <w:szCs w:val="22"/>
              </w:rPr>
            </w:pPr>
            <w:r w:rsidRPr="0039175E">
              <w:rPr>
                <w:noProof/>
                <w:sz w:val="22"/>
                <w:szCs w:val="22"/>
              </w:rPr>
              <w:t xml:space="preserve">Remiantis paskelbtais 2021 m. finansiniais rezultatais, nepaisant pandemijos finansinio poveikio, Pirėjaus uosto direkcija (OLP) 2021 m. gerokai padidino metinę apyvartą ir pasiekė aukščiausią pelningumo lygį per visą savo istoriją. OLP metinė apyvarta siekė 154,2 mln. </w:t>
            </w:r>
            <w:r w:rsidRPr="0039175E">
              <w:rPr>
                <w:noProof/>
                <w:sz w:val="22"/>
                <w:szCs w:val="22"/>
              </w:rPr>
              <w:lastRenderedPageBreak/>
              <w:t>eurų, pelnas prieš mokesčius - 49,2 mln. eurų, o pelnas po mokesčių - 36,8 mln. eurų. Siūlomi dividendai vienai akcijai sudarė 0,63 euro, t. y. 57,5 proc. daugiau nei 2020 m.</w:t>
            </w:r>
          </w:p>
        </w:tc>
        <w:tc>
          <w:tcPr>
            <w:tcW w:w="2410" w:type="dxa"/>
            <w:shd w:val="clear" w:color="auto" w:fill="auto"/>
            <w:tcMar>
              <w:top w:w="29" w:type="dxa"/>
              <w:left w:w="115" w:type="dxa"/>
              <w:bottom w:w="29" w:type="dxa"/>
              <w:right w:w="115" w:type="dxa"/>
            </w:tcMar>
          </w:tcPr>
          <w:p w:rsidR="008D3C00" w:rsidRPr="0039175E" w:rsidRDefault="00684530"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lastRenderedPageBreak/>
              <w:t>https://www.ekathimerini.com/economy/1182256/olp-posts-record-high-results/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7B2BE6" w:rsidRPr="0039175E">
              <w:rPr>
                <w:rFonts w:ascii="Times New Roman" w:hAnsi="Times New Roman"/>
              </w:rPr>
              <w:t>16</w:t>
            </w:r>
          </w:p>
        </w:tc>
        <w:tc>
          <w:tcPr>
            <w:tcW w:w="4537" w:type="dxa"/>
            <w:shd w:val="clear" w:color="auto" w:fill="auto"/>
            <w:tcMar>
              <w:top w:w="29" w:type="dxa"/>
              <w:left w:w="115" w:type="dxa"/>
              <w:bottom w:w="29" w:type="dxa"/>
              <w:right w:w="115" w:type="dxa"/>
            </w:tcMar>
          </w:tcPr>
          <w:p w:rsidR="008D3C00" w:rsidRPr="0039175E" w:rsidRDefault="007B2BE6" w:rsidP="0039175E">
            <w:pPr>
              <w:pStyle w:val="NormalWeb"/>
              <w:spacing w:before="120" w:beforeAutospacing="0" w:after="120" w:afterAutospacing="0"/>
              <w:jc w:val="both"/>
              <w:rPr>
                <w:noProof/>
                <w:sz w:val="22"/>
                <w:szCs w:val="22"/>
              </w:rPr>
            </w:pPr>
            <w:r w:rsidRPr="0039175E">
              <w:rPr>
                <w:noProof/>
                <w:sz w:val="22"/>
                <w:szCs w:val="22"/>
              </w:rPr>
              <w:t xml:space="preserve">Graikijos tarpžinybinis strateginių investicijų komitetas patvirtino dvi naujas strategines investicijas, kurių vertė viršija 1,2 mlrd. eurų. Tai "Microsoft Hellas" projektas "Investicijos į duomenų centrus Graikijoje" ir "Terna Energy" projektas "Amariono upės </w:t>
            </w:r>
            <w:r w:rsidR="00881A1B" w:rsidRPr="0039175E">
              <w:rPr>
                <w:noProof/>
                <w:sz w:val="22"/>
                <w:szCs w:val="22"/>
              </w:rPr>
              <w:t>užtvankos hibridinis projektas".</w:t>
            </w:r>
          </w:p>
        </w:tc>
        <w:tc>
          <w:tcPr>
            <w:tcW w:w="2410" w:type="dxa"/>
            <w:shd w:val="clear" w:color="auto" w:fill="auto"/>
            <w:tcMar>
              <w:top w:w="29" w:type="dxa"/>
              <w:left w:w="115" w:type="dxa"/>
              <w:bottom w:w="29" w:type="dxa"/>
              <w:right w:w="115" w:type="dxa"/>
            </w:tcMar>
          </w:tcPr>
          <w:p w:rsidR="008D3C00" w:rsidRPr="0039175E" w:rsidRDefault="007B2BE6"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https://www.ekathimerini.com/economy/1182399/microsoft-and-terna-energy-investment-projects-approved/</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153A14" w:rsidRPr="00B561E0" w:rsidTr="0039175E">
        <w:trPr>
          <w:trHeight w:val="216"/>
        </w:trPr>
        <w:tc>
          <w:tcPr>
            <w:tcW w:w="1270" w:type="dxa"/>
            <w:shd w:val="clear" w:color="auto" w:fill="auto"/>
            <w:tcMar>
              <w:top w:w="29" w:type="dxa"/>
              <w:left w:w="115" w:type="dxa"/>
              <w:bottom w:w="29" w:type="dxa"/>
              <w:right w:w="115" w:type="dxa"/>
            </w:tcMar>
          </w:tcPr>
          <w:p w:rsidR="00153A14" w:rsidRPr="0039175E" w:rsidRDefault="00153A14" w:rsidP="0039175E">
            <w:pPr>
              <w:spacing w:before="120" w:after="120" w:line="240" w:lineRule="auto"/>
              <w:rPr>
                <w:rFonts w:ascii="Times New Roman" w:hAnsi="Times New Roman"/>
              </w:rPr>
            </w:pPr>
            <w:r w:rsidRPr="0039175E">
              <w:rPr>
                <w:rFonts w:ascii="Times New Roman" w:hAnsi="Times New Roman"/>
              </w:rPr>
              <w:t>2022 04 17</w:t>
            </w:r>
          </w:p>
        </w:tc>
        <w:tc>
          <w:tcPr>
            <w:tcW w:w="4537" w:type="dxa"/>
            <w:shd w:val="clear" w:color="auto" w:fill="auto"/>
            <w:tcMar>
              <w:top w:w="29" w:type="dxa"/>
              <w:left w:w="115" w:type="dxa"/>
              <w:bottom w:w="29" w:type="dxa"/>
              <w:right w:w="115" w:type="dxa"/>
            </w:tcMar>
          </w:tcPr>
          <w:p w:rsidR="00153A14" w:rsidRPr="0039175E" w:rsidRDefault="00153A14"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Graikijos statistikos tarnybos duomenimis, 2022 m. vasario mėn. verslo apyvarta viršijo ne tik praėjusių metų, bet ir 2020 m. bei 2019 m., t. y. prieš pandemiją, to paties mėnesio apyvartos lygį. Statistiniai duomenys rodo, kad kiekvieną mėnesį duomenis turinčių pateikti įmonių mėnesio apyvarta siekė 24,4 mlrd. eurų, palyginti su 17,7 mlrd. eurų prieš metus (kai parduotuvės buvo uždarytos dėl pandemijos), 19,21 mlrd. eurų 2020 m. vasarį ir 19,73 mlrd. eurų 2019 m. vasarį.</w:t>
            </w:r>
          </w:p>
        </w:tc>
        <w:tc>
          <w:tcPr>
            <w:tcW w:w="2410" w:type="dxa"/>
            <w:shd w:val="clear" w:color="auto" w:fill="auto"/>
            <w:tcMar>
              <w:top w:w="29" w:type="dxa"/>
              <w:left w:w="115" w:type="dxa"/>
              <w:bottom w:w="29" w:type="dxa"/>
              <w:right w:w="115" w:type="dxa"/>
            </w:tcMar>
          </w:tcPr>
          <w:p w:rsidR="00153A14" w:rsidRPr="0039175E" w:rsidRDefault="00153A14"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https://www.ekathimerini.com/economy/1182339/major-growth-in-business-turnover-in-february/</w:t>
            </w:r>
          </w:p>
        </w:tc>
        <w:tc>
          <w:tcPr>
            <w:tcW w:w="1559" w:type="dxa"/>
            <w:shd w:val="clear" w:color="auto" w:fill="auto"/>
            <w:tcMar>
              <w:top w:w="29" w:type="dxa"/>
              <w:left w:w="115" w:type="dxa"/>
              <w:bottom w:w="29" w:type="dxa"/>
              <w:right w:w="115" w:type="dxa"/>
            </w:tcMar>
          </w:tcPr>
          <w:p w:rsidR="00153A14" w:rsidRPr="0039175E" w:rsidRDefault="00153A14"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420C26" w:rsidRPr="0039175E">
              <w:rPr>
                <w:rFonts w:ascii="Times New Roman" w:hAnsi="Times New Roman"/>
              </w:rPr>
              <w:t>19</w:t>
            </w:r>
            <w:r w:rsidR="00425615" w:rsidRPr="0039175E">
              <w:rPr>
                <w:rFonts w:ascii="Times New Roman" w:hAnsi="Times New Roman"/>
              </w:rPr>
              <w:t>, 27</w:t>
            </w:r>
          </w:p>
        </w:tc>
        <w:tc>
          <w:tcPr>
            <w:tcW w:w="4537" w:type="dxa"/>
            <w:shd w:val="clear" w:color="auto" w:fill="auto"/>
            <w:tcMar>
              <w:top w:w="29" w:type="dxa"/>
              <w:left w:w="115" w:type="dxa"/>
              <w:bottom w:w="29" w:type="dxa"/>
              <w:right w:w="115" w:type="dxa"/>
            </w:tcMar>
          </w:tcPr>
          <w:p w:rsidR="00425615" w:rsidRPr="0039175E" w:rsidRDefault="00420C26" w:rsidP="0039175E">
            <w:pPr>
              <w:pStyle w:val="NormalWeb"/>
              <w:spacing w:before="120" w:beforeAutospacing="0" w:after="120" w:afterAutospacing="0"/>
              <w:jc w:val="both"/>
              <w:rPr>
                <w:noProof/>
                <w:sz w:val="22"/>
                <w:szCs w:val="22"/>
                <w:lang w:val="en-US"/>
              </w:rPr>
            </w:pPr>
            <w:r w:rsidRPr="0039175E">
              <w:rPr>
                <w:noProof/>
                <w:sz w:val="22"/>
                <w:szCs w:val="22"/>
                <w:lang w:val="en-US"/>
              </w:rPr>
              <w:t>2022 m. sausio-kovo mėn. Graikijos valstybės biudžete užfiksuotas 3,921 mlrd. eurų deficitas, t.y. 3,593 mlrd. eurų daugiau nei planuota, tačiau mažiau nei pernai atitinkamu laikotarpiu, kai deficitas siekė 5,714 mlrd. eurų.</w:t>
            </w:r>
            <w:r w:rsidR="00425615" w:rsidRPr="0039175E">
              <w:rPr>
                <w:noProof/>
                <w:sz w:val="22"/>
                <w:szCs w:val="22"/>
                <w:lang w:val="en-US"/>
              </w:rPr>
              <w:t xml:space="preserve"> Valstybės biudžeto mokestinės pajamos kovo mėn., palyginti su biudžeto tikslu, buvo didesnės 15,6 proc. ir iš viso sudarė 3,385 mlrd. eurų. Teigiama, kad taip yra dėl efektyvesnio mokesčių surinkimo.</w:t>
            </w:r>
            <w:r w:rsidR="00B530EB" w:rsidRPr="0039175E">
              <w:rPr>
                <w:noProof/>
                <w:sz w:val="22"/>
                <w:szCs w:val="22"/>
                <w:lang w:val="en-US"/>
              </w:rPr>
              <w:t xml:space="preserve"> Pirmąjį metų ketvirtį valstybės biudžeto išlaidos sudarė 15,847 mlrd. eurų, t. y. 1,059 mlrd. eurų daugiau, nei buvo planuota biudžete.</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33" w:history="1">
              <w:r w:rsidR="00C472EB" w:rsidRPr="0039175E">
                <w:rPr>
                  <w:rStyle w:val="Hyperlink"/>
                  <w:rFonts w:ascii="Times New Roman" w:hAnsi="Times New Roman"/>
                  <w:noProof/>
                </w:rPr>
                <w:t>https://www.ekathimerini.com/economy/1182581/state-budget-tax-revenue-exceeded-targets-in-march/</w:t>
              </w:r>
            </w:hyperlink>
          </w:p>
          <w:p w:rsidR="00425615" w:rsidRPr="0039175E" w:rsidRDefault="00425615" w:rsidP="0039175E">
            <w:pPr>
              <w:spacing w:before="120" w:after="120" w:line="240" w:lineRule="auto"/>
              <w:rPr>
                <w:rStyle w:val="Hyperlink"/>
                <w:rFonts w:ascii="Times New Roman" w:hAnsi="Times New Roman"/>
                <w:noProof/>
              </w:rPr>
            </w:pPr>
          </w:p>
          <w:p w:rsidR="00425615" w:rsidRPr="0039175E" w:rsidRDefault="00425615"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https://www.ekathimerini.com/economy/1183014/first-quarter-budget-data-beat-targets/</w:t>
            </w:r>
          </w:p>
          <w:p w:rsidR="00C472EB" w:rsidRPr="0039175E" w:rsidRDefault="00C472EB" w:rsidP="0039175E">
            <w:pPr>
              <w:spacing w:before="120" w:after="120" w:line="240" w:lineRule="auto"/>
              <w:rPr>
                <w:rStyle w:val="Hyperlink"/>
                <w:rFonts w:ascii="Times New Roman" w:hAnsi="Times New Roman"/>
                <w:noProof/>
              </w:rPr>
            </w:pP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D15AB0" w:rsidRPr="00B561E0" w:rsidTr="0039175E">
        <w:trPr>
          <w:trHeight w:val="216"/>
        </w:trPr>
        <w:tc>
          <w:tcPr>
            <w:tcW w:w="1270" w:type="dxa"/>
            <w:shd w:val="clear" w:color="auto" w:fill="auto"/>
            <w:tcMar>
              <w:top w:w="29" w:type="dxa"/>
              <w:left w:w="115" w:type="dxa"/>
              <w:bottom w:w="29" w:type="dxa"/>
              <w:right w:w="115" w:type="dxa"/>
            </w:tcMar>
          </w:tcPr>
          <w:p w:rsidR="00D15AB0" w:rsidRPr="0039175E" w:rsidRDefault="00D15AB0" w:rsidP="0039175E">
            <w:pPr>
              <w:spacing w:before="120" w:after="120" w:line="240" w:lineRule="auto"/>
              <w:rPr>
                <w:rFonts w:ascii="Times New Roman" w:hAnsi="Times New Roman"/>
              </w:rPr>
            </w:pPr>
            <w:r w:rsidRPr="0039175E">
              <w:rPr>
                <w:rFonts w:ascii="Times New Roman" w:hAnsi="Times New Roman"/>
              </w:rPr>
              <w:t>2022 04 20, 23</w:t>
            </w:r>
          </w:p>
        </w:tc>
        <w:tc>
          <w:tcPr>
            <w:tcW w:w="4537" w:type="dxa"/>
            <w:shd w:val="clear" w:color="auto" w:fill="auto"/>
            <w:tcMar>
              <w:top w:w="29" w:type="dxa"/>
              <w:left w:w="115" w:type="dxa"/>
              <w:bottom w:w="29" w:type="dxa"/>
              <w:right w:w="115" w:type="dxa"/>
            </w:tcMar>
          </w:tcPr>
          <w:p w:rsidR="00D15AB0" w:rsidRPr="0039175E" w:rsidRDefault="00D15AB0"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Minimalus darbo užmokestis (MDU) Graikijoje nuo 2022 m. gegužės 1 d. didėja 50 eurų per mėnesį - nuo 663 iki 713 eurų, per televiziją kreipadmasis į gyventojus pranešė ministras pirmininkas Kyriakos Mitsotakis. Šis MDU didinimas yra antrasis 2022 m. – nuo sausio 1 d. jau buvo padidintas 2 proc. Kartu su sausio mėn. didėjimu, šis MDU padidinimas 50 eurų reiškia, kad MDU padidėjo 9,7 proc., palyginti su 2021 m. MDU. Skaičiuojama, kad beveik 650 000 šios kategorijos darbuotojų uždirbs daugiau nei vieną papildomą mėnesio atlyginimą per metus. Ministras Pirmininkas pabrėžė, kad "Nuo šiol prie jų pajamų pridedama 15-oji mėnesinė alga" (</w:t>
            </w:r>
            <w:r w:rsidRPr="0039175E">
              <w:rPr>
                <w:rStyle w:val="jlqj4b"/>
                <w:rFonts w:eastAsia="Calibri"/>
                <w:i/>
                <w:sz w:val="22"/>
                <w:szCs w:val="22"/>
              </w:rPr>
              <w:t>RV pastaba: Graikijoje per metus darbuotojui paprastai mokama 12+2 mėnesinių atlyginimų</w:t>
            </w:r>
            <w:r w:rsidRPr="0039175E">
              <w:rPr>
                <w:rStyle w:val="jlqj4b"/>
                <w:rFonts w:eastAsia="Calibri"/>
                <w:sz w:val="22"/>
                <w:szCs w:val="22"/>
              </w:rPr>
              <w:t xml:space="preserve">). Taip pat akcentavo, kad kartu vyriausybė labai </w:t>
            </w:r>
            <w:r w:rsidRPr="0039175E">
              <w:rPr>
                <w:rStyle w:val="jlqj4b"/>
                <w:rFonts w:eastAsia="Calibri"/>
                <w:sz w:val="22"/>
                <w:szCs w:val="22"/>
              </w:rPr>
              <w:lastRenderedPageBreak/>
              <w:t>remia bendroves (darbdavius), nes nustatomi mažesni mokesčiai ir rinkliavos, taikomos priemonės likvidumui užtikrinti, neseniai suteiktos subsidijos didelėms energijos sąnaudoms padengti.</w:t>
            </w:r>
          </w:p>
        </w:tc>
        <w:tc>
          <w:tcPr>
            <w:tcW w:w="2410" w:type="dxa"/>
            <w:shd w:val="clear" w:color="auto" w:fill="auto"/>
            <w:tcMar>
              <w:top w:w="29" w:type="dxa"/>
              <w:left w:w="115" w:type="dxa"/>
              <w:bottom w:w="29" w:type="dxa"/>
              <w:right w:w="115" w:type="dxa"/>
            </w:tcMar>
          </w:tcPr>
          <w:p w:rsidR="00D15AB0" w:rsidRPr="0039175E" w:rsidRDefault="00D15AB0"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lastRenderedPageBreak/>
              <w:t>https://www.ekathimerini.com/economy/1182690/mitsotakis-announces-e50-increase-in-minimum-wage-from-may-1/</w:t>
            </w:r>
          </w:p>
          <w:p w:rsidR="00D15AB0" w:rsidRPr="0039175E" w:rsidRDefault="00D15AB0" w:rsidP="0039175E">
            <w:pPr>
              <w:spacing w:before="120" w:after="120" w:line="240" w:lineRule="auto"/>
              <w:rPr>
                <w:rStyle w:val="Hyperlink"/>
                <w:rFonts w:ascii="Times New Roman" w:hAnsi="Times New Roman"/>
                <w:noProof/>
              </w:rPr>
            </w:pPr>
          </w:p>
          <w:p w:rsidR="00D15AB0" w:rsidRPr="0039175E" w:rsidRDefault="00D15AB0"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https://www.ekathimerini.com/economy/1182748/minimum-wage-rises-to-e713-on-may-1/</w:t>
            </w:r>
          </w:p>
        </w:tc>
        <w:tc>
          <w:tcPr>
            <w:tcW w:w="1559" w:type="dxa"/>
            <w:shd w:val="clear" w:color="auto" w:fill="auto"/>
            <w:tcMar>
              <w:top w:w="29" w:type="dxa"/>
              <w:left w:w="115" w:type="dxa"/>
              <w:bottom w:w="29" w:type="dxa"/>
              <w:right w:w="115" w:type="dxa"/>
            </w:tcMar>
          </w:tcPr>
          <w:p w:rsidR="00D15AB0" w:rsidRPr="0039175E" w:rsidRDefault="00D15AB0" w:rsidP="0039175E">
            <w:pPr>
              <w:spacing w:before="120" w:after="120" w:line="240" w:lineRule="auto"/>
              <w:rPr>
                <w:rFonts w:ascii="Times New Roman" w:hAnsi="Times New Roman"/>
                <w:noProof/>
              </w:rPr>
            </w:pPr>
          </w:p>
        </w:tc>
      </w:tr>
      <w:tr w:rsidR="008D3C00" w:rsidRPr="00B561E0" w:rsidTr="0039175E">
        <w:trPr>
          <w:trHeight w:val="533"/>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926C88" w:rsidRPr="0039175E">
              <w:rPr>
                <w:rFonts w:ascii="Times New Roman" w:hAnsi="Times New Roman"/>
              </w:rPr>
              <w:t>23</w:t>
            </w:r>
          </w:p>
        </w:tc>
        <w:tc>
          <w:tcPr>
            <w:tcW w:w="4537" w:type="dxa"/>
            <w:shd w:val="clear" w:color="auto" w:fill="auto"/>
            <w:tcMar>
              <w:top w:w="29" w:type="dxa"/>
              <w:left w:w="115" w:type="dxa"/>
              <w:bottom w:w="29" w:type="dxa"/>
              <w:right w:w="115" w:type="dxa"/>
            </w:tcMar>
          </w:tcPr>
          <w:p w:rsidR="008D3C00" w:rsidRPr="0039175E" w:rsidRDefault="00926C88" w:rsidP="0039175E">
            <w:pPr>
              <w:pStyle w:val="NormalWeb"/>
              <w:spacing w:before="120" w:beforeAutospacing="0" w:after="120" w:afterAutospacing="0"/>
              <w:jc w:val="both"/>
              <w:rPr>
                <w:noProof/>
                <w:sz w:val="22"/>
                <w:szCs w:val="22"/>
                <w:lang w:val="en-US"/>
              </w:rPr>
            </w:pPr>
            <w:r w:rsidRPr="0039175E">
              <w:rPr>
                <w:noProof/>
                <w:sz w:val="22"/>
                <w:szCs w:val="22"/>
                <w:lang w:val="en-US"/>
              </w:rPr>
              <w:t>Reitingų agentūra "Standard &amp; Poor's" pakėlė Graikijos kredito reitingą viena pakopa - po daugiau nei dešimtmečio Graikija atsidūrė per žingsnį nuo investicinio lygio.</w:t>
            </w:r>
            <w:r w:rsidR="00A30D6F" w:rsidRPr="0039175E">
              <w:rPr>
                <w:noProof/>
                <w:sz w:val="22"/>
                <w:szCs w:val="22"/>
                <w:lang w:val="en-US"/>
              </w:rPr>
              <w:t xml:space="preserve"> Graikijos reitingas buvo padidintas nuo "BB" iki "BB+" su </w:t>
            </w:r>
            <w:r w:rsidR="0078786D" w:rsidRPr="0039175E">
              <w:rPr>
                <w:noProof/>
                <w:sz w:val="22"/>
                <w:szCs w:val="22"/>
                <w:lang w:val="en-US"/>
              </w:rPr>
              <w:t>stabilia</w:t>
            </w:r>
            <w:r w:rsidR="00A30D6F" w:rsidRPr="0039175E">
              <w:rPr>
                <w:noProof/>
                <w:sz w:val="22"/>
                <w:szCs w:val="22"/>
                <w:lang w:val="en-US"/>
              </w:rPr>
              <w:t xml:space="preserve"> perspektyva.</w:t>
            </w:r>
          </w:p>
        </w:tc>
        <w:tc>
          <w:tcPr>
            <w:tcW w:w="2410" w:type="dxa"/>
            <w:shd w:val="clear" w:color="auto" w:fill="auto"/>
            <w:tcMar>
              <w:top w:w="29" w:type="dxa"/>
              <w:left w:w="115" w:type="dxa"/>
              <w:bottom w:w="29" w:type="dxa"/>
              <w:right w:w="115" w:type="dxa"/>
            </w:tcMar>
          </w:tcPr>
          <w:p w:rsidR="008D3C00" w:rsidRPr="0039175E" w:rsidRDefault="00926C88"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https://www.ekathimerini.com/economy/1182914/sp-brings-greece-one-notch-from-investment-grade/</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142272" w:rsidRPr="0039175E">
              <w:rPr>
                <w:rFonts w:ascii="Times New Roman" w:hAnsi="Times New Roman"/>
              </w:rPr>
              <w:t>26</w:t>
            </w:r>
          </w:p>
        </w:tc>
        <w:tc>
          <w:tcPr>
            <w:tcW w:w="4537" w:type="dxa"/>
            <w:shd w:val="clear" w:color="auto" w:fill="auto"/>
            <w:tcMar>
              <w:top w:w="29" w:type="dxa"/>
              <w:left w:w="115" w:type="dxa"/>
              <w:bottom w:w="29" w:type="dxa"/>
              <w:right w:w="115" w:type="dxa"/>
            </w:tcMar>
          </w:tcPr>
          <w:p w:rsidR="008D3C00" w:rsidRPr="0039175E" w:rsidRDefault="00AB265A" w:rsidP="0039175E">
            <w:pPr>
              <w:pStyle w:val="NormalWeb"/>
              <w:spacing w:before="120" w:beforeAutospacing="0" w:after="120" w:afterAutospacing="0"/>
              <w:jc w:val="both"/>
              <w:rPr>
                <w:noProof/>
                <w:sz w:val="22"/>
                <w:szCs w:val="22"/>
                <w:lang w:val="en-US"/>
              </w:rPr>
            </w:pPr>
            <w:r w:rsidRPr="0039175E">
              <w:rPr>
                <w:noProof/>
                <w:sz w:val="22"/>
                <w:szCs w:val="22"/>
                <w:lang w:val="en-US"/>
              </w:rPr>
              <w:t>Izraelio bendrovė "Econergy Renewable Energy" bendradarbiaus su Graikijos bendrove "Terna Energy" dėl 460 megavatų (MW) saulės elektrinių plėtros Kilkis regione Graikijoje.</w:t>
            </w:r>
            <w:r w:rsidR="00C3660F" w:rsidRPr="0039175E">
              <w:rPr>
                <w:noProof/>
                <w:sz w:val="22"/>
                <w:szCs w:val="22"/>
                <w:lang w:val="en-US"/>
              </w:rPr>
              <w:t xml:space="preserve"> Skai</w:t>
            </w:r>
            <w:r w:rsidR="00C3660F" w:rsidRPr="0039175E">
              <w:rPr>
                <w:noProof/>
                <w:sz w:val="22"/>
                <w:szCs w:val="22"/>
              </w:rPr>
              <w:t>čiuojama</w:t>
            </w:r>
            <w:r w:rsidR="00C3660F" w:rsidRPr="0039175E">
              <w:rPr>
                <w:noProof/>
                <w:sz w:val="22"/>
                <w:szCs w:val="22"/>
                <w:lang w:val="en-US"/>
              </w:rPr>
              <w:t>, kad bendros investicijos į projektų statybą sieks 265 mln. eurų.</w:t>
            </w:r>
          </w:p>
        </w:tc>
        <w:tc>
          <w:tcPr>
            <w:tcW w:w="2410" w:type="dxa"/>
            <w:shd w:val="clear" w:color="auto" w:fill="auto"/>
            <w:tcMar>
              <w:top w:w="29" w:type="dxa"/>
              <w:left w:w="115" w:type="dxa"/>
              <w:bottom w:w="29" w:type="dxa"/>
              <w:right w:w="115" w:type="dxa"/>
            </w:tcMar>
          </w:tcPr>
          <w:p w:rsidR="008D3C00" w:rsidRPr="0039175E" w:rsidRDefault="00142272"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https://www.ekathimerini.com/economy/1182992/israels-econergy-to-team-up-with-terna-energy-to-build-solar-plants-in-greece/</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D40F33" w:rsidRPr="0039175E">
              <w:rPr>
                <w:rFonts w:ascii="Times New Roman" w:hAnsi="Times New Roman"/>
              </w:rPr>
              <w:t>26</w:t>
            </w:r>
            <w:r w:rsidR="00425615" w:rsidRPr="0039175E">
              <w:rPr>
                <w:rFonts w:ascii="Times New Roman" w:hAnsi="Times New Roman"/>
              </w:rPr>
              <w:t>, 27</w:t>
            </w:r>
            <w:r w:rsidR="00DE72D1" w:rsidRPr="0039175E">
              <w:rPr>
                <w:rFonts w:ascii="Times New Roman" w:hAnsi="Times New Roman"/>
              </w:rPr>
              <w:t>, 28</w:t>
            </w:r>
          </w:p>
        </w:tc>
        <w:tc>
          <w:tcPr>
            <w:tcW w:w="4537" w:type="dxa"/>
            <w:shd w:val="clear" w:color="auto" w:fill="auto"/>
            <w:tcMar>
              <w:top w:w="29" w:type="dxa"/>
              <w:left w:w="115" w:type="dxa"/>
              <w:bottom w:w="29" w:type="dxa"/>
              <w:right w:w="115" w:type="dxa"/>
            </w:tcMar>
          </w:tcPr>
          <w:p w:rsidR="008D3C00" w:rsidRPr="0039175E" w:rsidRDefault="00D40F33" w:rsidP="0039175E">
            <w:pPr>
              <w:pStyle w:val="NormalWeb"/>
              <w:spacing w:before="120" w:beforeAutospacing="0" w:after="120" w:afterAutospacing="0"/>
              <w:jc w:val="both"/>
              <w:rPr>
                <w:noProof/>
                <w:sz w:val="22"/>
                <w:szCs w:val="22"/>
              </w:rPr>
            </w:pPr>
            <w:r w:rsidRPr="0039175E">
              <w:rPr>
                <w:noProof/>
                <w:sz w:val="22"/>
                <w:szCs w:val="22"/>
              </w:rPr>
              <w:t>Graikija paskelbė grįžtanti į tarptautines kapitalo rinkas ir įgaliojo šešis bankus vykdyti pakartotinį 7 metų trukmės obligacijų, kurių išpirkimo terminas 2027 m. balandžio mėn., išleidimo procesą.</w:t>
            </w:r>
            <w:r w:rsidR="0078786D" w:rsidRPr="0039175E">
              <w:rPr>
                <w:noProof/>
                <w:sz w:val="22"/>
                <w:szCs w:val="22"/>
              </w:rPr>
              <w:t xml:space="preserve"> Sprendimas grįžti į kapitalo rinkas priimtas po to, kai agentūra "Standard &amp; Poor's" padidino Graikijos kredito reitingą nuo BB su teigiama perspektyva iki BB+ su stabilia perspektyva.</w:t>
            </w:r>
            <w:r w:rsidR="00CB016A" w:rsidRPr="0039175E">
              <w:rPr>
                <w:noProof/>
                <w:sz w:val="22"/>
                <w:szCs w:val="22"/>
              </w:rPr>
              <w:t xml:space="preserve"> Per pirmą obligacijų platinimo dieną Graikija </w:t>
            </w:r>
            <w:r w:rsidR="00BB7849" w:rsidRPr="0039175E">
              <w:rPr>
                <w:noProof/>
                <w:sz w:val="22"/>
                <w:szCs w:val="22"/>
              </w:rPr>
              <w:t>išplatino obligacijas už</w:t>
            </w:r>
            <w:r w:rsidR="00CB016A" w:rsidRPr="0039175E">
              <w:rPr>
                <w:noProof/>
                <w:sz w:val="22"/>
                <w:szCs w:val="22"/>
              </w:rPr>
              <w:t xml:space="preserve"> 1,5 mlrd. eurų, o apskritai sulaukta pasiūlymų už 4,8 mlrd. eurų.</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34" w:history="1">
              <w:r w:rsidR="00425615" w:rsidRPr="0039175E">
                <w:rPr>
                  <w:rStyle w:val="Hyperlink"/>
                  <w:rFonts w:ascii="Times New Roman" w:hAnsi="Times New Roman"/>
                  <w:noProof/>
                </w:rPr>
                <w:t>https://www.ekathimerini.com/economy/1182996/greece-announces-return-to-capital-markets/</w:t>
              </w:r>
            </w:hyperlink>
          </w:p>
          <w:p w:rsidR="00425615" w:rsidRPr="0039175E" w:rsidRDefault="00425615" w:rsidP="0039175E">
            <w:pPr>
              <w:spacing w:before="120" w:after="120" w:line="240" w:lineRule="auto"/>
              <w:rPr>
                <w:rStyle w:val="Hyperlink"/>
                <w:rFonts w:ascii="Times New Roman" w:hAnsi="Times New Roman"/>
                <w:noProof/>
              </w:rPr>
            </w:pPr>
          </w:p>
          <w:p w:rsidR="00425615" w:rsidRPr="0039175E" w:rsidRDefault="006D2D56" w:rsidP="0039175E">
            <w:pPr>
              <w:spacing w:before="120" w:after="120" w:line="240" w:lineRule="auto"/>
              <w:rPr>
                <w:rStyle w:val="Hyperlink"/>
                <w:rFonts w:ascii="Times New Roman" w:hAnsi="Times New Roman"/>
                <w:noProof/>
              </w:rPr>
            </w:pPr>
            <w:hyperlink r:id="rId35" w:history="1">
              <w:r w:rsidR="005C125B" w:rsidRPr="0039175E">
                <w:rPr>
                  <w:rStyle w:val="Hyperlink"/>
                  <w:rFonts w:ascii="Times New Roman" w:hAnsi="Times New Roman"/>
                  <w:noProof/>
                </w:rPr>
                <w:t>https://www.ekathimerini.com/economy/1183013/greece-returns-to-bond-market/</w:t>
              </w:r>
            </w:hyperlink>
          </w:p>
          <w:p w:rsidR="005C125B" w:rsidRPr="0039175E" w:rsidRDefault="005C125B" w:rsidP="0039175E">
            <w:pPr>
              <w:spacing w:before="120" w:after="120" w:line="240" w:lineRule="auto"/>
              <w:rPr>
                <w:rStyle w:val="Hyperlink"/>
                <w:rFonts w:ascii="Times New Roman" w:hAnsi="Times New Roman"/>
                <w:noProof/>
              </w:rPr>
            </w:pPr>
          </w:p>
          <w:p w:rsidR="005C125B" w:rsidRPr="0039175E" w:rsidRDefault="006D2D56" w:rsidP="0039175E">
            <w:pPr>
              <w:spacing w:before="120" w:after="120" w:line="240" w:lineRule="auto"/>
              <w:rPr>
                <w:rStyle w:val="Hyperlink"/>
                <w:rFonts w:ascii="Times New Roman" w:hAnsi="Times New Roman"/>
                <w:noProof/>
              </w:rPr>
            </w:pPr>
            <w:hyperlink r:id="rId36" w:history="1">
              <w:r w:rsidR="00CB016A" w:rsidRPr="0039175E">
                <w:rPr>
                  <w:rStyle w:val="Hyperlink"/>
                  <w:rFonts w:ascii="Times New Roman" w:hAnsi="Times New Roman"/>
                  <w:noProof/>
                </w:rPr>
                <w:t>https://www.ekathimerini.com/economy/1183073/greece-opens-book-building-process-for-7-year-bond-reissue/</w:t>
              </w:r>
            </w:hyperlink>
          </w:p>
          <w:p w:rsidR="00CB016A" w:rsidRPr="0039175E" w:rsidRDefault="00CB016A" w:rsidP="0039175E">
            <w:pPr>
              <w:spacing w:before="120" w:after="120" w:line="240" w:lineRule="auto"/>
              <w:rPr>
                <w:rStyle w:val="Hyperlink"/>
                <w:rFonts w:ascii="Times New Roman" w:hAnsi="Times New Roman"/>
                <w:noProof/>
              </w:rPr>
            </w:pPr>
          </w:p>
          <w:p w:rsidR="00CB016A" w:rsidRPr="0039175E" w:rsidRDefault="006D2D56" w:rsidP="0039175E">
            <w:pPr>
              <w:spacing w:before="120" w:after="120" w:line="240" w:lineRule="auto"/>
              <w:rPr>
                <w:rStyle w:val="Hyperlink"/>
                <w:rFonts w:ascii="Times New Roman" w:hAnsi="Times New Roman"/>
                <w:noProof/>
              </w:rPr>
            </w:pPr>
            <w:hyperlink r:id="rId37" w:history="1">
              <w:r w:rsidR="00743C8A" w:rsidRPr="0039175E">
                <w:rPr>
                  <w:rStyle w:val="Hyperlink"/>
                  <w:rFonts w:ascii="Times New Roman" w:hAnsi="Times New Roman"/>
                  <w:noProof/>
                </w:rPr>
                <w:t>https://www.ekathimerini.com/economy/1183087/greece-raises-1-5-billion-euros-with-reissue-of-seven-year-bond/</w:t>
              </w:r>
            </w:hyperlink>
          </w:p>
          <w:p w:rsidR="00743C8A" w:rsidRPr="0039175E" w:rsidRDefault="00743C8A" w:rsidP="0039175E">
            <w:pPr>
              <w:spacing w:before="120" w:after="120" w:line="240" w:lineRule="auto"/>
              <w:rPr>
                <w:rStyle w:val="Hyperlink"/>
                <w:rFonts w:ascii="Times New Roman" w:hAnsi="Times New Roman"/>
                <w:noProof/>
              </w:rPr>
            </w:pPr>
          </w:p>
          <w:p w:rsidR="00743C8A" w:rsidRPr="0039175E" w:rsidRDefault="006D2D56" w:rsidP="0039175E">
            <w:pPr>
              <w:spacing w:before="120" w:after="120" w:line="240" w:lineRule="auto"/>
              <w:rPr>
                <w:rStyle w:val="Hyperlink"/>
                <w:rFonts w:ascii="Times New Roman" w:hAnsi="Times New Roman"/>
                <w:noProof/>
              </w:rPr>
            </w:pPr>
            <w:hyperlink r:id="rId38" w:history="1">
              <w:r w:rsidR="00DE72D1" w:rsidRPr="0039175E">
                <w:rPr>
                  <w:rStyle w:val="Hyperlink"/>
                  <w:rFonts w:ascii="Times New Roman" w:hAnsi="Times New Roman"/>
                  <w:noProof/>
                </w:rPr>
                <w:t>https://www.ekathimerini.com/economy/1183112/successful-bond-reopening/</w:t>
              </w:r>
            </w:hyperlink>
          </w:p>
          <w:p w:rsidR="00DE72D1" w:rsidRPr="0039175E" w:rsidRDefault="00DE72D1" w:rsidP="0039175E">
            <w:pPr>
              <w:spacing w:before="120" w:after="120" w:line="240" w:lineRule="auto"/>
              <w:rPr>
                <w:rStyle w:val="Hyperlink"/>
                <w:rFonts w:ascii="Times New Roman" w:hAnsi="Times New Roman"/>
                <w:noProof/>
              </w:rPr>
            </w:pPr>
          </w:p>
          <w:p w:rsidR="00DE72D1" w:rsidRPr="0039175E" w:rsidRDefault="00DE72D1"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https://www.ekathimerini.com/economy/11831</w:t>
            </w:r>
            <w:r w:rsidRPr="0039175E">
              <w:rPr>
                <w:rStyle w:val="Hyperlink"/>
                <w:rFonts w:ascii="Times New Roman" w:hAnsi="Times New Roman"/>
                <w:noProof/>
              </w:rPr>
              <w:lastRenderedPageBreak/>
              <w:t>57/greece-taps-bond-markets-after-sovereign-upgrade/</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A951FF" w:rsidRPr="0039175E">
              <w:rPr>
                <w:rFonts w:ascii="Times New Roman" w:hAnsi="Times New Roman"/>
              </w:rPr>
              <w:t>27</w:t>
            </w:r>
          </w:p>
        </w:tc>
        <w:tc>
          <w:tcPr>
            <w:tcW w:w="4537" w:type="dxa"/>
            <w:shd w:val="clear" w:color="auto" w:fill="auto"/>
            <w:tcMar>
              <w:top w:w="29" w:type="dxa"/>
              <w:left w:w="115" w:type="dxa"/>
              <w:bottom w:w="29" w:type="dxa"/>
              <w:right w:w="115" w:type="dxa"/>
            </w:tcMar>
          </w:tcPr>
          <w:p w:rsidR="008D3C00" w:rsidRPr="0039175E" w:rsidRDefault="00A951FF" w:rsidP="0039175E">
            <w:pPr>
              <w:pStyle w:val="NormalWeb"/>
              <w:spacing w:before="120" w:beforeAutospacing="0" w:after="120" w:afterAutospacing="0"/>
              <w:jc w:val="both"/>
              <w:rPr>
                <w:noProof/>
                <w:sz w:val="22"/>
                <w:szCs w:val="22"/>
              </w:rPr>
            </w:pPr>
            <w:r w:rsidRPr="0039175E">
              <w:rPr>
                <w:noProof/>
                <w:sz w:val="22"/>
                <w:szCs w:val="22"/>
              </w:rPr>
              <w:t>Graikija užima antrą vietą Europos Sąjungoje pagal pridėtinės vertės mokesčio vengimo lygį</w:t>
            </w:r>
            <w:r w:rsidR="00803833" w:rsidRPr="0039175E">
              <w:rPr>
                <w:noProof/>
                <w:sz w:val="22"/>
                <w:szCs w:val="22"/>
              </w:rPr>
              <w:t>.</w:t>
            </w:r>
            <w:r w:rsidRPr="0039175E">
              <w:rPr>
                <w:noProof/>
                <w:sz w:val="22"/>
                <w:szCs w:val="22"/>
              </w:rPr>
              <w:t xml:space="preserve"> </w:t>
            </w:r>
            <w:r w:rsidR="00803833" w:rsidRPr="0039175E">
              <w:rPr>
                <w:noProof/>
                <w:sz w:val="22"/>
                <w:szCs w:val="22"/>
              </w:rPr>
              <w:t>Graikijoje valstybė kasmet negauna 5,35 mlrd. eurų PVM pajamų, t. y. apie 25,8 proc. visų galimų PVM įplaukų.</w:t>
            </w:r>
          </w:p>
        </w:tc>
        <w:tc>
          <w:tcPr>
            <w:tcW w:w="2410" w:type="dxa"/>
            <w:shd w:val="clear" w:color="auto" w:fill="auto"/>
            <w:tcMar>
              <w:top w:w="29" w:type="dxa"/>
              <w:left w:w="115" w:type="dxa"/>
              <w:bottom w:w="29" w:type="dxa"/>
              <w:right w:w="115" w:type="dxa"/>
            </w:tcMar>
          </w:tcPr>
          <w:p w:rsidR="008D3C00" w:rsidRPr="0039175E" w:rsidRDefault="00A951FF"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https://www.ekathimerini.com/economy/1183012/vat-evasion-at-5-35-bln-euros/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DE72D1" w:rsidRPr="0039175E">
              <w:rPr>
                <w:rFonts w:ascii="Times New Roman" w:hAnsi="Times New Roman"/>
              </w:rPr>
              <w:t>28</w:t>
            </w:r>
            <w:r w:rsidR="00001088" w:rsidRPr="0039175E">
              <w:rPr>
                <w:rFonts w:ascii="Times New Roman" w:hAnsi="Times New Roman"/>
              </w:rPr>
              <w:t>, 29</w:t>
            </w:r>
          </w:p>
        </w:tc>
        <w:tc>
          <w:tcPr>
            <w:tcW w:w="4537" w:type="dxa"/>
            <w:shd w:val="clear" w:color="auto" w:fill="auto"/>
            <w:tcMar>
              <w:top w:w="29" w:type="dxa"/>
              <w:left w:w="115" w:type="dxa"/>
              <w:bottom w:w="29" w:type="dxa"/>
              <w:right w:w="115" w:type="dxa"/>
            </w:tcMar>
          </w:tcPr>
          <w:p w:rsidR="008D3C00" w:rsidRPr="0039175E" w:rsidRDefault="00DE72D1"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Rusijos sprendimas nutraukti dujų tiekimą Lenkijai ir Bulgarijai dėl jų atsisakymo pripažinti naują mokėjimo mechanizmą, kurį Maskva vienašališkai nustatė kovo 31 d. prezidento dekretu, taip pat sukėlė nerimą Atėnuose. Reaguodamas į Rusijos sprendimą, Graikijos premjeras A.Mitsotakis sušaukė susitikimą su energetikos sektoriaus atstovais, kad aptartų įvykius ir galimą poveikį dujų tiekimui Graikijai.</w:t>
            </w:r>
            <w:r w:rsidR="00CB4561" w:rsidRPr="0039175E">
              <w:rPr>
                <w:rStyle w:val="jlqj4b"/>
                <w:rFonts w:eastAsia="Calibri"/>
                <w:sz w:val="22"/>
                <w:szCs w:val="22"/>
              </w:rPr>
              <w:t xml:space="preserve"> Susitikimo dalyviai padarė išvadą, kad "šalies tiekimo sutrikimų nenumatoma". Rusiškos dujos sudaro daugiau kaip 30 proc. metinių Graikijos energijos poreikių. </w:t>
            </w:r>
            <w:r w:rsidR="0020630A" w:rsidRPr="0039175E">
              <w:rPr>
                <w:rStyle w:val="jlqj4b"/>
                <w:rFonts w:eastAsia="Calibri"/>
                <w:sz w:val="22"/>
                <w:szCs w:val="22"/>
              </w:rPr>
              <w:t>Pagal sutartį, kuri baigsis 2026 m., a</w:t>
            </w:r>
            <w:r w:rsidR="00E7059B" w:rsidRPr="0039175E">
              <w:rPr>
                <w:rStyle w:val="jlqj4b"/>
                <w:rFonts w:eastAsia="Calibri"/>
                <w:sz w:val="22"/>
                <w:szCs w:val="22"/>
              </w:rPr>
              <w:t>rtimiausias</w:t>
            </w:r>
            <w:r w:rsidR="00CB4561" w:rsidRPr="0039175E">
              <w:rPr>
                <w:rStyle w:val="jlqj4b"/>
                <w:rFonts w:eastAsia="Calibri"/>
                <w:sz w:val="22"/>
                <w:szCs w:val="22"/>
              </w:rPr>
              <w:t xml:space="preserve"> Graikijos mokėjimas "Gazprom" turi būti atliktas gegužės mėn. </w:t>
            </w:r>
          </w:p>
          <w:p w:rsidR="00001088" w:rsidRPr="0039175E" w:rsidRDefault="00001088"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Graikijos Energetikos ministras patikino, kad gegužės 20 d. Graikija sumokės "Gazprom" už balandį importuotas dujas taip, kad nebūtų pažeistos Europos Sąjungos sankcijos Maskvai.</w:t>
            </w:r>
            <w:r w:rsidR="00042B3E" w:rsidRPr="0039175E">
              <w:rPr>
                <w:rStyle w:val="jlqj4b"/>
                <w:rFonts w:eastAsia="Calibri"/>
                <w:sz w:val="22"/>
                <w:szCs w:val="22"/>
              </w:rPr>
              <w:t xml:space="preserve"> Jis paaiškino, kad "Gazprom" pasiūlė mokėjimo būdą, kuris turi teisinių, finansinių ir politinių aspektų ir Graikija juos analizuoja. Ministras taip pat pažymėjo, kad keturios elektrinės, kurios šiuo metu naudoja gamtines dujas, yra pasirengusios veikti naudodamos dyzeliną, be to, yra pasirengusios naudotis TAP dujotiekiu, kuriuo Graikija iš Azerbaidžano importuoja 18 proc. jai reikalingų dujų.</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39" w:history="1">
              <w:r w:rsidR="00001088" w:rsidRPr="0039175E">
                <w:rPr>
                  <w:rStyle w:val="Hyperlink"/>
                  <w:rFonts w:ascii="Times New Roman" w:hAnsi="Times New Roman"/>
                  <w:noProof/>
                </w:rPr>
                <w:t>https://www.ekathimerini.com/economy/1183110/greece-not-expecting-supply-disruption/</w:t>
              </w:r>
            </w:hyperlink>
          </w:p>
          <w:p w:rsidR="00001088" w:rsidRPr="0039175E" w:rsidRDefault="00001088" w:rsidP="0039175E">
            <w:pPr>
              <w:spacing w:before="120" w:after="120" w:line="240" w:lineRule="auto"/>
              <w:rPr>
                <w:rStyle w:val="Hyperlink"/>
                <w:rFonts w:ascii="Times New Roman" w:hAnsi="Times New Roman"/>
                <w:noProof/>
              </w:rPr>
            </w:pPr>
          </w:p>
          <w:p w:rsidR="00001088" w:rsidRPr="0039175E" w:rsidRDefault="00001088"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https://www.ekathimerini.com/economy/1183199/greece-to-pay-gazprom-without-sanctions-breach/</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8B28D3" w:rsidRPr="0039175E">
              <w:rPr>
                <w:rFonts w:ascii="Times New Roman" w:hAnsi="Times New Roman"/>
              </w:rPr>
              <w:t>28</w:t>
            </w:r>
            <w:r w:rsidR="00D17382" w:rsidRPr="0039175E">
              <w:rPr>
                <w:rFonts w:ascii="Times New Roman" w:hAnsi="Times New Roman"/>
              </w:rPr>
              <w:t>, 29</w:t>
            </w:r>
          </w:p>
        </w:tc>
        <w:tc>
          <w:tcPr>
            <w:tcW w:w="4537" w:type="dxa"/>
            <w:shd w:val="clear" w:color="auto" w:fill="auto"/>
            <w:tcMar>
              <w:top w:w="29" w:type="dxa"/>
              <w:left w:w="115" w:type="dxa"/>
              <w:bottom w:w="29" w:type="dxa"/>
              <w:right w:w="115" w:type="dxa"/>
            </w:tcMar>
          </w:tcPr>
          <w:p w:rsidR="008D3C00" w:rsidRPr="0039175E" w:rsidRDefault="00440635"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Paskelbta, kad 2022 m. gegužės 3 d. bendrovė "Gastrade", dalyvaujant Graikijos, Bulgarijos ir Šiaurės Makedonijos ministrams pirmininkams, Serbijos prezidentui ir visų keturių šalių energetikos ministrams, oficialiai atidarys naująjį plaukiojančio saugojimo ir pakartotinio dujinimo įrenginį (FSRU) Aleksandrupolyje.</w:t>
            </w:r>
            <w:r w:rsidR="00FE0483" w:rsidRPr="0039175E">
              <w:rPr>
                <w:rStyle w:val="jlqj4b"/>
                <w:rFonts w:eastAsia="Calibri"/>
                <w:sz w:val="22"/>
                <w:szCs w:val="22"/>
              </w:rPr>
              <w:t xml:space="preserve"> Aleksandrupolio FSRU bus ketvirtieji gamtinių dujų įvežimo į šalį vartai, kurių didžiausias tiekimo pajėgumas bus 944 000 kubinių metrų per valandą arba 8,3 mlrd. kubinių metrų per metus. Jo </w:t>
            </w:r>
            <w:r w:rsidR="00892382" w:rsidRPr="0039175E">
              <w:rPr>
                <w:rStyle w:val="jlqj4b"/>
                <w:rFonts w:eastAsia="Calibri"/>
                <w:sz w:val="22"/>
                <w:szCs w:val="22"/>
              </w:rPr>
              <w:t xml:space="preserve">suskystintų gamtinių dujų </w:t>
            </w:r>
            <w:r w:rsidR="00FE0483" w:rsidRPr="0039175E">
              <w:rPr>
                <w:rStyle w:val="jlqj4b"/>
                <w:rFonts w:eastAsia="Calibri"/>
                <w:sz w:val="22"/>
                <w:szCs w:val="22"/>
              </w:rPr>
              <w:t>sandėliavimo pajėgumai sieks 170 000 kubinių metrų.</w:t>
            </w:r>
            <w:r w:rsidR="00892382" w:rsidRPr="0039175E">
              <w:rPr>
                <w:rStyle w:val="jlqj4b"/>
                <w:rFonts w:eastAsia="Calibri"/>
                <w:sz w:val="22"/>
                <w:szCs w:val="22"/>
              </w:rPr>
              <w:t xml:space="preserve"> Šią vasarą baigiamu tiesti dujotiekiu "Interconnector Greece Bulgaria" (IGB) dujos pasieks Bulgariją, vėliau Serbiją (per Bulgarijos ir Serbijos jungtį) ir Šiaurės Makedoniją. Iš viso </w:t>
            </w:r>
            <w:r w:rsidR="00892382" w:rsidRPr="0039175E">
              <w:rPr>
                <w:rStyle w:val="jlqj4b"/>
                <w:rFonts w:eastAsia="Calibri"/>
                <w:sz w:val="22"/>
                <w:szCs w:val="22"/>
              </w:rPr>
              <w:lastRenderedPageBreak/>
              <w:t>projekto įgyvendinimui numatyta 363,7 mln. eurų, jį sudarys plūduriuojantis įrenginys SGD priėmimui, laikinam saugojimui ir pakartotiniam dujinimui bei povandeninių ir sausumos vamzdynų sistema, kuria dujos bus perduodamos į nacionalinį tinklą.</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40" w:history="1">
              <w:r w:rsidR="00D17382" w:rsidRPr="0039175E">
                <w:rPr>
                  <w:rStyle w:val="Hyperlink"/>
                  <w:rFonts w:ascii="Times New Roman" w:hAnsi="Times New Roman"/>
                  <w:noProof/>
                </w:rPr>
                <w:t>https://www.ekathimerini.com/economy/1183193/fsru-launch-attracts-keen-regional-interest/</w:t>
              </w:r>
            </w:hyperlink>
          </w:p>
          <w:p w:rsidR="00D17382" w:rsidRPr="0039175E" w:rsidRDefault="00D17382" w:rsidP="0039175E">
            <w:pPr>
              <w:spacing w:before="120" w:after="120" w:line="240" w:lineRule="auto"/>
              <w:rPr>
                <w:rStyle w:val="Hyperlink"/>
                <w:rFonts w:ascii="Times New Roman" w:hAnsi="Times New Roman"/>
                <w:noProof/>
              </w:rPr>
            </w:pPr>
          </w:p>
          <w:p w:rsidR="00D17382" w:rsidRPr="0039175E" w:rsidRDefault="00D17382"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https://www.ekathimerini.com/economy/1183206/new-gas-pipeline-boosts-europes-bid-to-ease-russian-supply/</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B33952" w:rsidRPr="0039175E">
              <w:rPr>
                <w:rFonts w:ascii="Times New Roman" w:hAnsi="Times New Roman"/>
              </w:rPr>
              <w:t>29</w:t>
            </w:r>
          </w:p>
        </w:tc>
        <w:tc>
          <w:tcPr>
            <w:tcW w:w="4537" w:type="dxa"/>
            <w:shd w:val="clear" w:color="auto" w:fill="auto"/>
            <w:tcMar>
              <w:top w:w="29" w:type="dxa"/>
              <w:left w:w="115" w:type="dxa"/>
              <w:bottom w:w="29" w:type="dxa"/>
              <w:right w:w="115" w:type="dxa"/>
            </w:tcMar>
          </w:tcPr>
          <w:p w:rsidR="008D3C00" w:rsidRPr="0039175E" w:rsidRDefault="00B33952"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 xml:space="preserve">Yra keturios pagrindinės priežastys, dėl kurių Graikijos ekonomika išliks stipri pasaulinės energetikos krizės ir karo Ukrainoje sąlygomis, teigiama paskelbtoje </w:t>
            </w:r>
            <w:r w:rsidR="00F367E5" w:rsidRPr="0039175E">
              <w:rPr>
                <w:rStyle w:val="jlqj4b"/>
                <w:rFonts w:eastAsia="Calibri"/>
                <w:sz w:val="22"/>
                <w:szCs w:val="22"/>
              </w:rPr>
              <w:t xml:space="preserve">Šveicarijos investicinio banko </w:t>
            </w:r>
            <w:r w:rsidRPr="0039175E">
              <w:rPr>
                <w:rStyle w:val="jlqj4b"/>
                <w:rFonts w:eastAsia="Calibri"/>
                <w:sz w:val="22"/>
                <w:szCs w:val="22"/>
              </w:rPr>
              <w:t>UBS ataskaitoje, kurioje pakoreguotas Graikijos bendrojo vidaus produkto plėtros 2022 m. įvertis nuo 5,5 proc. iki 4 proc.</w:t>
            </w:r>
            <w:r w:rsidR="001D65B3" w:rsidRPr="0039175E">
              <w:rPr>
                <w:sz w:val="22"/>
                <w:szCs w:val="22"/>
              </w:rPr>
              <w:t xml:space="preserve"> </w:t>
            </w:r>
            <w:r w:rsidR="001D65B3" w:rsidRPr="0039175E">
              <w:rPr>
                <w:rStyle w:val="jlqj4b"/>
                <w:rFonts w:eastAsia="Calibri"/>
                <w:sz w:val="22"/>
                <w:szCs w:val="22"/>
              </w:rPr>
              <w:t>Pirmoji priežastis susijusi su gyventojų judumo ir ekonominio aktyvumo duomenimis per pirmuosius keturis 2022 metų mėnesius, o verslo pasitikėjimas pirmąjį ketvirtį pasiekė aukščiausią lygį nuo 2000 m. Antroji priežastis - gerėjanti padėtis darbo rinkoje, kuri 2022 m. sausio-vasario mėn. išliko nepakitusi, taip pat didėjo minimalusis darbo užmokestis, kuris turėtų padidinti namų ūkių pajamas.</w:t>
            </w:r>
            <w:r w:rsidR="00806C8A" w:rsidRPr="0039175E">
              <w:rPr>
                <w:rStyle w:val="jlqj4b"/>
                <w:rFonts w:eastAsia="Calibri"/>
                <w:sz w:val="22"/>
                <w:szCs w:val="22"/>
              </w:rPr>
              <w:t xml:space="preserve"> </w:t>
            </w:r>
            <w:r w:rsidR="00EF731E" w:rsidRPr="0039175E">
              <w:rPr>
                <w:rStyle w:val="jlqj4b"/>
                <w:rFonts w:eastAsia="Calibri"/>
                <w:sz w:val="22"/>
                <w:szCs w:val="22"/>
              </w:rPr>
              <w:t>Trečia priežastis</w:t>
            </w:r>
            <w:r w:rsidR="00806C8A" w:rsidRPr="0039175E">
              <w:rPr>
                <w:rStyle w:val="jlqj4b"/>
                <w:rFonts w:eastAsia="Calibri"/>
                <w:sz w:val="22"/>
                <w:szCs w:val="22"/>
              </w:rPr>
              <w:t xml:space="preserve"> - Europos Sąjungos lėšos, kurios šiais metais ir toliau bus pagrindinis ekonomiką palaikantis veiksnys </w:t>
            </w:r>
            <w:r w:rsidR="00EF731E" w:rsidRPr="0039175E">
              <w:rPr>
                <w:rStyle w:val="jlqj4b"/>
                <w:rFonts w:eastAsia="Calibri"/>
                <w:sz w:val="22"/>
                <w:szCs w:val="22"/>
              </w:rPr>
              <w:t>– 16 mlrd. eurų 2022 m.</w:t>
            </w:r>
            <w:r w:rsidR="00E55860" w:rsidRPr="0039175E">
              <w:rPr>
                <w:rStyle w:val="jlqj4b"/>
                <w:rFonts w:eastAsia="Calibri"/>
                <w:sz w:val="22"/>
                <w:szCs w:val="22"/>
              </w:rPr>
              <w:t xml:space="preserve"> Galiausiai, 2022 m. sausio-vasario mėn. pajamos iš turizmo ir toliau buvo geros (300 proc. didesnės nei pernai), o anksti prasidėjus turizmo sezonui ir sušvelnėjus koronaviruso apribojimams šis sektorius gaus daug pajamų.</w:t>
            </w:r>
          </w:p>
        </w:tc>
        <w:tc>
          <w:tcPr>
            <w:tcW w:w="2410" w:type="dxa"/>
            <w:shd w:val="clear" w:color="auto" w:fill="auto"/>
            <w:tcMar>
              <w:top w:w="29" w:type="dxa"/>
              <w:left w:w="115" w:type="dxa"/>
              <w:bottom w:w="29" w:type="dxa"/>
              <w:right w:w="115" w:type="dxa"/>
            </w:tcMar>
          </w:tcPr>
          <w:p w:rsidR="008D3C00" w:rsidRPr="0039175E" w:rsidRDefault="00B33952"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https://www.ekathimerini.com/economy/1183186/four-pillars-of-2022-growth/</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D17382" w:rsidRPr="0039175E">
              <w:rPr>
                <w:rFonts w:ascii="Times New Roman" w:hAnsi="Times New Roman"/>
              </w:rPr>
              <w:t>29</w:t>
            </w:r>
          </w:p>
        </w:tc>
        <w:tc>
          <w:tcPr>
            <w:tcW w:w="4537" w:type="dxa"/>
            <w:shd w:val="clear" w:color="auto" w:fill="auto"/>
            <w:tcMar>
              <w:top w:w="29" w:type="dxa"/>
              <w:left w:w="115" w:type="dxa"/>
              <w:bottom w:w="29" w:type="dxa"/>
              <w:right w:w="115" w:type="dxa"/>
            </w:tcMar>
          </w:tcPr>
          <w:p w:rsidR="008D3C00" w:rsidRPr="0039175E" w:rsidRDefault="00D17382"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Laivybos ir salų politikos ministras pareiškė, kad šiais metais Graikijos jūromis plaukios daugiau kaip 700 kruizinių laivų.</w:t>
            </w:r>
          </w:p>
        </w:tc>
        <w:tc>
          <w:tcPr>
            <w:tcW w:w="2410" w:type="dxa"/>
            <w:shd w:val="clear" w:color="auto" w:fill="auto"/>
            <w:tcMar>
              <w:top w:w="29" w:type="dxa"/>
              <w:left w:w="115" w:type="dxa"/>
              <w:bottom w:w="29" w:type="dxa"/>
              <w:right w:w="115" w:type="dxa"/>
            </w:tcMar>
          </w:tcPr>
          <w:p w:rsidR="008D3C00" w:rsidRPr="0039175E" w:rsidRDefault="00D17382"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https://www.ekathimerini.com/economy/1183222/over-700-cruise-liners-to-sail-greek-seas-this-year/</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FA4DAD" w:rsidRPr="0039175E">
              <w:rPr>
                <w:rFonts w:ascii="Times New Roman" w:hAnsi="Times New Roman"/>
              </w:rPr>
              <w:t>29</w:t>
            </w:r>
          </w:p>
        </w:tc>
        <w:tc>
          <w:tcPr>
            <w:tcW w:w="4537" w:type="dxa"/>
            <w:shd w:val="clear" w:color="auto" w:fill="auto"/>
            <w:tcMar>
              <w:top w:w="29" w:type="dxa"/>
              <w:left w:w="115" w:type="dxa"/>
              <w:bottom w:w="29" w:type="dxa"/>
              <w:right w:w="115" w:type="dxa"/>
            </w:tcMar>
          </w:tcPr>
          <w:p w:rsidR="008D3C00" w:rsidRPr="0039175E" w:rsidRDefault="00FA4DAD"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Europos Komisija iš 377 Europos miestų atrinko Atėnus, Salonikus, Kalamatą, Janiną, Trikalą ir Kozanį, kurie dalyvaus jos programoje, pagal kurią iki 2030 m. bus sukurta 100 neutralizuoto poveikio klimatui ir išmaniųjų miestų - vadinamojoje "Miestų misijoje". Lietuvoje tokiais miestais tapo Vilnius ir Tauragė.</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41" w:history="1">
              <w:r w:rsidR="00FA4DAD" w:rsidRPr="0039175E">
                <w:rPr>
                  <w:rStyle w:val="Hyperlink"/>
                  <w:rFonts w:ascii="Times New Roman" w:hAnsi="Times New Roman"/>
                  <w:noProof/>
                </w:rPr>
                <w:t>https://www.ekathimerini.com/economy/1183182/six-greek-participants-in-eu-cities-mission/</w:t>
              </w:r>
            </w:hyperlink>
          </w:p>
          <w:p w:rsidR="00FA4DAD" w:rsidRPr="0039175E" w:rsidRDefault="00FA4DAD" w:rsidP="0039175E">
            <w:pPr>
              <w:spacing w:before="120" w:after="120" w:line="240" w:lineRule="auto"/>
              <w:rPr>
                <w:rStyle w:val="Hyperlink"/>
                <w:rFonts w:ascii="Times New Roman" w:hAnsi="Times New Roman"/>
                <w:noProof/>
              </w:rPr>
            </w:pPr>
          </w:p>
          <w:p w:rsidR="00FA4DAD" w:rsidRPr="0039175E" w:rsidRDefault="006D2D56" w:rsidP="0039175E">
            <w:pPr>
              <w:spacing w:before="120" w:after="120" w:line="240" w:lineRule="auto"/>
              <w:rPr>
                <w:rStyle w:val="Hyperlink"/>
                <w:rFonts w:ascii="Times New Roman" w:hAnsi="Times New Roman"/>
                <w:noProof/>
              </w:rPr>
            </w:pPr>
            <w:hyperlink r:id="rId42" w:history="1">
              <w:r w:rsidR="00FA4DAD" w:rsidRPr="0039175E">
                <w:rPr>
                  <w:rStyle w:val="Hyperlink"/>
                  <w:rFonts w:ascii="Times New Roman" w:hAnsi="Times New Roman"/>
                  <w:noProof/>
                </w:rPr>
                <w:t>https://ec.europa.eu/commission/presscorner/detail/en/IP_22_2591</w:t>
              </w:r>
            </w:hyperlink>
          </w:p>
          <w:p w:rsidR="00FA4DAD" w:rsidRPr="0039175E" w:rsidRDefault="00FA4DAD" w:rsidP="0039175E">
            <w:pPr>
              <w:spacing w:before="120" w:after="120" w:line="240" w:lineRule="auto"/>
              <w:rPr>
                <w:rStyle w:val="Hyperlink"/>
                <w:rFonts w:ascii="Times New Roman" w:hAnsi="Times New Roman"/>
                <w:noProof/>
              </w:rPr>
            </w:pPr>
          </w:p>
          <w:p w:rsidR="00FA4DAD" w:rsidRPr="0039175E" w:rsidRDefault="00FA4DA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https://ec.europa.eu/info/files/eu-cities-mission-meet-cities_en</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6E1904" w:rsidRPr="0039175E">
              <w:rPr>
                <w:rFonts w:ascii="Times New Roman" w:hAnsi="Times New Roman"/>
              </w:rPr>
              <w:t>30</w:t>
            </w:r>
          </w:p>
        </w:tc>
        <w:tc>
          <w:tcPr>
            <w:tcW w:w="4537" w:type="dxa"/>
            <w:shd w:val="clear" w:color="auto" w:fill="auto"/>
            <w:tcMar>
              <w:top w:w="29" w:type="dxa"/>
              <w:left w:w="115" w:type="dxa"/>
              <w:bottom w:w="29" w:type="dxa"/>
              <w:right w:w="115" w:type="dxa"/>
            </w:tcMar>
          </w:tcPr>
          <w:p w:rsidR="008D3C00" w:rsidRPr="0039175E" w:rsidRDefault="006E1904"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 xml:space="preserve">Netrukus visos Graikijos savivaldybių institucijos savo piliečiams galės teikti </w:t>
            </w:r>
            <w:r w:rsidRPr="0039175E">
              <w:rPr>
                <w:rStyle w:val="jlqj4b"/>
                <w:rFonts w:eastAsia="Calibri"/>
                <w:sz w:val="22"/>
                <w:szCs w:val="22"/>
              </w:rPr>
              <w:lastRenderedPageBreak/>
              <w:t>skaitmenines paslaugas per valstybės portalą Gov.gr. Siekiama sukurti vieną skaitmeninę piliečių ir vietos valdžios institucijų bendravimo priemonę ir sukurti naujos kartos vienos formos savivaldybių internetines paslaugas.</w:t>
            </w:r>
          </w:p>
        </w:tc>
        <w:tc>
          <w:tcPr>
            <w:tcW w:w="2410" w:type="dxa"/>
            <w:shd w:val="clear" w:color="auto" w:fill="auto"/>
            <w:tcMar>
              <w:top w:w="29" w:type="dxa"/>
              <w:left w:w="115" w:type="dxa"/>
              <w:bottom w:w="29" w:type="dxa"/>
              <w:right w:w="115" w:type="dxa"/>
            </w:tcMar>
          </w:tcPr>
          <w:p w:rsidR="008D3C00" w:rsidRPr="0039175E" w:rsidRDefault="006E1904"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lastRenderedPageBreak/>
              <w:t>https://www.ekathimerini.com/economy/11831</w:t>
            </w:r>
            <w:r w:rsidRPr="0039175E">
              <w:rPr>
                <w:rStyle w:val="Hyperlink"/>
                <w:rFonts w:ascii="Times New Roman" w:hAnsi="Times New Roman"/>
                <w:noProof/>
              </w:rPr>
              <w:lastRenderedPageBreak/>
              <w:t>92/municipal-services-via-gov-gr/</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A73C58" w:rsidRPr="00B561E0" w:rsidTr="00C30A4B">
        <w:trPr>
          <w:trHeight w:val="216"/>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Kita ekonominiam bendradarbiavimui aktuali informacija</w:t>
            </w:r>
          </w:p>
        </w:tc>
      </w:tr>
      <w:tr w:rsidR="00A73C58" w:rsidRPr="00B561E0" w:rsidTr="0039175E">
        <w:trPr>
          <w:trHeight w:val="216"/>
        </w:trPr>
        <w:tc>
          <w:tcPr>
            <w:tcW w:w="1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r>
    </w:tbl>
    <w:p w:rsidR="00EB568D" w:rsidRPr="00B561E0" w:rsidRDefault="00EB568D" w:rsidP="00EB568D">
      <w:pPr>
        <w:spacing w:after="0" w:line="240" w:lineRule="auto"/>
        <w:rPr>
          <w:rFonts w:ascii="Times New Roman" w:hAnsi="Times New Roman"/>
          <w:noProof/>
        </w:rPr>
      </w:pPr>
    </w:p>
    <w:p w:rsidR="00AF3E92" w:rsidRPr="00B561E0" w:rsidRDefault="00AF3E92" w:rsidP="00EB568D">
      <w:pPr>
        <w:spacing w:after="0" w:line="240" w:lineRule="auto"/>
        <w:rPr>
          <w:rFonts w:ascii="Times New Roman" w:hAnsi="Times New Roman"/>
          <w:noProof/>
        </w:rPr>
      </w:pPr>
    </w:p>
    <w:p w:rsidR="00AF3E92" w:rsidRPr="003B1D08" w:rsidRDefault="00AF3E92" w:rsidP="00EB568D">
      <w:pPr>
        <w:spacing w:after="0" w:line="240" w:lineRule="auto"/>
        <w:rPr>
          <w:rFonts w:ascii="Times New Roman" w:hAnsi="Times New Roman"/>
          <w:noProof/>
        </w:rPr>
      </w:pPr>
    </w:p>
    <w:p w:rsidR="00C11D7C" w:rsidRPr="0039175E" w:rsidRDefault="00C11D7C" w:rsidP="00C11D7C">
      <w:pPr>
        <w:spacing w:after="0" w:line="240" w:lineRule="auto"/>
        <w:jc w:val="center"/>
        <w:rPr>
          <w:rFonts w:ascii="Times New Roman" w:hAnsi="Times New Roman"/>
          <w:b/>
          <w:noProof/>
          <w:sz w:val="24"/>
          <w:szCs w:val="24"/>
        </w:rPr>
      </w:pPr>
      <w:r w:rsidRPr="0039175E">
        <w:rPr>
          <w:rFonts w:ascii="Times New Roman" w:hAnsi="Times New Roman"/>
          <w:b/>
          <w:noProof/>
          <w:sz w:val="24"/>
          <w:szCs w:val="24"/>
        </w:rPr>
        <w:t>KIPRO RESPUBLIKA</w:t>
      </w:r>
    </w:p>
    <w:p w:rsidR="003A3635" w:rsidRPr="0039175E" w:rsidRDefault="003A3635" w:rsidP="00EB568D">
      <w:pPr>
        <w:spacing w:after="0" w:line="240" w:lineRule="auto"/>
        <w:rPr>
          <w:rFonts w:ascii="Times New Roman" w:hAnsi="Times New Roman"/>
          <w:b/>
          <w:noProof/>
          <w:sz w:val="24"/>
          <w:szCs w:val="24"/>
          <w:u w:val="single"/>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536"/>
        <w:gridCol w:w="2410"/>
        <w:gridCol w:w="1554"/>
        <w:gridCol w:w="28"/>
      </w:tblGrid>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4C739A" w:rsidRPr="0039175E">
              <w:rPr>
                <w:rFonts w:ascii="Times New Roman" w:hAnsi="Times New Roman"/>
              </w:rPr>
              <w:t>01</w:t>
            </w:r>
          </w:p>
        </w:tc>
        <w:tc>
          <w:tcPr>
            <w:tcW w:w="4536" w:type="dxa"/>
            <w:shd w:val="clear" w:color="auto" w:fill="auto"/>
            <w:tcMar>
              <w:top w:w="29" w:type="dxa"/>
              <w:left w:w="115" w:type="dxa"/>
              <w:bottom w:w="29" w:type="dxa"/>
              <w:right w:w="115" w:type="dxa"/>
            </w:tcMar>
          </w:tcPr>
          <w:p w:rsidR="008D3C00" w:rsidRPr="0039175E" w:rsidRDefault="004C739A" w:rsidP="0039175E">
            <w:pPr>
              <w:pStyle w:val="NormalWeb"/>
              <w:spacing w:before="120" w:beforeAutospacing="0" w:after="120" w:afterAutospacing="0"/>
              <w:jc w:val="both"/>
              <w:rPr>
                <w:noProof/>
                <w:sz w:val="22"/>
                <w:szCs w:val="22"/>
              </w:rPr>
            </w:pPr>
            <w:r w:rsidRPr="0039175E">
              <w:rPr>
                <w:noProof/>
                <w:sz w:val="22"/>
                <w:szCs w:val="22"/>
              </w:rPr>
              <w:t xml:space="preserve">Kas </w:t>
            </w:r>
            <w:r w:rsidR="0099163D" w:rsidRPr="0039175E">
              <w:rPr>
                <w:noProof/>
                <w:sz w:val="22"/>
                <w:szCs w:val="22"/>
              </w:rPr>
              <w:t>penktas</w:t>
            </w:r>
            <w:r w:rsidRPr="0039175E">
              <w:rPr>
                <w:noProof/>
                <w:sz w:val="22"/>
                <w:szCs w:val="22"/>
              </w:rPr>
              <w:t xml:space="preserve"> Kipro gyventojas yra užsienietis. Europos Sąjungos statistik</w:t>
            </w:r>
            <w:r w:rsidR="000F4F32" w:rsidRPr="0039175E">
              <w:rPr>
                <w:noProof/>
                <w:sz w:val="22"/>
                <w:szCs w:val="22"/>
              </w:rPr>
              <w:t>os tarnybos "Eurostat" ataskaitos duomenimis</w:t>
            </w:r>
            <w:r w:rsidRPr="0039175E">
              <w:rPr>
                <w:noProof/>
                <w:sz w:val="22"/>
                <w:szCs w:val="22"/>
              </w:rPr>
              <w:t xml:space="preserve">, Kipre gyvena </w:t>
            </w:r>
            <w:r w:rsidR="0099163D" w:rsidRPr="0039175E">
              <w:rPr>
                <w:noProof/>
                <w:sz w:val="22"/>
                <w:szCs w:val="22"/>
              </w:rPr>
              <w:t>apie 19</w:t>
            </w:r>
            <w:r w:rsidRPr="0039175E">
              <w:rPr>
                <w:noProof/>
                <w:sz w:val="22"/>
                <w:szCs w:val="22"/>
              </w:rPr>
              <w:t xml:space="preserve"> proc. kitų šalių piliečių - tiek iš Europos Sąjungos valstybių narių</w:t>
            </w:r>
            <w:r w:rsidR="00833DA2" w:rsidRPr="0039175E">
              <w:rPr>
                <w:noProof/>
                <w:sz w:val="22"/>
                <w:szCs w:val="22"/>
              </w:rPr>
              <w:t xml:space="preserve"> (11 proc.)</w:t>
            </w:r>
            <w:r w:rsidRPr="0039175E">
              <w:rPr>
                <w:noProof/>
                <w:sz w:val="22"/>
                <w:szCs w:val="22"/>
              </w:rPr>
              <w:t>, ti</w:t>
            </w:r>
            <w:r w:rsidR="000F4F32" w:rsidRPr="0039175E">
              <w:rPr>
                <w:noProof/>
                <w:sz w:val="22"/>
                <w:szCs w:val="22"/>
              </w:rPr>
              <w:t>ek iš ES nepriklausančių šalių</w:t>
            </w:r>
            <w:r w:rsidR="00833DA2" w:rsidRPr="0039175E">
              <w:rPr>
                <w:noProof/>
                <w:sz w:val="22"/>
                <w:szCs w:val="22"/>
              </w:rPr>
              <w:t xml:space="preserve"> (8 proc.)</w:t>
            </w:r>
            <w:r w:rsidR="000F4F32" w:rsidRPr="0039175E">
              <w:rPr>
                <w:noProof/>
                <w:sz w:val="22"/>
                <w:szCs w:val="22"/>
              </w:rPr>
              <w:t>. Kipras</w:t>
            </w:r>
            <w:r w:rsidRPr="0039175E">
              <w:rPr>
                <w:noProof/>
                <w:sz w:val="22"/>
                <w:szCs w:val="22"/>
              </w:rPr>
              <w:t xml:space="preserve"> užima trečią vietą po Liuksemburgo ir Maltos</w:t>
            </w:r>
            <w:r w:rsidR="000F4F32" w:rsidRPr="0039175E">
              <w:rPr>
                <w:noProof/>
                <w:sz w:val="22"/>
                <w:szCs w:val="22"/>
              </w:rPr>
              <w:t xml:space="preserve"> tarp ES šalių pagal</w:t>
            </w:r>
            <w:r w:rsidRPr="0039175E">
              <w:rPr>
                <w:noProof/>
                <w:sz w:val="22"/>
                <w:szCs w:val="22"/>
              </w:rPr>
              <w:t xml:space="preserve"> imigrantų </w:t>
            </w:r>
            <w:r w:rsidR="000F4F32" w:rsidRPr="0039175E">
              <w:rPr>
                <w:noProof/>
                <w:sz w:val="22"/>
                <w:szCs w:val="22"/>
              </w:rPr>
              <w:t>skaičių</w:t>
            </w:r>
            <w:r w:rsidR="0099163D" w:rsidRPr="0039175E">
              <w:rPr>
                <w:noProof/>
                <w:sz w:val="22"/>
                <w:szCs w:val="22"/>
              </w:rPr>
              <w:t>, įvertinant šalies gyventojų skaičių</w:t>
            </w:r>
            <w:r w:rsidRPr="0039175E">
              <w:rPr>
                <w:noProof/>
                <w:sz w:val="22"/>
                <w:szCs w:val="22"/>
              </w:rPr>
              <w:t>.</w:t>
            </w:r>
            <w:r w:rsidR="0099163D" w:rsidRPr="0039175E">
              <w:rPr>
                <w:noProof/>
                <w:sz w:val="22"/>
                <w:szCs w:val="22"/>
              </w:rPr>
              <w:t xml:space="preserve"> Palyginimui, Rumunijoje užsieniečiai sudarė mažiau nei 1 proc. gyventojų. Lenkijoje, Slovakijoje ir Bulgarijoje šis procentas buvo apie 1 proc., Vengrijoje - 2 proc., Kroatijoje ir Lietuvoje - 3 proc.</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43" w:history="1">
              <w:r w:rsidR="0099163D" w:rsidRPr="0039175E">
                <w:rPr>
                  <w:rStyle w:val="Hyperlink"/>
                  <w:rFonts w:ascii="Times New Roman" w:hAnsi="Times New Roman"/>
                  <w:noProof/>
                </w:rPr>
                <w:t>https://www.ekathimerini.com/economy/1181146/one-in-nine-cyprus-residents-is-foreign/</w:t>
              </w:r>
            </w:hyperlink>
          </w:p>
          <w:p w:rsidR="0099163D" w:rsidRPr="0039175E" w:rsidRDefault="0099163D" w:rsidP="0039175E">
            <w:pPr>
              <w:spacing w:before="120" w:after="120" w:line="240" w:lineRule="auto"/>
              <w:rPr>
                <w:rStyle w:val="Hyperlink"/>
                <w:rFonts w:ascii="Times New Roman" w:hAnsi="Times New Roman"/>
                <w:noProof/>
              </w:rPr>
            </w:pPr>
          </w:p>
          <w:p w:rsidR="0099163D" w:rsidRPr="0039175E" w:rsidRDefault="0099163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https://ec.europa.eu/eurostat/web/products-eurostat-news/-/ddn-20220330-2</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67632" w:rsidRPr="0039175E" w:rsidTr="0039175E">
        <w:trPr>
          <w:gridAfter w:val="1"/>
          <w:wAfter w:w="28" w:type="dxa"/>
          <w:trHeight w:val="216"/>
        </w:trPr>
        <w:tc>
          <w:tcPr>
            <w:tcW w:w="1271" w:type="dxa"/>
            <w:shd w:val="clear" w:color="auto" w:fill="auto"/>
            <w:tcMar>
              <w:top w:w="29" w:type="dxa"/>
              <w:left w:w="115" w:type="dxa"/>
              <w:bottom w:w="29" w:type="dxa"/>
              <w:right w:w="115" w:type="dxa"/>
            </w:tcMar>
          </w:tcPr>
          <w:p w:rsidR="00867632" w:rsidRPr="0039175E" w:rsidRDefault="00867632" w:rsidP="0039175E">
            <w:pPr>
              <w:spacing w:before="120" w:after="120" w:line="240" w:lineRule="auto"/>
              <w:rPr>
                <w:rFonts w:ascii="Times New Roman" w:hAnsi="Times New Roman"/>
              </w:rPr>
            </w:pPr>
            <w:r w:rsidRPr="0039175E">
              <w:rPr>
                <w:rFonts w:ascii="Times New Roman" w:hAnsi="Times New Roman"/>
              </w:rPr>
              <w:t>2022 04 01</w:t>
            </w:r>
          </w:p>
        </w:tc>
        <w:tc>
          <w:tcPr>
            <w:tcW w:w="4536" w:type="dxa"/>
            <w:shd w:val="clear" w:color="auto" w:fill="auto"/>
            <w:tcMar>
              <w:top w:w="29" w:type="dxa"/>
              <w:left w:w="115" w:type="dxa"/>
              <w:bottom w:w="29" w:type="dxa"/>
              <w:right w:w="115" w:type="dxa"/>
            </w:tcMar>
          </w:tcPr>
          <w:p w:rsidR="00867632" w:rsidRPr="0039175E" w:rsidRDefault="00867632" w:rsidP="0039175E">
            <w:pPr>
              <w:pStyle w:val="NormalWeb"/>
              <w:spacing w:before="120" w:beforeAutospacing="0" w:after="120" w:afterAutospacing="0"/>
              <w:jc w:val="both"/>
              <w:rPr>
                <w:rFonts w:eastAsia="Calibri"/>
                <w:noProof/>
                <w:sz w:val="22"/>
                <w:szCs w:val="22"/>
                <w:lang w:eastAsia="en-US"/>
              </w:rPr>
            </w:pPr>
            <w:r w:rsidRPr="0039175E">
              <w:rPr>
                <w:rFonts w:eastAsia="Calibri"/>
                <w:noProof/>
                <w:sz w:val="22"/>
                <w:szCs w:val="22"/>
                <w:lang w:eastAsia="en-US"/>
              </w:rPr>
              <w:t xml:space="preserve">Kipre nedarbo lygis nuo 6,6 proc. 2022 m. sausio mėn. sumažėjo iki 6,4 proc. vasario mėn., paskelbė Eurostat. Lietuvoje </w:t>
            </w:r>
            <w:r w:rsidR="006A11FD" w:rsidRPr="0039175E">
              <w:rPr>
                <w:rFonts w:eastAsia="Calibri"/>
                <w:noProof/>
                <w:sz w:val="22"/>
                <w:szCs w:val="22"/>
                <w:lang w:eastAsia="en-US"/>
              </w:rPr>
              <w:t xml:space="preserve">- </w:t>
            </w:r>
            <w:r w:rsidRPr="0039175E">
              <w:rPr>
                <w:rFonts w:eastAsia="Calibri"/>
                <w:noProof/>
                <w:sz w:val="22"/>
                <w:szCs w:val="22"/>
                <w:lang w:eastAsia="en-US"/>
              </w:rPr>
              <w:t>iki 7 proc.</w:t>
            </w:r>
          </w:p>
        </w:tc>
        <w:tc>
          <w:tcPr>
            <w:tcW w:w="2410" w:type="dxa"/>
            <w:shd w:val="clear" w:color="auto" w:fill="auto"/>
            <w:tcMar>
              <w:top w:w="29" w:type="dxa"/>
              <w:left w:w="115" w:type="dxa"/>
              <w:bottom w:w="29" w:type="dxa"/>
              <w:right w:w="115" w:type="dxa"/>
            </w:tcMar>
          </w:tcPr>
          <w:p w:rsidR="00867632" w:rsidRPr="0039175E" w:rsidRDefault="00867632"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https://ec.europa.eu/eurostat/documents/2995521/14358254/3-31032022-AP-EN.pdf/56d0f0a6-de1f-9099-63e2-a2cbf543e4c2?t=1648654477051</w:t>
            </w:r>
          </w:p>
        </w:tc>
        <w:tc>
          <w:tcPr>
            <w:tcW w:w="1554" w:type="dxa"/>
            <w:shd w:val="clear" w:color="auto" w:fill="auto"/>
            <w:tcMar>
              <w:top w:w="29" w:type="dxa"/>
              <w:left w:w="115" w:type="dxa"/>
              <w:bottom w:w="29" w:type="dxa"/>
              <w:right w:w="115" w:type="dxa"/>
            </w:tcMar>
          </w:tcPr>
          <w:p w:rsidR="00867632" w:rsidRPr="0039175E" w:rsidRDefault="00867632"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023C8B" w:rsidRPr="0039175E">
              <w:rPr>
                <w:rFonts w:ascii="Times New Roman" w:hAnsi="Times New Roman"/>
              </w:rPr>
              <w:t>01</w:t>
            </w:r>
          </w:p>
        </w:tc>
        <w:tc>
          <w:tcPr>
            <w:tcW w:w="4536" w:type="dxa"/>
            <w:shd w:val="clear" w:color="auto" w:fill="auto"/>
            <w:tcMar>
              <w:top w:w="29" w:type="dxa"/>
              <w:left w:w="115" w:type="dxa"/>
              <w:bottom w:w="29" w:type="dxa"/>
              <w:right w:w="115" w:type="dxa"/>
            </w:tcMar>
          </w:tcPr>
          <w:p w:rsidR="008D3C00" w:rsidRPr="0039175E" w:rsidRDefault="00023C8B" w:rsidP="0039175E">
            <w:pPr>
              <w:pStyle w:val="NormalWeb"/>
              <w:spacing w:before="120" w:beforeAutospacing="0" w:after="120" w:afterAutospacing="0"/>
              <w:jc w:val="both"/>
              <w:rPr>
                <w:noProof/>
                <w:sz w:val="22"/>
                <w:szCs w:val="22"/>
                <w:highlight w:val="yellow"/>
              </w:rPr>
            </w:pPr>
            <w:r w:rsidRPr="0039175E">
              <w:rPr>
                <w:noProof/>
                <w:sz w:val="22"/>
                <w:szCs w:val="22"/>
              </w:rPr>
              <w:t xml:space="preserve">Eurostato paskelbtais preliminariais duomenimis, 2022 m. kovo mėn. metinė infliacija Kipre </w:t>
            </w:r>
            <w:r w:rsidR="00EB70C2" w:rsidRPr="0039175E">
              <w:rPr>
                <w:noProof/>
                <w:sz w:val="22"/>
                <w:szCs w:val="22"/>
              </w:rPr>
              <w:t>šoktelėjo iki</w:t>
            </w:r>
            <w:r w:rsidRPr="0039175E">
              <w:rPr>
                <w:noProof/>
                <w:sz w:val="22"/>
                <w:szCs w:val="22"/>
              </w:rPr>
              <w:t xml:space="preserve"> 6,2 proc.</w:t>
            </w:r>
            <w:r w:rsidR="00EB70C2" w:rsidRPr="0039175E">
              <w:rPr>
                <w:noProof/>
                <w:sz w:val="22"/>
                <w:szCs w:val="22"/>
              </w:rPr>
              <w:t xml:space="preserve"> (nuo 0,3 proc.)</w:t>
            </w:r>
            <w:r w:rsidRPr="0039175E">
              <w:rPr>
                <w:noProof/>
                <w:sz w:val="22"/>
                <w:szCs w:val="22"/>
              </w:rPr>
              <w:t xml:space="preserve"> Lietuvoje –</w:t>
            </w:r>
            <w:r w:rsidR="00EB70C2" w:rsidRPr="0039175E">
              <w:rPr>
                <w:noProof/>
                <w:sz w:val="22"/>
                <w:szCs w:val="22"/>
              </w:rPr>
              <w:t xml:space="preserve"> iki </w:t>
            </w:r>
            <w:r w:rsidRPr="0039175E">
              <w:rPr>
                <w:noProof/>
                <w:sz w:val="22"/>
                <w:szCs w:val="22"/>
              </w:rPr>
              <w:t>15,6 proc.</w:t>
            </w:r>
            <w:r w:rsidR="00EB70C2" w:rsidRPr="0039175E">
              <w:rPr>
                <w:noProof/>
                <w:sz w:val="22"/>
                <w:szCs w:val="22"/>
              </w:rPr>
              <w:t xml:space="preserve"> (didžiausia ES, nuo 1,6 proc.</w:t>
            </w:r>
            <w:r w:rsidRPr="0039175E">
              <w:rPr>
                <w:noProof/>
                <w:sz w:val="22"/>
                <w:szCs w:val="22"/>
              </w:rPr>
              <w:t>). ES vidurkis – 7,8 proc., Eurozonos vidurkis – 7,4 proc.</w:t>
            </w:r>
          </w:p>
        </w:tc>
        <w:tc>
          <w:tcPr>
            <w:tcW w:w="2410" w:type="dxa"/>
            <w:shd w:val="clear" w:color="auto" w:fill="auto"/>
            <w:tcMar>
              <w:top w:w="29" w:type="dxa"/>
              <w:left w:w="115" w:type="dxa"/>
              <w:bottom w:w="29" w:type="dxa"/>
              <w:right w:w="115" w:type="dxa"/>
            </w:tcMar>
          </w:tcPr>
          <w:p w:rsidR="008D3C00" w:rsidRPr="0039175E" w:rsidRDefault="00E50A15" w:rsidP="0039175E">
            <w:pPr>
              <w:spacing w:before="120" w:after="120" w:line="240" w:lineRule="auto"/>
              <w:rPr>
                <w:rStyle w:val="Hyperlink"/>
                <w:rFonts w:ascii="Times New Roman" w:hAnsi="Times New Roman"/>
                <w:noProof/>
                <w:highlight w:val="yellow"/>
              </w:rPr>
            </w:pPr>
            <w:r w:rsidRPr="0039175E">
              <w:rPr>
                <w:rStyle w:val="Hyperlink"/>
                <w:rFonts w:ascii="Times New Roman" w:hAnsi="Times New Roman"/>
                <w:noProof/>
              </w:rPr>
              <w:t>https://ec.europa.eu/eurostat/documents/2995521/14497739/2-21042022-AP-EN.pdf</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1508"/>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5D3248" w:rsidRPr="0039175E">
              <w:rPr>
                <w:rFonts w:ascii="Times New Roman" w:hAnsi="Times New Roman"/>
              </w:rPr>
              <w:t>02</w:t>
            </w:r>
            <w:r w:rsidR="00F64811" w:rsidRPr="0039175E">
              <w:rPr>
                <w:rFonts w:ascii="Times New Roman" w:hAnsi="Times New Roman"/>
              </w:rPr>
              <w:t>, 22</w:t>
            </w:r>
          </w:p>
        </w:tc>
        <w:tc>
          <w:tcPr>
            <w:tcW w:w="4536" w:type="dxa"/>
            <w:shd w:val="clear" w:color="auto" w:fill="auto"/>
            <w:tcMar>
              <w:top w:w="29" w:type="dxa"/>
              <w:left w:w="115" w:type="dxa"/>
              <w:bottom w:w="29" w:type="dxa"/>
              <w:right w:w="115" w:type="dxa"/>
            </w:tcMar>
          </w:tcPr>
          <w:p w:rsidR="008D3C00" w:rsidRPr="0039175E" w:rsidRDefault="00070583" w:rsidP="0039175E">
            <w:pPr>
              <w:pStyle w:val="NormalWeb"/>
              <w:spacing w:before="120" w:beforeAutospacing="0" w:after="120" w:afterAutospacing="0"/>
              <w:jc w:val="both"/>
              <w:rPr>
                <w:noProof/>
                <w:sz w:val="22"/>
                <w:szCs w:val="22"/>
              </w:rPr>
            </w:pPr>
            <w:r w:rsidRPr="0039175E">
              <w:rPr>
                <w:noProof/>
                <w:sz w:val="22"/>
                <w:szCs w:val="22"/>
              </w:rPr>
              <w:t>Tarptautinio</w:t>
            </w:r>
            <w:r w:rsidR="005D3248" w:rsidRPr="0039175E">
              <w:rPr>
                <w:noProof/>
                <w:sz w:val="22"/>
                <w:szCs w:val="22"/>
              </w:rPr>
              <w:t xml:space="preserve"> valiutos fondo teigimu, dėl sukrėtimų, susijusių su karu Ukrainoje Kipro ekonomikos augimas smarkiai sulėtės, o vėliau atsigaus.</w:t>
            </w:r>
            <w:r w:rsidRPr="0039175E">
              <w:rPr>
                <w:noProof/>
                <w:sz w:val="22"/>
                <w:szCs w:val="22"/>
              </w:rPr>
              <w:t xml:space="preserve"> Nepaisant priemonių, kurios padeda valdyti rizikas susijusias su Rusija, Kipras yra labai pažeidžiamas, kiek tai susiję su ekonominiais padariniais dėl karo Ukrainoje. Salos turizmo sektorius labai priklauso nuo atvykstančiųjų iš Rusijos, kurie sudaro apie 20 proc. visų atvykstančiųjų. TVF teigia, kad numatoma, jog Kipro ekonomikos augimas sulėtės nuo 5,5 proc. 2021 m. iki maždaug 2 proc. 2022 m. Daugiausia dėl karo Ukrainoje ir </w:t>
            </w:r>
            <w:r w:rsidRPr="0039175E">
              <w:rPr>
                <w:noProof/>
                <w:sz w:val="22"/>
                <w:szCs w:val="22"/>
              </w:rPr>
              <w:lastRenderedPageBreak/>
              <w:t>sankcijų poveikio paslaugų eksportui (įskaitant netiesioginį poveikį dėl lėtesnio augimo Europoje) ir neigiamo prekybos sąlygų šoko dėl didesnių energijos ir maisto kainų. TVF 2021 m. spalio mėn. prognozavo, kad Kipro ekonomikos augimas sieks 3,6 proc.</w:t>
            </w:r>
          </w:p>
        </w:tc>
        <w:tc>
          <w:tcPr>
            <w:tcW w:w="2410" w:type="dxa"/>
            <w:shd w:val="clear" w:color="auto" w:fill="auto"/>
            <w:tcMar>
              <w:top w:w="29" w:type="dxa"/>
              <w:left w:w="115" w:type="dxa"/>
              <w:bottom w:w="29" w:type="dxa"/>
              <w:right w:w="115" w:type="dxa"/>
            </w:tcMar>
          </w:tcPr>
          <w:p w:rsidR="008D3C00" w:rsidRPr="0039175E" w:rsidRDefault="006D2D56" w:rsidP="0039175E">
            <w:pPr>
              <w:spacing w:before="120" w:after="120" w:line="240" w:lineRule="auto"/>
              <w:rPr>
                <w:rStyle w:val="Hyperlink"/>
                <w:rFonts w:ascii="Times New Roman" w:hAnsi="Times New Roman"/>
                <w:noProof/>
              </w:rPr>
            </w:pPr>
            <w:hyperlink r:id="rId44" w:history="1">
              <w:r w:rsidR="005D3248" w:rsidRPr="0039175E">
                <w:rPr>
                  <w:rStyle w:val="Hyperlink"/>
                  <w:rFonts w:ascii="Times New Roman" w:hAnsi="Times New Roman"/>
                  <w:noProof/>
                </w:rPr>
                <w:t>https://www.ekathimerini.com/economy/1181273/cyprus-growth-expected-to-slow-sharply/</w:t>
              </w:r>
            </w:hyperlink>
          </w:p>
          <w:p w:rsidR="005D3248" w:rsidRPr="0039175E" w:rsidRDefault="005D3248" w:rsidP="0039175E">
            <w:pPr>
              <w:spacing w:before="120" w:after="120" w:line="240" w:lineRule="auto"/>
              <w:rPr>
                <w:rStyle w:val="Hyperlink"/>
                <w:rFonts w:ascii="Times New Roman" w:hAnsi="Times New Roman"/>
                <w:noProof/>
              </w:rPr>
            </w:pPr>
          </w:p>
          <w:p w:rsidR="00070583" w:rsidRPr="0039175E" w:rsidRDefault="00070583"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https://www.imf.org/en/News/Articles/2022/03/30/cyprus-staff-concluding-statement-of-the-2022-article-iv-mission</w:t>
            </w:r>
          </w:p>
          <w:p w:rsidR="00070583" w:rsidRPr="0039175E" w:rsidRDefault="00070583" w:rsidP="0039175E">
            <w:pPr>
              <w:spacing w:before="120" w:after="120" w:line="240" w:lineRule="auto"/>
              <w:rPr>
                <w:rStyle w:val="Hyperlink"/>
                <w:rFonts w:ascii="Times New Roman" w:hAnsi="Times New Roman"/>
                <w:noProof/>
              </w:rPr>
            </w:pPr>
          </w:p>
          <w:p w:rsidR="005D3248" w:rsidRPr="0039175E" w:rsidRDefault="006D2D56" w:rsidP="0039175E">
            <w:pPr>
              <w:spacing w:before="120" w:after="120" w:line="240" w:lineRule="auto"/>
              <w:rPr>
                <w:rStyle w:val="Hyperlink"/>
                <w:rFonts w:ascii="Times New Roman" w:hAnsi="Times New Roman"/>
                <w:noProof/>
              </w:rPr>
            </w:pPr>
            <w:hyperlink r:id="rId45" w:history="1">
              <w:r w:rsidR="00F64811" w:rsidRPr="0039175E">
                <w:rPr>
                  <w:rStyle w:val="Hyperlink"/>
                  <w:rFonts w:ascii="Times New Roman" w:hAnsi="Times New Roman"/>
                  <w:noProof/>
                </w:rPr>
                <w:t>https://www.imf.org/en/Publications/WEO/Issues/2022/04/19/world-economic-outlook-april-2022</w:t>
              </w:r>
            </w:hyperlink>
          </w:p>
          <w:p w:rsidR="00F64811" w:rsidRPr="0039175E" w:rsidRDefault="00F64811" w:rsidP="0039175E">
            <w:pPr>
              <w:spacing w:before="120" w:after="120" w:line="240" w:lineRule="auto"/>
              <w:rPr>
                <w:rStyle w:val="Hyperlink"/>
                <w:rFonts w:ascii="Times New Roman" w:hAnsi="Times New Roman"/>
                <w:noProof/>
              </w:rPr>
            </w:pPr>
          </w:p>
          <w:p w:rsidR="00F64811" w:rsidRPr="0039175E" w:rsidRDefault="00F64811"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https://www.ekathimerini.com/economy/1182825/primary-budget-surplus-for-cyprus-in-2024/</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FC6411" w:rsidRPr="0039175E">
              <w:rPr>
                <w:rFonts w:ascii="Times New Roman" w:hAnsi="Times New Roman"/>
              </w:rPr>
              <w:t>04</w:t>
            </w:r>
          </w:p>
        </w:tc>
        <w:tc>
          <w:tcPr>
            <w:tcW w:w="4536" w:type="dxa"/>
            <w:shd w:val="clear" w:color="auto" w:fill="auto"/>
            <w:tcMar>
              <w:top w:w="29" w:type="dxa"/>
              <w:left w:w="115" w:type="dxa"/>
              <w:bottom w:w="29" w:type="dxa"/>
              <w:right w:w="115" w:type="dxa"/>
            </w:tcMar>
          </w:tcPr>
          <w:p w:rsidR="008D3C00" w:rsidRPr="0039175E" w:rsidRDefault="00FC6411" w:rsidP="0039175E">
            <w:pPr>
              <w:pStyle w:val="NormalWeb"/>
              <w:spacing w:before="120" w:beforeAutospacing="0" w:after="120" w:afterAutospacing="0"/>
              <w:jc w:val="both"/>
              <w:rPr>
                <w:noProof/>
                <w:sz w:val="22"/>
                <w:szCs w:val="22"/>
              </w:rPr>
            </w:pPr>
            <w:r w:rsidRPr="0039175E">
              <w:rPr>
                <w:noProof/>
                <w:sz w:val="22"/>
                <w:szCs w:val="22"/>
              </w:rPr>
              <w:t>Vyriausybė pateikė Parlamentui atsinaujinančiųjų energijos išteklių skatinimo įstatymo projektą, kuriame, be kita ko, numatyta įsteigti specializuotą vieno langelio centrą, kuris palengvintų atsinaujinančiųjų energijos išteklių projektų informavimo, aptarnavimo ir licencijavimo procesą.</w:t>
            </w:r>
          </w:p>
        </w:tc>
        <w:tc>
          <w:tcPr>
            <w:tcW w:w="2410" w:type="dxa"/>
            <w:shd w:val="clear" w:color="auto" w:fill="auto"/>
            <w:tcMar>
              <w:top w:w="29" w:type="dxa"/>
              <w:left w:w="115" w:type="dxa"/>
              <w:bottom w:w="29" w:type="dxa"/>
              <w:right w:w="115" w:type="dxa"/>
            </w:tcMar>
          </w:tcPr>
          <w:p w:rsidR="008D3C00" w:rsidRPr="0039175E" w:rsidRDefault="00FC6411"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https://www.ekathimerini.com/economy/1181437/nicosia-boosts-its-energy-sector-strategy/</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4F1E1F" w:rsidRPr="0039175E">
              <w:rPr>
                <w:rFonts w:ascii="Times New Roman" w:hAnsi="Times New Roman"/>
              </w:rPr>
              <w:t>06</w:t>
            </w:r>
          </w:p>
        </w:tc>
        <w:tc>
          <w:tcPr>
            <w:tcW w:w="4536" w:type="dxa"/>
            <w:shd w:val="clear" w:color="auto" w:fill="auto"/>
            <w:tcMar>
              <w:top w:w="29" w:type="dxa"/>
              <w:left w:w="115" w:type="dxa"/>
              <w:bottom w:w="29" w:type="dxa"/>
              <w:right w:w="115" w:type="dxa"/>
            </w:tcMar>
          </w:tcPr>
          <w:p w:rsidR="008D3C00" w:rsidRPr="0039175E" w:rsidRDefault="004F1E1F" w:rsidP="0039175E">
            <w:pPr>
              <w:pStyle w:val="NormalWeb"/>
              <w:spacing w:before="120" w:beforeAutospacing="0" w:after="120" w:afterAutospacing="0"/>
              <w:jc w:val="both"/>
              <w:rPr>
                <w:noProof/>
                <w:sz w:val="22"/>
                <w:szCs w:val="22"/>
              </w:rPr>
            </w:pPr>
            <w:r w:rsidRPr="0039175E">
              <w:rPr>
                <w:noProof/>
                <w:sz w:val="22"/>
                <w:szCs w:val="22"/>
              </w:rPr>
              <w:t>Kipro centrinio banko (CBC) duomenimis, praėjusių metų pabaigoje Kipre padažnėjusios kasdienės Covid-19 infekcijos ir padidėjęs neapibrėžtumas dėl poveikio realiajai ekonomikai paskatino Kipro bankus 2021 m. ketvirtąjį ketvirtį sugriežtinti įmonių paskolų teikimo kriterijus.</w:t>
            </w:r>
          </w:p>
        </w:tc>
        <w:tc>
          <w:tcPr>
            <w:tcW w:w="2410" w:type="dxa"/>
            <w:shd w:val="clear" w:color="auto" w:fill="auto"/>
            <w:tcMar>
              <w:top w:w="29" w:type="dxa"/>
              <w:left w:w="115" w:type="dxa"/>
              <w:bottom w:w="29" w:type="dxa"/>
              <w:right w:w="115" w:type="dxa"/>
            </w:tcMar>
          </w:tcPr>
          <w:p w:rsidR="008D3C00" w:rsidRPr="0039175E" w:rsidRDefault="004F1E1F"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https://www.ekathimerini.com/economy/1181529/tightening-of-lending-criteria-in-cyprus/</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5338DF" w:rsidRPr="0039175E">
              <w:rPr>
                <w:rFonts w:ascii="Times New Roman" w:hAnsi="Times New Roman"/>
              </w:rPr>
              <w:t>09</w:t>
            </w:r>
          </w:p>
        </w:tc>
        <w:tc>
          <w:tcPr>
            <w:tcW w:w="4536" w:type="dxa"/>
            <w:shd w:val="clear" w:color="auto" w:fill="auto"/>
            <w:tcMar>
              <w:top w:w="29" w:type="dxa"/>
              <w:left w:w="115" w:type="dxa"/>
              <w:bottom w:w="29" w:type="dxa"/>
              <w:right w:w="115" w:type="dxa"/>
            </w:tcMar>
          </w:tcPr>
          <w:p w:rsidR="008D3C00" w:rsidRPr="0039175E" w:rsidRDefault="005338DF" w:rsidP="0039175E">
            <w:pPr>
              <w:pStyle w:val="NormalWeb"/>
              <w:spacing w:before="120" w:beforeAutospacing="0" w:after="120" w:afterAutospacing="0"/>
              <w:jc w:val="both"/>
              <w:rPr>
                <w:noProof/>
                <w:sz w:val="22"/>
                <w:szCs w:val="22"/>
              </w:rPr>
            </w:pPr>
            <w:r w:rsidRPr="0039175E">
              <w:rPr>
                <w:noProof/>
                <w:sz w:val="22"/>
                <w:szCs w:val="22"/>
              </w:rPr>
              <w:t>Kipro statistikos tarnybos (CyStat) duomenimis, pastaraisiais mėnesiais nekilnojamojo turto kainos Kipre sumažėjo dėl padidėjusios pasiūlos. Savivaldybių institucijų ir apskričių administracijų išduotų statybos leidimų skaičius 2022 m. sausį, palyginti su atitinkamu praėjusių metų mėnesiu, padidėjo 8,3 proc.</w:t>
            </w:r>
          </w:p>
        </w:tc>
        <w:tc>
          <w:tcPr>
            <w:tcW w:w="2410" w:type="dxa"/>
            <w:shd w:val="clear" w:color="auto" w:fill="auto"/>
            <w:tcMar>
              <w:top w:w="29" w:type="dxa"/>
              <w:left w:w="115" w:type="dxa"/>
              <w:bottom w:w="29" w:type="dxa"/>
              <w:right w:w="115" w:type="dxa"/>
            </w:tcMar>
          </w:tcPr>
          <w:p w:rsidR="008D3C00" w:rsidRPr="0039175E" w:rsidRDefault="005338DF"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https://www.ekathimerini.com/economy/1181866/property-supply-rises-prices-fall-in-cyprus/</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0443F7" w:rsidRPr="0039175E">
              <w:rPr>
                <w:rFonts w:ascii="Times New Roman" w:hAnsi="Times New Roman"/>
              </w:rPr>
              <w:t>09</w:t>
            </w:r>
          </w:p>
        </w:tc>
        <w:tc>
          <w:tcPr>
            <w:tcW w:w="4536" w:type="dxa"/>
            <w:shd w:val="clear" w:color="auto" w:fill="auto"/>
            <w:tcMar>
              <w:top w:w="29" w:type="dxa"/>
              <w:left w:w="115" w:type="dxa"/>
              <w:bottom w:w="29" w:type="dxa"/>
              <w:right w:w="115" w:type="dxa"/>
            </w:tcMar>
          </w:tcPr>
          <w:p w:rsidR="008D3C00" w:rsidRPr="0039175E" w:rsidRDefault="000443F7" w:rsidP="0039175E">
            <w:pPr>
              <w:pStyle w:val="NormalWeb"/>
              <w:spacing w:before="120" w:beforeAutospacing="0" w:after="120" w:afterAutospacing="0"/>
              <w:jc w:val="both"/>
              <w:rPr>
                <w:noProof/>
                <w:sz w:val="22"/>
                <w:szCs w:val="22"/>
              </w:rPr>
            </w:pPr>
            <w:r w:rsidRPr="0039175E">
              <w:rPr>
                <w:noProof/>
                <w:sz w:val="22"/>
                <w:szCs w:val="22"/>
              </w:rPr>
              <w:t>2022 m. kovo mėn. infliacija Kipre šoktelėjo iki 7,1 proc. ir didėjo 12 mėnesį iš eilės.</w:t>
            </w:r>
            <w:r w:rsidR="00754A58" w:rsidRPr="0039175E">
              <w:rPr>
                <w:noProof/>
                <w:sz w:val="22"/>
                <w:szCs w:val="22"/>
              </w:rPr>
              <w:t xml:space="preserve"> 2022 m. sausio-kovo mėn., palyginti su atitinkamu praėjusių metų laikotarpiu, vartotojų kainų indeksas padidėjo 6,4 proc. Palyginti su 2021 m. kovo mėn., didžiausi kainų pokyčiai buvo būsto, vandens, elektros, dujų ir kito kuro (16,6 proc.) ir transporto (14 proc.) srityse.</w:t>
            </w:r>
          </w:p>
        </w:tc>
        <w:tc>
          <w:tcPr>
            <w:tcW w:w="2410" w:type="dxa"/>
            <w:shd w:val="clear" w:color="auto" w:fill="auto"/>
            <w:tcMar>
              <w:top w:w="29" w:type="dxa"/>
              <w:left w:w="115" w:type="dxa"/>
              <w:bottom w:w="29" w:type="dxa"/>
              <w:right w:w="115" w:type="dxa"/>
            </w:tcMar>
          </w:tcPr>
          <w:p w:rsidR="008D3C00" w:rsidRPr="0039175E" w:rsidRDefault="000443F7"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https://www.ekathimerini.com/economy/1181888/inflation-grows-to-7-1-in-cyprus/</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A04EEF" w:rsidRPr="0039175E">
              <w:rPr>
                <w:rFonts w:ascii="Times New Roman" w:hAnsi="Times New Roman"/>
              </w:rPr>
              <w:t>11</w:t>
            </w:r>
          </w:p>
        </w:tc>
        <w:tc>
          <w:tcPr>
            <w:tcW w:w="4536" w:type="dxa"/>
            <w:shd w:val="clear" w:color="auto" w:fill="auto"/>
            <w:tcMar>
              <w:top w:w="29" w:type="dxa"/>
              <w:left w:w="115" w:type="dxa"/>
              <w:bottom w:w="29" w:type="dxa"/>
              <w:right w:w="115" w:type="dxa"/>
            </w:tcMar>
          </w:tcPr>
          <w:p w:rsidR="008D3C00" w:rsidRPr="0039175E" w:rsidRDefault="00A04EEF" w:rsidP="0039175E">
            <w:pPr>
              <w:pStyle w:val="NormalWeb"/>
              <w:spacing w:before="120" w:beforeAutospacing="0" w:after="120" w:afterAutospacing="0"/>
              <w:jc w:val="both"/>
              <w:rPr>
                <w:noProof/>
                <w:sz w:val="22"/>
                <w:szCs w:val="22"/>
              </w:rPr>
            </w:pPr>
            <w:r w:rsidRPr="0039175E">
              <w:rPr>
                <w:noProof/>
                <w:sz w:val="22"/>
                <w:szCs w:val="22"/>
              </w:rPr>
              <w:t>Reitingų agentūra "DBRS Morningstar" padidino Kipro Respublikos valstybės kredito reitingą nuo BBB (žemas) iki BBB ir pakeitė tendenciją iš teigiamos į stabilią.</w:t>
            </w:r>
          </w:p>
        </w:tc>
        <w:tc>
          <w:tcPr>
            <w:tcW w:w="2410" w:type="dxa"/>
            <w:shd w:val="clear" w:color="auto" w:fill="auto"/>
            <w:tcMar>
              <w:top w:w="29" w:type="dxa"/>
              <w:left w:w="115" w:type="dxa"/>
              <w:bottom w:w="29" w:type="dxa"/>
              <w:right w:w="115" w:type="dxa"/>
            </w:tcMar>
          </w:tcPr>
          <w:p w:rsidR="008D3C00" w:rsidRPr="0039175E" w:rsidRDefault="00A04EEF"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https://www.ekathimerini.com/economy/1181942/credit-rating-upgrade-for-cyprus-by-dbrs/</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A226F7" w:rsidRPr="0039175E">
              <w:rPr>
                <w:rFonts w:ascii="Times New Roman" w:hAnsi="Times New Roman"/>
              </w:rPr>
              <w:t>11</w:t>
            </w:r>
          </w:p>
        </w:tc>
        <w:tc>
          <w:tcPr>
            <w:tcW w:w="4536" w:type="dxa"/>
            <w:shd w:val="clear" w:color="auto" w:fill="auto"/>
            <w:tcMar>
              <w:top w:w="29" w:type="dxa"/>
              <w:left w:w="115" w:type="dxa"/>
              <w:bottom w:w="29" w:type="dxa"/>
              <w:right w:w="115" w:type="dxa"/>
            </w:tcMar>
          </w:tcPr>
          <w:p w:rsidR="008D3C00" w:rsidRPr="0039175E" w:rsidRDefault="00A226F7" w:rsidP="0039175E">
            <w:pPr>
              <w:pStyle w:val="NormalWeb"/>
              <w:spacing w:before="120" w:beforeAutospacing="0" w:after="120" w:afterAutospacing="0"/>
              <w:jc w:val="both"/>
              <w:rPr>
                <w:noProof/>
                <w:sz w:val="22"/>
                <w:szCs w:val="22"/>
              </w:rPr>
            </w:pPr>
            <w:r w:rsidRPr="0039175E">
              <w:rPr>
                <w:noProof/>
                <w:sz w:val="22"/>
                <w:szCs w:val="22"/>
              </w:rPr>
              <w:t xml:space="preserve">Europos investicijų banko prezidentas Werneris Hoyeris lankėsi Kipre ir susitiko su Kipro </w:t>
            </w:r>
            <w:r w:rsidRPr="0039175E">
              <w:rPr>
                <w:noProof/>
                <w:sz w:val="22"/>
                <w:szCs w:val="22"/>
              </w:rPr>
              <w:lastRenderedPageBreak/>
              <w:t>vyriausybės atstovais aptarti paramą naujoms investicijoms. Europos investicijų banko grupės finansavimas prioritetinėms investicijoms Kipre praėjusiais metais siekė 303 mln. eurų, t. y. 24 proc. daugiau nei 2020 m. Pažymima, kad Kipras, palyginti su bet kuria kita Europos šalimi, tebėra didžiausias EIB paramos gavėjas, tenkančios vienam gyventojui, o bendra EIB ataskaitos</w:t>
            </w:r>
            <w:r w:rsidR="004872FF" w:rsidRPr="0039175E">
              <w:rPr>
                <w:noProof/>
                <w:sz w:val="22"/>
                <w:szCs w:val="22"/>
              </w:rPr>
              <w:t>e minima</w:t>
            </w:r>
            <w:r w:rsidRPr="0039175E">
              <w:rPr>
                <w:noProof/>
                <w:sz w:val="22"/>
                <w:szCs w:val="22"/>
              </w:rPr>
              <w:t xml:space="preserve"> suma si</w:t>
            </w:r>
            <w:r w:rsidR="004872FF" w:rsidRPr="0039175E">
              <w:rPr>
                <w:noProof/>
                <w:sz w:val="22"/>
                <w:szCs w:val="22"/>
              </w:rPr>
              <w:t>ekia 2,7 mlrd. eurų, t. y. 13 proc. Kipro</w:t>
            </w:r>
            <w:r w:rsidRPr="0039175E">
              <w:rPr>
                <w:noProof/>
                <w:sz w:val="22"/>
                <w:szCs w:val="22"/>
              </w:rPr>
              <w:t xml:space="preserve"> BVP.</w:t>
            </w:r>
          </w:p>
        </w:tc>
        <w:tc>
          <w:tcPr>
            <w:tcW w:w="2410" w:type="dxa"/>
            <w:shd w:val="clear" w:color="auto" w:fill="auto"/>
            <w:tcMar>
              <w:top w:w="29" w:type="dxa"/>
              <w:left w:w="115" w:type="dxa"/>
              <w:bottom w:w="29" w:type="dxa"/>
              <w:right w:w="115" w:type="dxa"/>
            </w:tcMar>
          </w:tcPr>
          <w:p w:rsidR="008D3C00" w:rsidRPr="0039175E" w:rsidRDefault="00A226F7"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lastRenderedPageBreak/>
              <w:t>https://www.ekathimerini.com/economy/11819</w:t>
            </w:r>
            <w:r w:rsidRPr="0039175E">
              <w:rPr>
                <w:rStyle w:val="Hyperlink"/>
                <w:rFonts w:ascii="Times New Roman" w:hAnsi="Times New Roman"/>
                <w:noProof/>
              </w:rPr>
              <w:lastRenderedPageBreak/>
              <w:t>54/eib-chief-visits-cyprus-to-discuss-support-for-new-investments/</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6A7025" w:rsidRPr="0039175E" w:rsidTr="0039175E">
        <w:trPr>
          <w:gridAfter w:val="1"/>
          <w:wAfter w:w="28" w:type="dxa"/>
          <w:trHeight w:val="216"/>
        </w:trPr>
        <w:tc>
          <w:tcPr>
            <w:tcW w:w="1271" w:type="dxa"/>
            <w:shd w:val="clear" w:color="auto" w:fill="auto"/>
            <w:tcMar>
              <w:top w:w="29" w:type="dxa"/>
              <w:left w:w="115" w:type="dxa"/>
              <w:bottom w:w="29" w:type="dxa"/>
              <w:right w:w="115" w:type="dxa"/>
            </w:tcMar>
          </w:tcPr>
          <w:p w:rsidR="006A7025" w:rsidRPr="0039175E" w:rsidRDefault="006A7025" w:rsidP="0039175E">
            <w:pPr>
              <w:spacing w:before="120" w:after="120" w:line="240" w:lineRule="auto"/>
              <w:rPr>
                <w:rFonts w:ascii="Times New Roman" w:hAnsi="Times New Roman"/>
              </w:rPr>
            </w:pPr>
            <w:r w:rsidRPr="0039175E">
              <w:rPr>
                <w:rFonts w:ascii="Times New Roman" w:hAnsi="Times New Roman"/>
              </w:rPr>
              <w:t>2022 04 12</w:t>
            </w:r>
          </w:p>
        </w:tc>
        <w:tc>
          <w:tcPr>
            <w:tcW w:w="4536" w:type="dxa"/>
            <w:shd w:val="clear" w:color="auto" w:fill="auto"/>
            <w:tcMar>
              <w:top w:w="29" w:type="dxa"/>
              <w:left w:w="115" w:type="dxa"/>
              <w:bottom w:w="29" w:type="dxa"/>
              <w:right w:w="115" w:type="dxa"/>
            </w:tcMar>
          </w:tcPr>
          <w:p w:rsidR="006A7025" w:rsidRPr="0039175E" w:rsidRDefault="006A7025" w:rsidP="0039175E">
            <w:pPr>
              <w:pStyle w:val="NormalWeb"/>
              <w:spacing w:before="120" w:beforeAutospacing="0" w:after="120" w:afterAutospacing="0"/>
              <w:jc w:val="both"/>
              <w:rPr>
                <w:noProof/>
                <w:sz w:val="22"/>
                <w:szCs w:val="22"/>
              </w:rPr>
            </w:pPr>
            <w:r w:rsidRPr="0039175E">
              <w:rPr>
                <w:noProof/>
                <w:sz w:val="22"/>
                <w:szCs w:val="22"/>
              </w:rPr>
              <w:t>Jeruzalėje įvyko trišalis Graikijos, Izraelio ir Kipro energetikos ministrų susitikimas, kuriame buvo aptartos tarptautinės krizės pasekmės energetikos rinkai, naujos infrastruktūros kūrimo pažanga, siekiant padidinti energetinį saugumą rytinėje Viduržemio jūros regiono dalyje ir perspektyvos Europai tiekti gamtines dujas iš šio regiono atsargų.</w:t>
            </w:r>
            <w:r w:rsidR="0009265B" w:rsidRPr="0039175E">
              <w:rPr>
                <w:noProof/>
                <w:sz w:val="22"/>
                <w:szCs w:val="22"/>
              </w:rPr>
              <w:t xml:space="preserve"> Ministrai taip pat aptarė dėl Rusijos invazijos į Ukrainą paaštrėjusios tarptautinės energetikos krizės padarinius.</w:t>
            </w:r>
            <w:r w:rsidR="000A0098" w:rsidRPr="0039175E">
              <w:rPr>
                <w:noProof/>
                <w:sz w:val="22"/>
                <w:szCs w:val="22"/>
              </w:rPr>
              <w:t xml:space="preserve"> Ministrai susitarė išnagrinėti galimybę Kipre įrengti SGD terminalą, kad būtų optimaliai panaudotos gamtinių dujų atsargos rytinėje Viduržemio jūros dalyje.</w:t>
            </w:r>
          </w:p>
        </w:tc>
        <w:tc>
          <w:tcPr>
            <w:tcW w:w="2410" w:type="dxa"/>
            <w:shd w:val="clear" w:color="auto" w:fill="auto"/>
            <w:tcMar>
              <w:top w:w="29" w:type="dxa"/>
              <w:left w:w="115" w:type="dxa"/>
              <w:bottom w:w="29" w:type="dxa"/>
              <w:right w:w="115" w:type="dxa"/>
            </w:tcMar>
          </w:tcPr>
          <w:p w:rsidR="006A7025" w:rsidRPr="0039175E" w:rsidRDefault="006D2D56" w:rsidP="0039175E">
            <w:pPr>
              <w:spacing w:before="120" w:after="120" w:line="240" w:lineRule="auto"/>
              <w:rPr>
                <w:rStyle w:val="Hyperlink"/>
                <w:rFonts w:ascii="Times New Roman" w:hAnsi="Times New Roman"/>
                <w:noProof/>
              </w:rPr>
            </w:pPr>
            <w:hyperlink r:id="rId46" w:history="1">
              <w:r w:rsidR="008F09EE" w:rsidRPr="0039175E">
                <w:rPr>
                  <w:rStyle w:val="Hyperlink"/>
                  <w:rFonts w:ascii="Times New Roman" w:hAnsi="Times New Roman"/>
                  <w:noProof/>
                </w:rPr>
                <w:t>https://www.ekathimerini.com/economy/1181975/energy-cooperation-with-israel-and-cyprus/</w:t>
              </w:r>
            </w:hyperlink>
          </w:p>
          <w:p w:rsidR="008F09EE" w:rsidRPr="0039175E" w:rsidRDefault="008F09EE" w:rsidP="0039175E">
            <w:pPr>
              <w:spacing w:before="120" w:after="120" w:line="240" w:lineRule="auto"/>
              <w:rPr>
                <w:rStyle w:val="Hyperlink"/>
                <w:rFonts w:ascii="Times New Roman" w:hAnsi="Times New Roman"/>
                <w:noProof/>
              </w:rPr>
            </w:pPr>
          </w:p>
          <w:p w:rsidR="008F09EE" w:rsidRPr="0039175E" w:rsidRDefault="008F09EE"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https://www.ekathimerini.com/economy/1182100/eni-total-to-resume-work-off-cyprus/</w:t>
            </w:r>
          </w:p>
        </w:tc>
        <w:tc>
          <w:tcPr>
            <w:tcW w:w="1554" w:type="dxa"/>
            <w:shd w:val="clear" w:color="auto" w:fill="auto"/>
            <w:tcMar>
              <w:top w:w="29" w:type="dxa"/>
              <w:left w:w="115" w:type="dxa"/>
              <w:bottom w:w="29" w:type="dxa"/>
              <w:right w:w="115" w:type="dxa"/>
            </w:tcMar>
          </w:tcPr>
          <w:p w:rsidR="006A7025" w:rsidRPr="0039175E" w:rsidRDefault="006A7025"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721C07" w:rsidRPr="0039175E">
              <w:rPr>
                <w:rFonts w:ascii="Times New Roman" w:hAnsi="Times New Roman"/>
              </w:rPr>
              <w:t>13</w:t>
            </w:r>
          </w:p>
        </w:tc>
        <w:tc>
          <w:tcPr>
            <w:tcW w:w="4536" w:type="dxa"/>
            <w:shd w:val="clear" w:color="auto" w:fill="auto"/>
            <w:tcMar>
              <w:top w:w="29" w:type="dxa"/>
              <w:left w:w="115" w:type="dxa"/>
              <w:bottom w:w="29" w:type="dxa"/>
              <w:right w:w="115" w:type="dxa"/>
            </w:tcMar>
          </w:tcPr>
          <w:p w:rsidR="008D3C00" w:rsidRPr="0039175E" w:rsidRDefault="00171512" w:rsidP="0039175E">
            <w:pPr>
              <w:pStyle w:val="NormalWeb"/>
              <w:spacing w:before="120" w:beforeAutospacing="0" w:after="120" w:afterAutospacing="0"/>
              <w:jc w:val="both"/>
              <w:rPr>
                <w:noProof/>
                <w:sz w:val="22"/>
                <w:szCs w:val="22"/>
              </w:rPr>
            </w:pPr>
            <w:r w:rsidRPr="0039175E">
              <w:rPr>
                <w:noProof/>
                <w:sz w:val="22"/>
                <w:szCs w:val="22"/>
              </w:rPr>
              <w:t xml:space="preserve">Energetikos ministrė paskelbė, kad Prancūzijos ir Italijos </w:t>
            </w:r>
            <w:r w:rsidR="00721C07" w:rsidRPr="0039175E">
              <w:rPr>
                <w:noProof/>
                <w:sz w:val="22"/>
                <w:szCs w:val="22"/>
              </w:rPr>
              <w:t xml:space="preserve">"Eni-Total" konsorciumas atnaujins darbus Kipro išskirtinės ekonominės zonos 6 bloke. </w:t>
            </w:r>
            <w:r w:rsidRPr="0039175E">
              <w:rPr>
                <w:noProof/>
                <w:sz w:val="22"/>
                <w:szCs w:val="22"/>
              </w:rPr>
              <w:t>K</w:t>
            </w:r>
            <w:r w:rsidR="00721C07" w:rsidRPr="0039175E">
              <w:rPr>
                <w:noProof/>
                <w:sz w:val="22"/>
                <w:szCs w:val="22"/>
              </w:rPr>
              <w:t xml:space="preserve">onsorciumas iš pradžių </w:t>
            </w:r>
            <w:r w:rsidRPr="0039175E">
              <w:rPr>
                <w:noProof/>
                <w:sz w:val="22"/>
                <w:szCs w:val="22"/>
              </w:rPr>
              <w:t>darys gręžinį</w:t>
            </w:r>
            <w:r w:rsidR="00721C07" w:rsidRPr="0039175E">
              <w:rPr>
                <w:noProof/>
                <w:sz w:val="22"/>
                <w:szCs w:val="22"/>
              </w:rPr>
              <w:t xml:space="preserve"> vienoje 6 bloko vietoje, kad galėtų </w:t>
            </w:r>
            <w:r w:rsidR="00374234" w:rsidRPr="0039175E">
              <w:rPr>
                <w:noProof/>
                <w:sz w:val="22"/>
                <w:szCs w:val="22"/>
              </w:rPr>
              <w:t>gauti tikslesnius duomenis</w:t>
            </w:r>
            <w:r w:rsidR="00721C07" w:rsidRPr="0039175E">
              <w:rPr>
                <w:noProof/>
                <w:sz w:val="22"/>
                <w:szCs w:val="22"/>
              </w:rPr>
              <w:t xml:space="preserve"> apie "Calypso" telkinį.</w:t>
            </w:r>
            <w:r w:rsidRPr="0039175E">
              <w:rPr>
                <w:noProof/>
                <w:sz w:val="22"/>
                <w:szCs w:val="22"/>
              </w:rPr>
              <w:t xml:space="preserve"> Tai turėtų įvykti balandžio pabaigoje arba gegužės pradžioje. </w:t>
            </w:r>
            <w:r w:rsidR="00CB34F0" w:rsidRPr="0039175E">
              <w:rPr>
                <w:noProof/>
                <w:sz w:val="22"/>
                <w:szCs w:val="22"/>
              </w:rPr>
              <w:t>2018 m. atliktas "Calypso" telkinio tyrimas patvirtino, kad šiame telkinyje, pirminiais skaičiavimais, gali būti maždaug iki 2400 mlrd. kubinių metrų gamtinių dujų.</w:t>
            </w:r>
          </w:p>
        </w:tc>
        <w:tc>
          <w:tcPr>
            <w:tcW w:w="2410" w:type="dxa"/>
            <w:shd w:val="clear" w:color="auto" w:fill="auto"/>
            <w:tcMar>
              <w:top w:w="29" w:type="dxa"/>
              <w:left w:w="115" w:type="dxa"/>
              <w:bottom w:w="29" w:type="dxa"/>
              <w:right w:w="115" w:type="dxa"/>
            </w:tcMar>
          </w:tcPr>
          <w:p w:rsidR="008D3C00" w:rsidRPr="0039175E" w:rsidRDefault="00721C07"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https://www.ekathimerini.com/economy/1182100/eni-total-to-resume-work-off-cyprus/</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8F09EE" w:rsidRPr="0039175E">
              <w:rPr>
                <w:rFonts w:ascii="Times New Roman" w:hAnsi="Times New Roman"/>
              </w:rPr>
              <w:t>14</w:t>
            </w:r>
          </w:p>
        </w:tc>
        <w:tc>
          <w:tcPr>
            <w:tcW w:w="4536" w:type="dxa"/>
            <w:shd w:val="clear" w:color="auto" w:fill="auto"/>
            <w:tcMar>
              <w:top w:w="29" w:type="dxa"/>
              <w:left w:w="115" w:type="dxa"/>
              <w:bottom w:w="29" w:type="dxa"/>
              <w:right w:w="115" w:type="dxa"/>
            </w:tcMar>
          </w:tcPr>
          <w:p w:rsidR="008D3C00" w:rsidRPr="0039175E" w:rsidRDefault="008F09EE"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Po "Hellenic Bank" ir "Pimco" sandorio dėl 720 mln. eurų vertės neveiksnių pozicijų pardavimo Kipro kredito sistemoje neveiksnių paskolų suma Kipre sumažėjo iki 2,3 mlrd. eurų. Kipro centrinio banko duomenimis, 2021 m. gruodžio pabaigoje Kipro neveiksnių paskolų suma siekė 3 mlrd. eurų. Kipro skolintojai per pastaruosius kelerius metus padarė didelę pažangą. Tačiau jiems prireikė viso dešimtmečio, kad atsikratytų didžiosios dalies - daugiau kaip 28 mlrd. eurų blogų paskolų.</w:t>
            </w:r>
          </w:p>
        </w:tc>
        <w:tc>
          <w:tcPr>
            <w:tcW w:w="2410" w:type="dxa"/>
            <w:shd w:val="clear" w:color="auto" w:fill="auto"/>
            <w:tcMar>
              <w:top w:w="29" w:type="dxa"/>
              <w:left w:w="115" w:type="dxa"/>
              <w:bottom w:w="29" w:type="dxa"/>
              <w:right w:w="115" w:type="dxa"/>
            </w:tcMar>
          </w:tcPr>
          <w:p w:rsidR="008D3C00" w:rsidRPr="0039175E" w:rsidRDefault="008F09EE"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https://www.ekathimerini.com/economy/1182218/major-drop-in-cypriot-npls/</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E904ED" w:rsidRPr="0039175E">
              <w:rPr>
                <w:rFonts w:ascii="Times New Roman" w:hAnsi="Times New Roman"/>
              </w:rPr>
              <w:t>16</w:t>
            </w:r>
          </w:p>
        </w:tc>
        <w:tc>
          <w:tcPr>
            <w:tcW w:w="4536" w:type="dxa"/>
            <w:shd w:val="clear" w:color="auto" w:fill="auto"/>
            <w:tcMar>
              <w:top w:w="29" w:type="dxa"/>
              <w:left w:w="115" w:type="dxa"/>
              <w:bottom w:w="29" w:type="dxa"/>
              <w:right w:w="115" w:type="dxa"/>
            </w:tcMar>
          </w:tcPr>
          <w:p w:rsidR="008D3C00" w:rsidRPr="0039175E" w:rsidRDefault="00E904ED" w:rsidP="0039175E">
            <w:pPr>
              <w:pStyle w:val="NormalWeb"/>
              <w:spacing w:before="120" w:beforeAutospacing="0" w:after="120" w:afterAutospacing="0"/>
              <w:jc w:val="both"/>
              <w:rPr>
                <w:noProof/>
                <w:sz w:val="22"/>
                <w:szCs w:val="22"/>
              </w:rPr>
            </w:pPr>
            <w:r w:rsidRPr="0039175E">
              <w:rPr>
                <w:noProof/>
                <w:sz w:val="22"/>
                <w:szCs w:val="22"/>
              </w:rPr>
              <w:t>Kipro vyriausybė siekia iki 2022 m. pabaigos sumažinti valstybės skolą iki 94 proc. bendrojo vidaus produkto.</w:t>
            </w:r>
          </w:p>
        </w:tc>
        <w:tc>
          <w:tcPr>
            <w:tcW w:w="2410" w:type="dxa"/>
            <w:shd w:val="clear" w:color="auto" w:fill="auto"/>
            <w:tcMar>
              <w:top w:w="29" w:type="dxa"/>
              <w:left w:w="115" w:type="dxa"/>
              <w:bottom w:w="29" w:type="dxa"/>
              <w:right w:w="115" w:type="dxa"/>
            </w:tcMar>
          </w:tcPr>
          <w:p w:rsidR="008D3C00" w:rsidRPr="0039175E" w:rsidRDefault="00E904E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https://www.ekathimerini.com/economy/1182330/cyprus-aims-to-cut-debt-to-94-of-gdp/</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lastRenderedPageBreak/>
              <w:t xml:space="preserve">2022 04 </w:t>
            </w:r>
            <w:r w:rsidR="00B976C6" w:rsidRPr="0039175E">
              <w:rPr>
                <w:rFonts w:ascii="Times New Roman" w:hAnsi="Times New Roman"/>
              </w:rPr>
              <w:t>17</w:t>
            </w:r>
          </w:p>
        </w:tc>
        <w:tc>
          <w:tcPr>
            <w:tcW w:w="4536" w:type="dxa"/>
            <w:shd w:val="clear" w:color="auto" w:fill="auto"/>
            <w:tcMar>
              <w:top w:w="29" w:type="dxa"/>
              <w:left w:w="115" w:type="dxa"/>
              <w:bottom w:w="29" w:type="dxa"/>
              <w:right w:w="115" w:type="dxa"/>
            </w:tcMar>
          </w:tcPr>
          <w:p w:rsidR="008D3C00" w:rsidRPr="0039175E" w:rsidRDefault="00B976C6"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Kipro centrinio banko duomenimis, Kipro laivų valdymo pajamos 2021 m. liepos-gruodžio mėn. padidėjo iki 516 mln. eurų, ir sudarė 4,2 proc. Kipro BVP.</w:t>
            </w:r>
          </w:p>
        </w:tc>
        <w:tc>
          <w:tcPr>
            <w:tcW w:w="2410" w:type="dxa"/>
            <w:shd w:val="clear" w:color="auto" w:fill="auto"/>
            <w:tcMar>
              <w:top w:w="29" w:type="dxa"/>
              <w:left w:w="115" w:type="dxa"/>
              <w:bottom w:w="29" w:type="dxa"/>
              <w:right w:w="115" w:type="dxa"/>
            </w:tcMar>
          </w:tcPr>
          <w:p w:rsidR="008D3C00" w:rsidRPr="0039175E" w:rsidRDefault="00B976C6"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https://www.ekathimerini.com/economy/1182410/cyprus-ship-management-revenues-rose-in-h2-last-year/</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640877" w:rsidRPr="0039175E">
              <w:rPr>
                <w:rFonts w:ascii="Times New Roman" w:hAnsi="Times New Roman"/>
              </w:rPr>
              <w:t>19</w:t>
            </w:r>
          </w:p>
        </w:tc>
        <w:tc>
          <w:tcPr>
            <w:tcW w:w="4536" w:type="dxa"/>
            <w:shd w:val="clear" w:color="auto" w:fill="auto"/>
            <w:tcMar>
              <w:top w:w="29" w:type="dxa"/>
              <w:left w:w="115" w:type="dxa"/>
              <w:bottom w:w="29" w:type="dxa"/>
              <w:right w:w="115" w:type="dxa"/>
            </w:tcMar>
          </w:tcPr>
          <w:p w:rsidR="008D3C00" w:rsidRPr="0039175E" w:rsidRDefault="00640877" w:rsidP="0039175E">
            <w:pPr>
              <w:pStyle w:val="NormalWeb"/>
              <w:spacing w:before="120" w:beforeAutospacing="0" w:after="120" w:afterAutospacing="0"/>
              <w:jc w:val="both"/>
              <w:rPr>
                <w:noProof/>
                <w:sz w:val="22"/>
                <w:szCs w:val="22"/>
                <w:lang w:val="en-US"/>
              </w:rPr>
            </w:pPr>
            <w:r w:rsidRPr="0039175E">
              <w:rPr>
                <w:noProof/>
                <w:sz w:val="22"/>
                <w:szCs w:val="22"/>
                <w:lang w:val="en-US"/>
              </w:rPr>
              <w:t xml:space="preserve">Kipro vyriausybė pristatė planą, kuriuo siekiama </w:t>
            </w:r>
            <w:r w:rsidR="00420C26" w:rsidRPr="0039175E">
              <w:rPr>
                <w:noProof/>
                <w:sz w:val="22"/>
                <w:szCs w:val="22"/>
                <w:lang w:val="en-US"/>
              </w:rPr>
              <w:t xml:space="preserve">2022-2026 m. laikotarpiu </w:t>
            </w:r>
            <w:r w:rsidRPr="0039175E">
              <w:rPr>
                <w:noProof/>
                <w:sz w:val="22"/>
                <w:szCs w:val="22"/>
                <w:lang w:val="en-US"/>
              </w:rPr>
              <w:t>atgaivinti sostinės Nikosijos miesto centrą istorinių Venecijos miesto sienų ribose. Skelbiama apie iš viso 40 mln. eurų investicijas, iš kurių 25 mln. eurų bus finansuojami iš Kipro nacionalinio atgaivinimo ir atsparumo fondo, remiamo Europos lėšomis.</w:t>
            </w:r>
          </w:p>
        </w:tc>
        <w:tc>
          <w:tcPr>
            <w:tcW w:w="2410" w:type="dxa"/>
            <w:shd w:val="clear" w:color="auto" w:fill="auto"/>
            <w:tcMar>
              <w:top w:w="29" w:type="dxa"/>
              <w:left w:w="115" w:type="dxa"/>
              <w:bottom w:w="29" w:type="dxa"/>
              <w:right w:w="115" w:type="dxa"/>
            </w:tcMar>
          </w:tcPr>
          <w:p w:rsidR="008D3C00" w:rsidRPr="0039175E" w:rsidRDefault="00640877"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https://www.ekathimerini.com/economy/1182529/multi-million-euro-plan-for-nicosia-center/</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CB4FBD" w:rsidRPr="0039175E">
              <w:rPr>
                <w:rFonts w:ascii="Times New Roman" w:hAnsi="Times New Roman"/>
              </w:rPr>
              <w:t>23</w:t>
            </w:r>
          </w:p>
        </w:tc>
        <w:tc>
          <w:tcPr>
            <w:tcW w:w="4536" w:type="dxa"/>
            <w:shd w:val="clear" w:color="auto" w:fill="auto"/>
            <w:tcMar>
              <w:top w:w="29" w:type="dxa"/>
              <w:left w:w="115" w:type="dxa"/>
              <w:bottom w:w="29" w:type="dxa"/>
              <w:right w:w="115" w:type="dxa"/>
            </w:tcMar>
          </w:tcPr>
          <w:p w:rsidR="008D3C00" w:rsidRPr="0039175E" w:rsidRDefault="00CB4FBD" w:rsidP="0039175E">
            <w:pPr>
              <w:pStyle w:val="NormalWeb"/>
              <w:spacing w:before="120" w:beforeAutospacing="0" w:after="120" w:afterAutospacing="0"/>
              <w:jc w:val="both"/>
              <w:rPr>
                <w:noProof/>
                <w:sz w:val="22"/>
                <w:szCs w:val="22"/>
              </w:rPr>
            </w:pPr>
            <w:r w:rsidRPr="0039175E">
              <w:rPr>
                <w:noProof/>
                <w:sz w:val="22"/>
                <w:szCs w:val="22"/>
              </w:rPr>
              <w:t>Kipro ministrų taryba patvirtino 1,5 mln. eurų subsidijų schemą, pagal kurią bus perkamos saulės energijos baterijos, elektromobilių ir hibridinių automobilių įkrovimo stotelės ir įrengiamos fotovoltinės sistemos namuose.</w:t>
            </w:r>
          </w:p>
        </w:tc>
        <w:tc>
          <w:tcPr>
            <w:tcW w:w="2410" w:type="dxa"/>
            <w:shd w:val="clear" w:color="auto" w:fill="auto"/>
            <w:tcMar>
              <w:top w:w="29" w:type="dxa"/>
              <w:left w:w="115" w:type="dxa"/>
              <w:bottom w:w="29" w:type="dxa"/>
              <w:right w:w="115" w:type="dxa"/>
            </w:tcMar>
          </w:tcPr>
          <w:p w:rsidR="008D3C00" w:rsidRPr="0039175E" w:rsidRDefault="00CB4FB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https://www.ekathimerini.com/economy/1182884/cypriots-to-get-green-energy-subsidies/</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rPr>
            </w:pPr>
            <w:r w:rsidRPr="0039175E">
              <w:rPr>
                <w:rFonts w:ascii="Times New Roman" w:hAnsi="Times New Roman"/>
              </w:rPr>
              <w:t xml:space="preserve">2022 04 </w:t>
            </w:r>
            <w:r w:rsidR="00CB4FBD" w:rsidRPr="0039175E">
              <w:rPr>
                <w:rFonts w:ascii="Times New Roman" w:hAnsi="Times New Roman"/>
              </w:rPr>
              <w:t>23</w:t>
            </w:r>
          </w:p>
        </w:tc>
        <w:tc>
          <w:tcPr>
            <w:tcW w:w="4536" w:type="dxa"/>
            <w:shd w:val="clear" w:color="auto" w:fill="auto"/>
            <w:tcMar>
              <w:top w:w="29" w:type="dxa"/>
              <w:left w:w="115" w:type="dxa"/>
              <w:bottom w:w="29" w:type="dxa"/>
              <w:right w:w="115" w:type="dxa"/>
            </w:tcMar>
          </w:tcPr>
          <w:p w:rsidR="008D3C00" w:rsidRPr="0039175E" w:rsidRDefault="00CB4FBD"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Kipro statistikos tarnybos patikslintais duomenimis, 2021 m. Kipro bendrasis vidaus produktas einamosiomis kainomis siekė 23,437 mlrd. eurų.</w:t>
            </w:r>
            <w:r w:rsidR="00774398" w:rsidRPr="0039175E">
              <w:rPr>
                <w:rStyle w:val="jlqj4b"/>
                <w:rFonts w:eastAsia="Calibri"/>
                <w:sz w:val="22"/>
                <w:szCs w:val="22"/>
              </w:rPr>
              <w:t xml:space="preserve"> Metinis pokytis dabartinėmis kainomis buvo 8,4 proc. didėjimas. 2022 m. kovo mėn. suderintas vartotojų kainų indeksas, palyginus su 2021 m. kovo mėn. indeksu, padidėjo 6,2 proc. Valstybės biudžeto deficitas sudarė 389,1 mln. eurų arba 1,7 proc. Kipro BVP. Fiskalinė skola siekė 24,271 mlrd. eurų arba 103,6 proc. BVP.</w:t>
            </w:r>
          </w:p>
        </w:tc>
        <w:tc>
          <w:tcPr>
            <w:tcW w:w="2410" w:type="dxa"/>
            <w:shd w:val="clear" w:color="auto" w:fill="auto"/>
            <w:tcMar>
              <w:top w:w="29" w:type="dxa"/>
              <w:left w:w="115" w:type="dxa"/>
              <w:bottom w:w="29" w:type="dxa"/>
              <w:right w:w="115" w:type="dxa"/>
            </w:tcMar>
          </w:tcPr>
          <w:p w:rsidR="008D3C00" w:rsidRPr="0039175E" w:rsidRDefault="00CB4FBD"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https://www.ekathimerini.com/economy/1182849/cyprus-growth-at-8-4-last-year/</w:t>
            </w:r>
          </w:p>
        </w:tc>
        <w:tc>
          <w:tcPr>
            <w:tcW w:w="1582" w:type="dxa"/>
            <w:gridSpan w:val="2"/>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D3155F" w:rsidRPr="00F0798E" w:rsidTr="0039175E">
        <w:trPr>
          <w:trHeight w:val="533"/>
        </w:trPr>
        <w:tc>
          <w:tcPr>
            <w:tcW w:w="1271" w:type="dxa"/>
            <w:shd w:val="clear" w:color="auto" w:fill="auto"/>
            <w:tcMar>
              <w:top w:w="29" w:type="dxa"/>
              <w:left w:w="115" w:type="dxa"/>
              <w:bottom w:w="29" w:type="dxa"/>
              <w:right w:w="115" w:type="dxa"/>
            </w:tcMar>
          </w:tcPr>
          <w:p w:rsidR="00D3155F" w:rsidRPr="0039175E" w:rsidRDefault="00D3155F" w:rsidP="0039175E">
            <w:pPr>
              <w:spacing w:before="120" w:after="120" w:line="240" w:lineRule="auto"/>
              <w:rPr>
                <w:rFonts w:ascii="Times New Roman" w:hAnsi="Times New Roman"/>
              </w:rPr>
            </w:pPr>
            <w:r w:rsidRPr="0039175E">
              <w:rPr>
                <w:rFonts w:ascii="Times New Roman" w:hAnsi="Times New Roman"/>
              </w:rPr>
              <w:t>2022 04 28</w:t>
            </w:r>
          </w:p>
        </w:tc>
        <w:tc>
          <w:tcPr>
            <w:tcW w:w="4536" w:type="dxa"/>
            <w:shd w:val="clear" w:color="auto" w:fill="auto"/>
            <w:tcMar>
              <w:top w:w="29" w:type="dxa"/>
              <w:left w:w="115" w:type="dxa"/>
              <w:bottom w:w="29" w:type="dxa"/>
              <w:right w:w="115" w:type="dxa"/>
            </w:tcMar>
          </w:tcPr>
          <w:p w:rsidR="00D3155F" w:rsidRPr="0039175E" w:rsidRDefault="00D3155F"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Kipro statistikos tarnybos paskelbė, kad 2022 m. sausio mėn. bendras Kipro prekių importas ir eksportas iš/į Europos Sąjungos valstybes ir trečiąsias šalis bei iš jų per metus didėjo, tačiau didėjo ir prekybos deficitas.</w:t>
            </w:r>
            <w:r w:rsidR="00D153BA" w:rsidRPr="0039175E">
              <w:rPr>
                <w:rStyle w:val="jlqj4b"/>
                <w:rFonts w:eastAsia="Calibri"/>
                <w:sz w:val="22"/>
                <w:szCs w:val="22"/>
              </w:rPr>
              <w:t xml:space="preserve"> Bendras prekių importas (iš ES valstybių narių ir trečiųjų šalių) sausio mėn. sudarė 746 mln. eurų, palyginti su 590,6 mln. eurų 2021 m. sausio mėn., t. y. padidėjo 26,3 proc.</w:t>
            </w:r>
            <w:r w:rsidR="00A755AA" w:rsidRPr="0039175E">
              <w:rPr>
                <w:rStyle w:val="jlqj4b"/>
                <w:rFonts w:eastAsia="Calibri"/>
                <w:sz w:val="22"/>
                <w:szCs w:val="22"/>
              </w:rPr>
              <w:t xml:space="preserve"> Sausio mėn. bendras prekių eksportas siekė 222,4 mln. eurų, t. y. 42,3 proc. daugiau nei tą patį 2021 m. mėnesį (156,3 mln. eurų). Sausio mėn. Kipro prekybos deficitas sudarė 523,6 mln. eurų, palyginti su 434,3 mln. eurų atitinkamą 2021 m. mėnesį.</w:t>
            </w:r>
          </w:p>
        </w:tc>
        <w:tc>
          <w:tcPr>
            <w:tcW w:w="2410" w:type="dxa"/>
            <w:shd w:val="clear" w:color="auto" w:fill="auto"/>
            <w:tcMar>
              <w:top w:w="29" w:type="dxa"/>
              <w:left w:w="115" w:type="dxa"/>
              <w:bottom w:w="29" w:type="dxa"/>
              <w:right w:w="115" w:type="dxa"/>
            </w:tcMar>
          </w:tcPr>
          <w:p w:rsidR="00D3155F" w:rsidRPr="0039175E" w:rsidRDefault="00D3155F"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https://www.ekathimerini.com/economy/1183115/cyprus-exports-rise-42-in-january/</w:t>
            </w:r>
          </w:p>
        </w:tc>
        <w:tc>
          <w:tcPr>
            <w:tcW w:w="1582" w:type="dxa"/>
            <w:gridSpan w:val="2"/>
            <w:shd w:val="clear" w:color="auto" w:fill="auto"/>
            <w:tcMar>
              <w:top w:w="29" w:type="dxa"/>
              <w:left w:w="115" w:type="dxa"/>
              <w:bottom w:w="29" w:type="dxa"/>
              <w:right w:w="115" w:type="dxa"/>
            </w:tcMar>
          </w:tcPr>
          <w:p w:rsidR="00D3155F" w:rsidRPr="0039175E" w:rsidRDefault="00D3155F" w:rsidP="0039175E">
            <w:pPr>
              <w:spacing w:before="120" w:after="120" w:line="240" w:lineRule="auto"/>
              <w:rPr>
                <w:rFonts w:ascii="Times New Roman" w:hAnsi="Times New Roman"/>
                <w:noProof/>
              </w:rPr>
            </w:pPr>
          </w:p>
        </w:tc>
      </w:tr>
      <w:tr w:rsidR="00892382" w:rsidRPr="00F0798E" w:rsidTr="0039175E">
        <w:trPr>
          <w:trHeight w:val="533"/>
        </w:trPr>
        <w:tc>
          <w:tcPr>
            <w:tcW w:w="1271" w:type="dxa"/>
            <w:shd w:val="clear" w:color="auto" w:fill="auto"/>
            <w:tcMar>
              <w:top w:w="29" w:type="dxa"/>
              <w:left w:w="115" w:type="dxa"/>
              <w:bottom w:w="29" w:type="dxa"/>
              <w:right w:w="115" w:type="dxa"/>
            </w:tcMar>
          </w:tcPr>
          <w:p w:rsidR="00892382" w:rsidRPr="0039175E" w:rsidRDefault="00892382" w:rsidP="0039175E">
            <w:pPr>
              <w:spacing w:before="120" w:after="120" w:line="240" w:lineRule="auto"/>
              <w:rPr>
                <w:rFonts w:ascii="Times New Roman" w:hAnsi="Times New Roman"/>
              </w:rPr>
            </w:pPr>
            <w:r w:rsidRPr="0039175E">
              <w:rPr>
                <w:rFonts w:ascii="Times New Roman" w:hAnsi="Times New Roman"/>
              </w:rPr>
              <w:t>2022 04 29</w:t>
            </w:r>
          </w:p>
        </w:tc>
        <w:tc>
          <w:tcPr>
            <w:tcW w:w="4536" w:type="dxa"/>
            <w:shd w:val="clear" w:color="auto" w:fill="auto"/>
            <w:tcMar>
              <w:top w:w="29" w:type="dxa"/>
              <w:left w:w="115" w:type="dxa"/>
              <w:bottom w:w="29" w:type="dxa"/>
              <w:right w:w="115" w:type="dxa"/>
            </w:tcMar>
          </w:tcPr>
          <w:p w:rsidR="00892382" w:rsidRPr="0039175E" w:rsidRDefault="005D1195"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Kaimo plėtros ministras pareiškė, kad Kipras turi pakankamai žmonėms vartoti skirtų kviečių, kad jų užtektų dar bent trims mėnesiams, nepaisant to, kad dėl karo Ukrainoje susidarė tiekimo trūkumas.</w:t>
            </w:r>
          </w:p>
        </w:tc>
        <w:tc>
          <w:tcPr>
            <w:tcW w:w="2410" w:type="dxa"/>
            <w:shd w:val="clear" w:color="auto" w:fill="auto"/>
            <w:tcMar>
              <w:top w:w="29" w:type="dxa"/>
              <w:left w:w="115" w:type="dxa"/>
              <w:bottom w:w="29" w:type="dxa"/>
              <w:right w:w="115" w:type="dxa"/>
            </w:tcMar>
          </w:tcPr>
          <w:p w:rsidR="00892382" w:rsidRPr="0039175E" w:rsidRDefault="00892382"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t>https://www.ekathimerini.com/economy/1183189/cyprus-has-enough-flour-for-3-months/</w:t>
            </w:r>
          </w:p>
        </w:tc>
        <w:tc>
          <w:tcPr>
            <w:tcW w:w="1582" w:type="dxa"/>
            <w:gridSpan w:val="2"/>
            <w:shd w:val="clear" w:color="auto" w:fill="auto"/>
            <w:tcMar>
              <w:top w:w="29" w:type="dxa"/>
              <w:left w:w="115" w:type="dxa"/>
              <w:bottom w:w="29" w:type="dxa"/>
              <w:right w:w="115" w:type="dxa"/>
            </w:tcMar>
          </w:tcPr>
          <w:p w:rsidR="00892382" w:rsidRPr="0039175E" w:rsidRDefault="00892382" w:rsidP="0039175E">
            <w:pPr>
              <w:spacing w:before="120" w:after="120" w:line="240" w:lineRule="auto"/>
              <w:rPr>
                <w:rFonts w:ascii="Times New Roman" w:hAnsi="Times New Roman"/>
                <w:noProof/>
              </w:rPr>
            </w:pPr>
          </w:p>
        </w:tc>
      </w:tr>
      <w:tr w:rsidR="00812DD3" w:rsidRPr="00F0798E" w:rsidTr="0039175E">
        <w:trPr>
          <w:trHeight w:val="533"/>
        </w:trPr>
        <w:tc>
          <w:tcPr>
            <w:tcW w:w="1271" w:type="dxa"/>
            <w:shd w:val="clear" w:color="auto" w:fill="auto"/>
            <w:tcMar>
              <w:top w:w="29" w:type="dxa"/>
              <w:left w:w="115" w:type="dxa"/>
              <w:bottom w:w="29" w:type="dxa"/>
              <w:right w:w="115" w:type="dxa"/>
            </w:tcMar>
          </w:tcPr>
          <w:p w:rsidR="00812DD3" w:rsidRPr="0039175E" w:rsidRDefault="00812DD3" w:rsidP="0039175E">
            <w:pPr>
              <w:spacing w:before="120" w:after="120" w:line="240" w:lineRule="auto"/>
              <w:rPr>
                <w:rFonts w:ascii="Times New Roman" w:hAnsi="Times New Roman"/>
              </w:rPr>
            </w:pPr>
            <w:r w:rsidRPr="0039175E">
              <w:rPr>
                <w:rFonts w:ascii="Times New Roman" w:hAnsi="Times New Roman"/>
              </w:rPr>
              <w:t>2022 04 30</w:t>
            </w:r>
          </w:p>
        </w:tc>
        <w:tc>
          <w:tcPr>
            <w:tcW w:w="4536" w:type="dxa"/>
            <w:shd w:val="clear" w:color="auto" w:fill="auto"/>
            <w:tcMar>
              <w:top w:w="29" w:type="dxa"/>
              <w:left w:w="115" w:type="dxa"/>
              <w:bottom w:w="29" w:type="dxa"/>
              <w:right w:w="115" w:type="dxa"/>
            </w:tcMar>
          </w:tcPr>
          <w:p w:rsidR="00812DD3" w:rsidRPr="0039175E" w:rsidRDefault="00812DD3" w:rsidP="0039175E">
            <w:pPr>
              <w:pStyle w:val="NormalWeb"/>
              <w:spacing w:before="120" w:beforeAutospacing="0" w:after="120" w:afterAutospacing="0"/>
              <w:jc w:val="both"/>
              <w:rPr>
                <w:rStyle w:val="jlqj4b"/>
                <w:rFonts w:eastAsia="Calibri"/>
                <w:sz w:val="22"/>
                <w:szCs w:val="22"/>
              </w:rPr>
            </w:pPr>
            <w:r w:rsidRPr="0039175E">
              <w:rPr>
                <w:rStyle w:val="jlqj4b"/>
                <w:rFonts w:eastAsia="Calibri"/>
                <w:sz w:val="22"/>
                <w:szCs w:val="22"/>
              </w:rPr>
              <w:t>2022 m. kovą</w:t>
            </w:r>
            <w:r w:rsidR="00847B02" w:rsidRPr="0039175E">
              <w:rPr>
                <w:rStyle w:val="jlqj4b"/>
                <w:rFonts w:eastAsia="Calibri"/>
                <w:sz w:val="22"/>
                <w:szCs w:val="22"/>
              </w:rPr>
              <w:t xml:space="preserve"> atvykstančiųjų turistų skaičius smarkiai išaugo</w:t>
            </w:r>
            <w:r w:rsidRPr="0039175E">
              <w:rPr>
                <w:rStyle w:val="jlqj4b"/>
                <w:rFonts w:eastAsia="Calibri"/>
                <w:sz w:val="22"/>
                <w:szCs w:val="22"/>
              </w:rPr>
              <w:t xml:space="preserve">, palyginti su tuo pačiu 2021 ir </w:t>
            </w:r>
            <w:r w:rsidRPr="0039175E">
              <w:rPr>
                <w:rStyle w:val="jlqj4b"/>
                <w:rFonts w:eastAsia="Calibri"/>
                <w:sz w:val="22"/>
                <w:szCs w:val="22"/>
              </w:rPr>
              <w:lastRenderedPageBreak/>
              <w:t>2020 m. mėnesiu, kai Kipre buvo uždrausta lankytis ir imtasi griežtesnių priem</w:t>
            </w:r>
            <w:r w:rsidR="00847B02" w:rsidRPr="0039175E">
              <w:rPr>
                <w:rStyle w:val="jlqj4b"/>
                <w:rFonts w:eastAsia="Calibri"/>
                <w:sz w:val="22"/>
                <w:szCs w:val="22"/>
              </w:rPr>
              <w:t>onių Kovid-19 plitimui pažaboti</w:t>
            </w:r>
            <w:r w:rsidRPr="0039175E">
              <w:rPr>
                <w:rStyle w:val="jlqj4b"/>
                <w:rFonts w:eastAsia="Calibri"/>
                <w:sz w:val="22"/>
                <w:szCs w:val="22"/>
              </w:rPr>
              <w:t>.</w:t>
            </w:r>
            <w:r w:rsidR="00847B02" w:rsidRPr="0039175E">
              <w:rPr>
                <w:rStyle w:val="jlqj4b"/>
                <w:rFonts w:eastAsia="Calibri"/>
                <w:sz w:val="22"/>
                <w:szCs w:val="22"/>
              </w:rPr>
              <w:t xml:space="preserve"> Kipro statistikos tarnybos (CyStat) duomenimis, 2022 m. kovo mėn. atvyko 128 840 turistų, palyginti su 8 811 turistų 2021 m. kovo mėn. ir 55 342 turistų 2020 m. kovo mėn. 2022 m. sausio-kovo mėn. laikotarpiu atvyko 244 705 turistai, palyginti su 17 747 turistų atitinkamu 2021 m. laikotarpiu, 246 556 turistų 2020 m. sausio-kovo mėn. laikotarpiu ir 357 475 turistų 2019 m. sausio-kovo mėn. laikotarpiu. 2022 m. kovo mėn. daugiausia turistų į Kiprą atvyko iš Jungtinės Karalystės - 34,8 proc. visų atvykusiųjų, iš Graikijos - 9,9 proc., iš Izraelio - 8,6 proc., iš Vokietijos - 8,2 proc. ir iš Lenkijos - 7,6 proc.</w:t>
            </w:r>
          </w:p>
        </w:tc>
        <w:tc>
          <w:tcPr>
            <w:tcW w:w="2410" w:type="dxa"/>
            <w:shd w:val="clear" w:color="auto" w:fill="auto"/>
            <w:tcMar>
              <w:top w:w="29" w:type="dxa"/>
              <w:left w:w="115" w:type="dxa"/>
              <w:bottom w:w="29" w:type="dxa"/>
              <w:right w:w="115" w:type="dxa"/>
            </w:tcMar>
          </w:tcPr>
          <w:p w:rsidR="00812DD3" w:rsidRPr="0039175E" w:rsidRDefault="00812DD3" w:rsidP="0039175E">
            <w:pPr>
              <w:spacing w:before="120" w:after="120" w:line="240" w:lineRule="auto"/>
              <w:rPr>
                <w:rStyle w:val="Hyperlink"/>
                <w:rFonts w:ascii="Times New Roman" w:hAnsi="Times New Roman"/>
                <w:noProof/>
              </w:rPr>
            </w:pPr>
            <w:r w:rsidRPr="0039175E">
              <w:rPr>
                <w:rStyle w:val="Hyperlink"/>
                <w:rFonts w:ascii="Times New Roman" w:hAnsi="Times New Roman"/>
                <w:noProof/>
              </w:rPr>
              <w:lastRenderedPageBreak/>
              <w:t>https://www.ekathimerini.com/economy/11832</w:t>
            </w:r>
            <w:r w:rsidRPr="0039175E">
              <w:rPr>
                <w:rStyle w:val="Hyperlink"/>
                <w:rFonts w:ascii="Times New Roman" w:hAnsi="Times New Roman"/>
                <w:noProof/>
              </w:rPr>
              <w:lastRenderedPageBreak/>
              <w:t>88/cyprus-air-arrivals-soar-during-march/</w:t>
            </w:r>
          </w:p>
        </w:tc>
        <w:tc>
          <w:tcPr>
            <w:tcW w:w="1582" w:type="dxa"/>
            <w:gridSpan w:val="2"/>
            <w:shd w:val="clear" w:color="auto" w:fill="auto"/>
            <w:tcMar>
              <w:top w:w="29" w:type="dxa"/>
              <w:left w:w="115" w:type="dxa"/>
              <w:bottom w:w="29" w:type="dxa"/>
              <w:right w:w="115" w:type="dxa"/>
            </w:tcMar>
          </w:tcPr>
          <w:p w:rsidR="00812DD3" w:rsidRPr="0039175E" w:rsidRDefault="00812DD3" w:rsidP="0039175E">
            <w:pPr>
              <w:spacing w:before="120" w:after="12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496E90" w:rsidRPr="00F72C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Parengė:</w:t>
      </w:r>
    </w:p>
    <w:p w:rsidR="00496E90" w:rsidRPr="007B34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 xml:space="preserve">Pirmoji sekretorė, laikinoji reikalų patikėtinė Rūta Vaičiūnienė,  </w:t>
      </w:r>
      <w:hyperlink r:id="rId47" w:history="1">
        <w:r w:rsidRPr="00F72CDF">
          <w:rPr>
            <w:rStyle w:val="Hyperlink"/>
            <w:rFonts w:ascii="Times New Roman" w:hAnsi="Times New Roman"/>
            <w:i/>
            <w:sz w:val="23"/>
            <w:szCs w:val="23"/>
          </w:rPr>
          <w:t>ruta.vaiciuniene@urm.lt</w:t>
        </w:r>
      </w:hyperlink>
    </w:p>
    <w:p w:rsidR="00397C9E" w:rsidRPr="003B1D08" w:rsidRDefault="00397C9E" w:rsidP="00496E90">
      <w:pPr>
        <w:spacing w:after="0" w:line="240" w:lineRule="auto"/>
        <w:rPr>
          <w:rFonts w:ascii="Times New Roman" w:hAnsi="Times New Roman"/>
          <w:i/>
          <w:noProof/>
          <w:sz w:val="24"/>
          <w:szCs w:val="24"/>
        </w:rPr>
      </w:pPr>
      <w:bookmarkStart w:id="0" w:name="_GoBack"/>
      <w:bookmarkEnd w:id="0"/>
    </w:p>
    <w:sectPr w:rsidR="00397C9E" w:rsidRPr="003B1D08" w:rsidSect="008D3C0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56" w:rsidRDefault="006D2D56" w:rsidP="00EB568D">
      <w:pPr>
        <w:spacing w:after="0" w:line="240" w:lineRule="auto"/>
      </w:pPr>
      <w:r>
        <w:separator/>
      </w:r>
    </w:p>
  </w:endnote>
  <w:endnote w:type="continuationSeparator" w:id="0">
    <w:p w:rsidR="006D2D56" w:rsidRDefault="006D2D56"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56" w:rsidRDefault="006D2D56" w:rsidP="00EB568D">
      <w:pPr>
        <w:spacing w:after="0" w:line="240" w:lineRule="auto"/>
      </w:pPr>
      <w:r>
        <w:separator/>
      </w:r>
    </w:p>
  </w:footnote>
  <w:footnote w:type="continuationSeparator" w:id="0">
    <w:p w:rsidR="006D2D56" w:rsidRDefault="006D2D56" w:rsidP="00EB568D">
      <w:pPr>
        <w:spacing w:after="0" w:line="240" w:lineRule="auto"/>
      </w:pPr>
      <w:r>
        <w:continuationSeparator/>
      </w:r>
    </w:p>
  </w:footnote>
  <w:footnote w:id="1">
    <w:p w:rsidR="00FE0483" w:rsidRDefault="00FE0483"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1088"/>
    <w:rsid w:val="0000259A"/>
    <w:rsid w:val="00002E83"/>
    <w:rsid w:val="000050B0"/>
    <w:rsid w:val="00005560"/>
    <w:rsid w:val="00005E98"/>
    <w:rsid w:val="000062FB"/>
    <w:rsid w:val="0001061E"/>
    <w:rsid w:val="00010DFA"/>
    <w:rsid w:val="00011BE0"/>
    <w:rsid w:val="000156AD"/>
    <w:rsid w:val="00015810"/>
    <w:rsid w:val="00016E56"/>
    <w:rsid w:val="00017D39"/>
    <w:rsid w:val="00021B83"/>
    <w:rsid w:val="000227DE"/>
    <w:rsid w:val="00022935"/>
    <w:rsid w:val="0002332F"/>
    <w:rsid w:val="00023C8B"/>
    <w:rsid w:val="00023E4D"/>
    <w:rsid w:val="000241FD"/>
    <w:rsid w:val="000263B6"/>
    <w:rsid w:val="00030868"/>
    <w:rsid w:val="00030B77"/>
    <w:rsid w:val="00031878"/>
    <w:rsid w:val="0003335E"/>
    <w:rsid w:val="0003347E"/>
    <w:rsid w:val="00034B52"/>
    <w:rsid w:val="00035726"/>
    <w:rsid w:val="00036ED2"/>
    <w:rsid w:val="0003785D"/>
    <w:rsid w:val="0004217F"/>
    <w:rsid w:val="00042376"/>
    <w:rsid w:val="00042B3E"/>
    <w:rsid w:val="00043039"/>
    <w:rsid w:val="000434A7"/>
    <w:rsid w:val="0004385C"/>
    <w:rsid w:val="000443F7"/>
    <w:rsid w:val="0004446C"/>
    <w:rsid w:val="00044C4C"/>
    <w:rsid w:val="00046003"/>
    <w:rsid w:val="00046D62"/>
    <w:rsid w:val="000479D1"/>
    <w:rsid w:val="00050B61"/>
    <w:rsid w:val="00050BA1"/>
    <w:rsid w:val="00050F50"/>
    <w:rsid w:val="0005165E"/>
    <w:rsid w:val="00052025"/>
    <w:rsid w:val="0005356E"/>
    <w:rsid w:val="00054171"/>
    <w:rsid w:val="00054AC0"/>
    <w:rsid w:val="000557EC"/>
    <w:rsid w:val="000629BF"/>
    <w:rsid w:val="00062A06"/>
    <w:rsid w:val="00062D41"/>
    <w:rsid w:val="000632B2"/>
    <w:rsid w:val="00064187"/>
    <w:rsid w:val="000653C9"/>
    <w:rsid w:val="000658E8"/>
    <w:rsid w:val="00067251"/>
    <w:rsid w:val="00070583"/>
    <w:rsid w:val="0007066E"/>
    <w:rsid w:val="00070797"/>
    <w:rsid w:val="00074D6A"/>
    <w:rsid w:val="000752AF"/>
    <w:rsid w:val="00076A52"/>
    <w:rsid w:val="00076E65"/>
    <w:rsid w:val="00080A59"/>
    <w:rsid w:val="000817A3"/>
    <w:rsid w:val="00081916"/>
    <w:rsid w:val="000824C5"/>
    <w:rsid w:val="000840D4"/>
    <w:rsid w:val="00085CBC"/>
    <w:rsid w:val="00087515"/>
    <w:rsid w:val="00087D84"/>
    <w:rsid w:val="00091976"/>
    <w:rsid w:val="00091C79"/>
    <w:rsid w:val="0009265B"/>
    <w:rsid w:val="000929C4"/>
    <w:rsid w:val="00094628"/>
    <w:rsid w:val="000969BC"/>
    <w:rsid w:val="000A0098"/>
    <w:rsid w:val="000A1787"/>
    <w:rsid w:val="000A193E"/>
    <w:rsid w:val="000A1AB9"/>
    <w:rsid w:val="000A1D77"/>
    <w:rsid w:val="000A3F17"/>
    <w:rsid w:val="000A3F1D"/>
    <w:rsid w:val="000A6367"/>
    <w:rsid w:val="000A64D8"/>
    <w:rsid w:val="000A65B7"/>
    <w:rsid w:val="000A7EC5"/>
    <w:rsid w:val="000B1121"/>
    <w:rsid w:val="000B18FB"/>
    <w:rsid w:val="000B1FEA"/>
    <w:rsid w:val="000B4BED"/>
    <w:rsid w:val="000B6796"/>
    <w:rsid w:val="000B6A61"/>
    <w:rsid w:val="000B711C"/>
    <w:rsid w:val="000B727A"/>
    <w:rsid w:val="000B7675"/>
    <w:rsid w:val="000C12A9"/>
    <w:rsid w:val="000C1A3B"/>
    <w:rsid w:val="000C1C0C"/>
    <w:rsid w:val="000C2178"/>
    <w:rsid w:val="000C45F4"/>
    <w:rsid w:val="000C7E64"/>
    <w:rsid w:val="000D00EF"/>
    <w:rsid w:val="000D0FF4"/>
    <w:rsid w:val="000D1AB0"/>
    <w:rsid w:val="000D26A6"/>
    <w:rsid w:val="000D3EF9"/>
    <w:rsid w:val="000D421A"/>
    <w:rsid w:val="000D4225"/>
    <w:rsid w:val="000D43B3"/>
    <w:rsid w:val="000D4AD0"/>
    <w:rsid w:val="000D4CBC"/>
    <w:rsid w:val="000D600E"/>
    <w:rsid w:val="000E0F50"/>
    <w:rsid w:val="000E1368"/>
    <w:rsid w:val="000E3DFF"/>
    <w:rsid w:val="000E425B"/>
    <w:rsid w:val="000E455A"/>
    <w:rsid w:val="000F0858"/>
    <w:rsid w:val="000F099C"/>
    <w:rsid w:val="000F115A"/>
    <w:rsid w:val="000F1CE5"/>
    <w:rsid w:val="000F4F32"/>
    <w:rsid w:val="00101E52"/>
    <w:rsid w:val="00102295"/>
    <w:rsid w:val="00106D82"/>
    <w:rsid w:val="001102BD"/>
    <w:rsid w:val="00110887"/>
    <w:rsid w:val="00110FE6"/>
    <w:rsid w:val="001125D1"/>
    <w:rsid w:val="00112A55"/>
    <w:rsid w:val="00112B4C"/>
    <w:rsid w:val="001133F0"/>
    <w:rsid w:val="00113A42"/>
    <w:rsid w:val="00114186"/>
    <w:rsid w:val="00115F6F"/>
    <w:rsid w:val="001161EC"/>
    <w:rsid w:val="00116448"/>
    <w:rsid w:val="001169E8"/>
    <w:rsid w:val="00117A77"/>
    <w:rsid w:val="001225BA"/>
    <w:rsid w:val="00122DE8"/>
    <w:rsid w:val="00122E9B"/>
    <w:rsid w:val="0012302D"/>
    <w:rsid w:val="00123842"/>
    <w:rsid w:val="001275B2"/>
    <w:rsid w:val="0013372D"/>
    <w:rsid w:val="00133D91"/>
    <w:rsid w:val="00135846"/>
    <w:rsid w:val="00136337"/>
    <w:rsid w:val="00136F07"/>
    <w:rsid w:val="00137CBA"/>
    <w:rsid w:val="00140FD3"/>
    <w:rsid w:val="00140FFC"/>
    <w:rsid w:val="0014188A"/>
    <w:rsid w:val="00142272"/>
    <w:rsid w:val="00143D20"/>
    <w:rsid w:val="0014527D"/>
    <w:rsid w:val="00145994"/>
    <w:rsid w:val="0015054E"/>
    <w:rsid w:val="0015068F"/>
    <w:rsid w:val="00151574"/>
    <w:rsid w:val="001533D3"/>
    <w:rsid w:val="00153A14"/>
    <w:rsid w:val="00154466"/>
    <w:rsid w:val="00154E71"/>
    <w:rsid w:val="001572ED"/>
    <w:rsid w:val="0016227C"/>
    <w:rsid w:val="001626F4"/>
    <w:rsid w:val="00163433"/>
    <w:rsid w:val="001648C9"/>
    <w:rsid w:val="00165EED"/>
    <w:rsid w:val="00166337"/>
    <w:rsid w:val="00166D36"/>
    <w:rsid w:val="001677C9"/>
    <w:rsid w:val="00170D53"/>
    <w:rsid w:val="0017126E"/>
    <w:rsid w:val="0017129E"/>
    <w:rsid w:val="00171512"/>
    <w:rsid w:val="00172B53"/>
    <w:rsid w:val="001741D7"/>
    <w:rsid w:val="00174CC9"/>
    <w:rsid w:val="00176BF2"/>
    <w:rsid w:val="00177786"/>
    <w:rsid w:val="00183E7A"/>
    <w:rsid w:val="0018473B"/>
    <w:rsid w:val="001854F8"/>
    <w:rsid w:val="00186304"/>
    <w:rsid w:val="00186FBD"/>
    <w:rsid w:val="00187F0D"/>
    <w:rsid w:val="00187FC3"/>
    <w:rsid w:val="001934D7"/>
    <w:rsid w:val="001936D6"/>
    <w:rsid w:val="001939FA"/>
    <w:rsid w:val="00193DE1"/>
    <w:rsid w:val="001946E4"/>
    <w:rsid w:val="00194925"/>
    <w:rsid w:val="00195817"/>
    <w:rsid w:val="00195FBF"/>
    <w:rsid w:val="001A0222"/>
    <w:rsid w:val="001A0EE0"/>
    <w:rsid w:val="001A2041"/>
    <w:rsid w:val="001A2B69"/>
    <w:rsid w:val="001A31C4"/>
    <w:rsid w:val="001A40A6"/>
    <w:rsid w:val="001A76FC"/>
    <w:rsid w:val="001B1189"/>
    <w:rsid w:val="001B118C"/>
    <w:rsid w:val="001B3D65"/>
    <w:rsid w:val="001B4E3F"/>
    <w:rsid w:val="001B78F4"/>
    <w:rsid w:val="001B7AB0"/>
    <w:rsid w:val="001B7C60"/>
    <w:rsid w:val="001C0724"/>
    <w:rsid w:val="001C09FD"/>
    <w:rsid w:val="001C153C"/>
    <w:rsid w:val="001C25A7"/>
    <w:rsid w:val="001C4BC7"/>
    <w:rsid w:val="001C6E96"/>
    <w:rsid w:val="001C70F1"/>
    <w:rsid w:val="001C7584"/>
    <w:rsid w:val="001D2661"/>
    <w:rsid w:val="001D2E1D"/>
    <w:rsid w:val="001D3286"/>
    <w:rsid w:val="001D44C8"/>
    <w:rsid w:val="001D5BB3"/>
    <w:rsid w:val="001D64EA"/>
    <w:rsid w:val="001D65B3"/>
    <w:rsid w:val="001E0AB4"/>
    <w:rsid w:val="001E1151"/>
    <w:rsid w:val="001E27E0"/>
    <w:rsid w:val="001E3FA4"/>
    <w:rsid w:val="001E3FE1"/>
    <w:rsid w:val="001E5A54"/>
    <w:rsid w:val="001E5DFA"/>
    <w:rsid w:val="001E6716"/>
    <w:rsid w:val="001E71B1"/>
    <w:rsid w:val="001E7E07"/>
    <w:rsid w:val="001F26E6"/>
    <w:rsid w:val="001F3324"/>
    <w:rsid w:val="001F3CC8"/>
    <w:rsid w:val="001F5505"/>
    <w:rsid w:val="0020423F"/>
    <w:rsid w:val="00204594"/>
    <w:rsid w:val="0020549A"/>
    <w:rsid w:val="0020630A"/>
    <w:rsid w:val="0020790F"/>
    <w:rsid w:val="00207C3B"/>
    <w:rsid w:val="002121C7"/>
    <w:rsid w:val="00214A58"/>
    <w:rsid w:val="00214A5A"/>
    <w:rsid w:val="0021570C"/>
    <w:rsid w:val="00217CEB"/>
    <w:rsid w:val="002201A7"/>
    <w:rsid w:val="00220782"/>
    <w:rsid w:val="002208D1"/>
    <w:rsid w:val="00221EAC"/>
    <w:rsid w:val="002224A2"/>
    <w:rsid w:val="00223B03"/>
    <w:rsid w:val="00224240"/>
    <w:rsid w:val="00224410"/>
    <w:rsid w:val="00224A55"/>
    <w:rsid w:val="00225F73"/>
    <w:rsid w:val="002305F8"/>
    <w:rsid w:val="0023130D"/>
    <w:rsid w:val="00231E8C"/>
    <w:rsid w:val="00232D36"/>
    <w:rsid w:val="00233038"/>
    <w:rsid w:val="0023369F"/>
    <w:rsid w:val="00233880"/>
    <w:rsid w:val="00233A4F"/>
    <w:rsid w:val="00234E51"/>
    <w:rsid w:val="002364DC"/>
    <w:rsid w:val="00236B2C"/>
    <w:rsid w:val="002405AC"/>
    <w:rsid w:val="00241B6B"/>
    <w:rsid w:val="0024227F"/>
    <w:rsid w:val="00244E83"/>
    <w:rsid w:val="00246806"/>
    <w:rsid w:val="002506D3"/>
    <w:rsid w:val="002533F6"/>
    <w:rsid w:val="00254DC3"/>
    <w:rsid w:val="00256728"/>
    <w:rsid w:val="002570B3"/>
    <w:rsid w:val="002572DB"/>
    <w:rsid w:val="00260225"/>
    <w:rsid w:val="00267DDF"/>
    <w:rsid w:val="00273FA6"/>
    <w:rsid w:val="002760B0"/>
    <w:rsid w:val="00276353"/>
    <w:rsid w:val="00280135"/>
    <w:rsid w:val="00282E2A"/>
    <w:rsid w:val="00282FD7"/>
    <w:rsid w:val="0028499E"/>
    <w:rsid w:val="002916C4"/>
    <w:rsid w:val="00292412"/>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7632"/>
    <w:rsid w:val="002B025B"/>
    <w:rsid w:val="002B02A8"/>
    <w:rsid w:val="002B043E"/>
    <w:rsid w:val="002B237E"/>
    <w:rsid w:val="002B5FFB"/>
    <w:rsid w:val="002B700D"/>
    <w:rsid w:val="002B72D9"/>
    <w:rsid w:val="002C1B62"/>
    <w:rsid w:val="002C1E64"/>
    <w:rsid w:val="002C3D8C"/>
    <w:rsid w:val="002C5700"/>
    <w:rsid w:val="002C5798"/>
    <w:rsid w:val="002C58A3"/>
    <w:rsid w:val="002C75D1"/>
    <w:rsid w:val="002C7C55"/>
    <w:rsid w:val="002D0331"/>
    <w:rsid w:val="002D1D15"/>
    <w:rsid w:val="002D1EDE"/>
    <w:rsid w:val="002D22CD"/>
    <w:rsid w:val="002D4730"/>
    <w:rsid w:val="002D48B3"/>
    <w:rsid w:val="002D4ECE"/>
    <w:rsid w:val="002D516A"/>
    <w:rsid w:val="002D5C6C"/>
    <w:rsid w:val="002E2011"/>
    <w:rsid w:val="002E227D"/>
    <w:rsid w:val="002E31EE"/>
    <w:rsid w:val="002E33AC"/>
    <w:rsid w:val="002E43B0"/>
    <w:rsid w:val="002E53F7"/>
    <w:rsid w:val="002E65F4"/>
    <w:rsid w:val="002E717E"/>
    <w:rsid w:val="002E7496"/>
    <w:rsid w:val="002E76D4"/>
    <w:rsid w:val="002F2055"/>
    <w:rsid w:val="002F2720"/>
    <w:rsid w:val="002F35FF"/>
    <w:rsid w:val="002F37A1"/>
    <w:rsid w:val="002F37B4"/>
    <w:rsid w:val="002F49CD"/>
    <w:rsid w:val="002F510A"/>
    <w:rsid w:val="00300E99"/>
    <w:rsid w:val="00302853"/>
    <w:rsid w:val="00304885"/>
    <w:rsid w:val="00306D38"/>
    <w:rsid w:val="00307179"/>
    <w:rsid w:val="00307D30"/>
    <w:rsid w:val="003104A9"/>
    <w:rsid w:val="00311105"/>
    <w:rsid w:val="00312155"/>
    <w:rsid w:val="003122DE"/>
    <w:rsid w:val="0031248B"/>
    <w:rsid w:val="00312ED0"/>
    <w:rsid w:val="0031311B"/>
    <w:rsid w:val="003148D3"/>
    <w:rsid w:val="003153C7"/>
    <w:rsid w:val="00317723"/>
    <w:rsid w:val="00317955"/>
    <w:rsid w:val="003205F9"/>
    <w:rsid w:val="00320B4B"/>
    <w:rsid w:val="003243AD"/>
    <w:rsid w:val="003246B2"/>
    <w:rsid w:val="003250C5"/>
    <w:rsid w:val="00326B8E"/>
    <w:rsid w:val="00327D1F"/>
    <w:rsid w:val="0033199A"/>
    <w:rsid w:val="00332190"/>
    <w:rsid w:val="0033273E"/>
    <w:rsid w:val="00332B36"/>
    <w:rsid w:val="00336D45"/>
    <w:rsid w:val="003373E7"/>
    <w:rsid w:val="00337715"/>
    <w:rsid w:val="00337CAB"/>
    <w:rsid w:val="00337DEB"/>
    <w:rsid w:val="00337EEF"/>
    <w:rsid w:val="00340587"/>
    <w:rsid w:val="0034091F"/>
    <w:rsid w:val="003414C9"/>
    <w:rsid w:val="00342E08"/>
    <w:rsid w:val="003433D8"/>
    <w:rsid w:val="00344D42"/>
    <w:rsid w:val="00346942"/>
    <w:rsid w:val="00347137"/>
    <w:rsid w:val="00347D4D"/>
    <w:rsid w:val="003539A1"/>
    <w:rsid w:val="0035549F"/>
    <w:rsid w:val="0035745B"/>
    <w:rsid w:val="00360819"/>
    <w:rsid w:val="00361F35"/>
    <w:rsid w:val="00362B41"/>
    <w:rsid w:val="003640AA"/>
    <w:rsid w:val="003662C4"/>
    <w:rsid w:val="00367CC6"/>
    <w:rsid w:val="00371122"/>
    <w:rsid w:val="00371EE4"/>
    <w:rsid w:val="00373AA6"/>
    <w:rsid w:val="00373B29"/>
    <w:rsid w:val="003741E5"/>
    <w:rsid w:val="00374234"/>
    <w:rsid w:val="003745C9"/>
    <w:rsid w:val="003757D2"/>
    <w:rsid w:val="003758F2"/>
    <w:rsid w:val="00375927"/>
    <w:rsid w:val="00375F68"/>
    <w:rsid w:val="003807A7"/>
    <w:rsid w:val="00381D00"/>
    <w:rsid w:val="00382859"/>
    <w:rsid w:val="003860C8"/>
    <w:rsid w:val="003873C8"/>
    <w:rsid w:val="003876BF"/>
    <w:rsid w:val="003904EF"/>
    <w:rsid w:val="003906D5"/>
    <w:rsid w:val="0039175E"/>
    <w:rsid w:val="00392099"/>
    <w:rsid w:val="0039325F"/>
    <w:rsid w:val="003943F0"/>
    <w:rsid w:val="00394B8D"/>
    <w:rsid w:val="00395048"/>
    <w:rsid w:val="00395237"/>
    <w:rsid w:val="0039553C"/>
    <w:rsid w:val="00396233"/>
    <w:rsid w:val="0039679A"/>
    <w:rsid w:val="00397C9E"/>
    <w:rsid w:val="003A09CD"/>
    <w:rsid w:val="003A2F64"/>
    <w:rsid w:val="003A3635"/>
    <w:rsid w:val="003A435F"/>
    <w:rsid w:val="003A5240"/>
    <w:rsid w:val="003A6FC8"/>
    <w:rsid w:val="003B06AE"/>
    <w:rsid w:val="003B17C6"/>
    <w:rsid w:val="003B1D08"/>
    <w:rsid w:val="003B1FBA"/>
    <w:rsid w:val="003B2599"/>
    <w:rsid w:val="003B66B1"/>
    <w:rsid w:val="003C059C"/>
    <w:rsid w:val="003C2576"/>
    <w:rsid w:val="003C2EF6"/>
    <w:rsid w:val="003C3DCB"/>
    <w:rsid w:val="003C465D"/>
    <w:rsid w:val="003C48A0"/>
    <w:rsid w:val="003C4F78"/>
    <w:rsid w:val="003C5F50"/>
    <w:rsid w:val="003C693D"/>
    <w:rsid w:val="003D2612"/>
    <w:rsid w:val="003D27CF"/>
    <w:rsid w:val="003D4A6B"/>
    <w:rsid w:val="003D57AE"/>
    <w:rsid w:val="003D6D75"/>
    <w:rsid w:val="003D7F3A"/>
    <w:rsid w:val="003E0450"/>
    <w:rsid w:val="003E0733"/>
    <w:rsid w:val="003E20B3"/>
    <w:rsid w:val="003E49BB"/>
    <w:rsid w:val="003E512B"/>
    <w:rsid w:val="003E710B"/>
    <w:rsid w:val="003F0281"/>
    <w:rsid w:val="003F1915"/>
    <w:rsid w:val="003F225E"/>
    <w:rsid w:val="003F30F0"/>
    <w:rsid w:val="003F5C25"/>
    <w:rsid w:val="003F69E7"/>
    <w:rsid w:val="0040018F"/>
    <w:rsid w:val="00401197"/>
    <w:rsid w:val="00401411"/>
    <w:rsid w:val="00401519"/>
    <w:rsid w:val="00401B4B"/>
    <w:rsid w:val="0040206C"/>
    <w:rsid w:val="00402E8F"/>
    <w:rsid w:val="0040567D"/>
    <w:rsid w:val="004072DC"/>
    <w:rsid w:val="00410B4F"/>
    <w:rsid w:val="00410E09"/>
    <w:rsid w:val="00413522"/>
    <w:rsid w:val="0041492A"/>
    <w:rsid w:val="004163BC"/>
    <w:rsid w:val="00416672"/>
    <w:rsid w:val="0041685A"/>
    <w:rsid w:val="004172EC"/>
    <w:rsid w:val="00420114"/>
    <w:rsid w:val="0042032D"/>
    <w:rsid w:val="0042086F"/>
    <w:rsid w:val="00420C26"/>
    <w:rsid w:val="00421FC4"/>
    <w:rsid w:val="00422817"/>
    <w:rsid w:val="0042298E"/>
    <w:rsid w:val="00423068"/>
    <w:rsid w:val="004237BA"/>
    <w:rsid w:val="00424255"/>
    <w:rsid w:val="00425615"/>
    <w:rsid w:val="00425AF9"/>
    <w:rsid w:val="004263C5"/>
    <w:rsid w:val="0042658D"/>
    <w:rsid w:val="00426835"/>
    <w:rsid w:val="00430DB8"/>
    <w:rsid w:val="004313AB"/>
    <w:rsid w:val="00431EB3"/>
    <w:rsid w:val="004333B8"/>
    <w:rsid w:val="00435305"/>
    <w:rsid w:val="004359BC"/>
    <w:rsid w:val="004373AA"/>
    <w:rsid w:val="00440090"/>
    <w:rsid w:val="00440635"/>
    <w:rsid w:val="0044084D"/>
    <w:rsid w:val="00442401"/>
    <w:rsid w:val="0044679B"/>
    <w:rsid w:val="00446C41"/>
    <w:rsid w:val="0045291C"/>
    <w:rsid w:val="0045447F"/>
    <w:rsid w:val="0045548D"/>
    <w:rsid w:val="004555AB"/>
    <w:rsid w:val="004602FF"/>
    <w:rsid w:val="0046113D"/>
    <w:rsid w:val="00462933"/>
    <w:rsid w:val="004631C6"/>
    <w:rsid w:val="004632DE"/>
    <w:rsid w:val="00463E4E"/>
    <w:rsid w:val="00465960"/>
    <w:rsid w:val="00465975"/>
    <w:rsid w:val="004661C2"/>
    <w:rsid w:val="004711A4"/>
    <w:rsid w:val="00472C0E"/>
    <w:rsid w:val="00475216"/>
    <w:rsid w:val="00481AD5"/>
    <w:rsid w:val="00482562"/>
    <w:rsid w:val="004828AD"/>
    <w:rsid w:val="00484989"/>
    <w:rsid w:val="004872FF"/>
    <w:rsid w:val="0049056B"/>
    <w:rsid w:val="00491F0A"/>
    <w:rsid w:val="0049308C"/>
    <w:rsid w:val="00493DE8"/>
    <w:rsid w:val="00494179"/>
    <w:rsid w:val="004956B8"/>
    <w:rsid w:val="00496E90"/>
    <w:rsid w:val="0049769A"/>
    <w:rsid w:val="004A0032"/>
    <w:rsid w:val="004A1083"/>
    <w:rsid w:val="004A30F9"/>
    <w:rsid w:val="004A3A43"/>
    <w:rsid w:val="004A3FF9"/>
    <w:rsid w:val="004A559F"/>
    <w:rsid w:val="004A7574"/>
    <w:rsid w:val="004B0921"/>
    <w:rsid w:val="004B09F9"/>
    <w:rsid w:val="004B0B4A"/>
    <w:rsid w:val="004B1729"/>
    <w:rsid w:val="004B22F2"/>
    <w:rsid w:val="004B376E"/>
    <w:rsid w:val="004B37B3"/>
    <w:rsid w:val="004B3A5A"/>
    <w:rsid w:val="004B3CF1"/>
    <w:rsid w:val="004B418A"/>
    <w:rsid w:val="004B4ED6"/>
    <w:rsid w:val="004B54D4"/>
    <w:rsid w:val="004B6509"/>
    <w:rsid w:val="004B6E07"/>
    <w:rsid w:val="004B7090"/>
    <w:rsid w:val="004B7365"/>
    <w:rsid w:val="004B79F9"/>
    <w:rsid w:val="004C21AC"/>
    <w:rsid w:val="004C2656"/>
    <w:rsid w:val="004C3B05"/>
    <w:rsid w:val="004C4D29"/>
    <w:rsid w:val="004C5AE3"/>
    <w:rsid w:val="004C739A"/>
    <w:rsid w:val="004D0F86"/>
    <w:rsid w:val="004D207B"/>
    <w:rsid w:val="004D3B50"/>
    <w:rsid w:val="004D3EAB"/>
    <w:rsid w:val="004D4C17"/>
    <w:rsid w:val="004D5C46"/>
    <w:rsid w:val="004D60DA"/>
    <w:rsid w:val="004D6390"/>
    <w:rsid w:val="004E130F"/>
    <w:rsid w:val="004E141F"/>
    <w:rsid w:val="004E17B2"/>
    <w:rsid w:val="004E24A6"/>
    <w:rsid w:val="004E30D7"/>
    <w:rsid w:val="004E37F9"/>
    <w:rsid w:val="004E380E"/>
    <w:rsid w:val="004E44BD"/>
    <w:rsid w:val="004E587D"/>
    <w:rsid w:val="004F0120"/>
    <w:rsid w:val="004F1E1F"/>
    <w:rsid w:val="004F282E"/>
    <w:rsid w:val="004F3A72"/>
    <w:rsid w:val="004F548D"/>
    <w:rsid w:val="004F5512"/>
    <w:rsid w:val="004F56CB"/>
    <w:rsid w:val="004F5E02"/>
    <w:rsid w:val="004F609C"/>
    <w:rsid w:val="004F6DD6"/>
    <w:rsid w:val="00500550"/>
    <w:rsid w:val="0050114D"/>
    <w:rsid w:val="00501C62"/>
    <w:rsid w:val="005023E2"/>
    <w:rsid w:val="00502B08"/>
    <w:rsid w:val="00502F97"/>
    <w:rsid w:val="00504777"/>
    <w:rsid w:val="00505981"/>
    <w:rsid w:val="00506910"/>
    <w:rsid w:val="00507D73"/>
    <w:rsid w:val="00511C96"/>
    <w:rsid w:val="00511F44"/>
    <w:rsid w:val="0051415B"/>
    <w:rsid w:val="005146DE"/>
    <w:rsid w:val="00514B57"/>
    <w:rsid w:val="005150B2"/>
    <w:rsid w:val="00520746"/>
    <w:rsid w:val="005217B6"/>
    <w:rsid w:val="005224E8"/>
    <w:rsid w:val="005224EB"/>
    <w:rsid w:val="00523787"/>
    <w:rsid w:val="00524BFE"/>
    <w:rsid w:val="00525FEB"/>
    <w:rsid w:val="00526D5A"/>
    <w:rsid w:val="00530513"/>
    <w:rsid w:val="00530FB3"/>
    <w:rsid w:val="005316FC"/>
    <w:rsid w:val="005320C7"/>
    <w:rsid w:val="00532C55"/>
    <w:rsid w:val="00532F38"/>
    <w:rsid w:val="005338DF"/>
    <w:rsid w:val="0053497C"/>
    <w:rsid w:val="00535B7B"/>
    <w:rsid w:val="0053706D"/>
    <w:rsid w:val="00540AD1"/>
    <w:rsid w:val="00541E82"/>
    <w:rsid w:val="00543511"/>
    <w:rsid w:val="0054383E"/>
    <w:rsid w:val="00543D3B"/>
    <w:rsid w:val="005446C0"/>
    <w:rsid w:val="0054486B"/>
    <w:rsid w:val="00544D09"/>
    <w:rsid w:val="00545536"/>
    <w:rsid w:val="005477D5"/>
    <w:rsid w:val="00547AFD"/>
    <w:rsid w:val="005503B8"/>
    <w:rsid w:val="00550524"/>
    <w:rsid w:val="005520B7"/>
    <w:rsid w:val="00556EEE"/>
    <w:rsid w:val="00557467"/>
    <w:rsid w:val="00557530"/>
    <w:rsid w:val="005604D7"/>
    <w:rsid w:val="00560545"/>
    <w:rsid w:val="005608D5"/>
    <w:rsid w:val="005622E9"/>
    <w:rsid w:val="00562A1B"/>
    <w:rsid w:val="005640BB"/>
    <w:rsid w:val="0056420A"/>
    <w:rsid w:val="00564FD1"/>
    <w:rsid w:val="0056586B"/>
    <w:rsid w:val="00572C51"/>
    <w:rsid w:val="00574986"/>
    <w:rsid w:val="00575F58"/>
    <w:rsid w:val="0057605C"/>
    <w:rsid w:val="005767E8"/>
    <w:rsid w:val="0057714B"/>
    <w:rsid w:val="0058156A"/>
    <w:rsid w:val="00582DFB"/>
    <w:rsid w:val="00583FFD"/>
    <w:rsid w:val="00585661"/>
    <w:rsid w:val="005864C3"/>
    <w:rsid w:val="0058667A"/>
    <w:rsid w:val="005869E9"/>
    <w:rsid w:val="00591009"/>
    <w:rsid w:val="005932F5"/>
    <w:rsid w:val="0059470B"/>
    <w:rsid w:val="00595E13"/>
    <w:rsid w:val="005A52D2"/>
    <w:rsid w:val="005A5A6E"/>
    <w:rsid w:val="005A6A83"/>
    <w:rsid w:val="005A6C59"/>
    <w:rsid w:val="005A6DE8"/>
    <w:rsid w:val="005A776E"/>
    <w:rsid w:val="005B1950"/>
    <w:rsid w:val="005B35B7"/>
    <w:rsid w:val="005B5346"/>
    <w:rsid w:val="005B6B73"/>
    <w:rsid w:val="005C125B"/>
    <w:rsid w:val="005C40EF"/>
    <w:rsid w:val="005C4315"/>
    <w:rsid w:val="005C5F7F"/>
    <w:rsid w:val="005C6C07"/>
    <w:rsid w:val="005C7104"/>
    <w:rsid w:val="005D017A"/>
    <w:rsid w:val="005D1195"/>
    <w:rsid w:val="005D2D0B"/>
    <w:rsid w:val="005D3248"/>
    <w:rsid w:val="005D44F9"/>
    <w:rsid w:val="005D4694"/>
    <w:rsid w:val="005D4748"/>
    <w:rsid w:val="005D5562"/>
    <w:rsid w:val="005E048A"/>
    <w:rsid w:val="005E04C9"/>
    <w:rsid w:val="005E05A5"/>
    <w:rsid w:val="005E2BF2"/>
    <w:rsid w:val="005E407D"/>
    <w:rsid w:val="005E586E"/>
    <w:rsid w:val="005E70FC"/>
    <w:rsid w:val="005F2A2B"/>
    <w:rsid w:val="005F4A07"/>
    <w:rsid w:val="005F518F"/>
    <w:rsid w:val="005F5A47"/>
    <w:rsid w:val="005F7274"/>
    <w:rsid w:val="006014D1"/>
    <w:rsid w:val="00601A06"/>
    <w:rsid w:val="00601D79"/>
    <w:rsid w:val="0060210A"/>
    <w:rsid w:val="006031B4"/>
    <w:rsid w:val="00603E28"/>
    <w:rsid w:val="00606046"/>
    <w:rsid w:val="00606DC6"/>
    <w:rsid w:val="0060752E"/>
    <w:rsid w:val="00607707"/>
    <w:rsid w:val="006100F2"/>
    <w:rsid w:val="00610315"/>
    <w:rsid w:val="00610CDE"/>
    <w:rsid w:val="00612A3C"/>
    <w:rsid w:val="0061311F"/>
    <w:rsid w:val="00613E54"/>
    <w:rsid w:val="0061500E"/>
    <w:rsid w:val="00615929"/>
    <w:rsid w:val="00616771"/>
    <w:rsid w:val="00620DA0"/>
    <w:rsid w:val="00621C87"/>
    <w:rsid w:val="006222FB"/>
    <w:rsid w:val="006230EC"/>
    <w:rsid w:val="00623776"/>
    <w:rsid w:val="0062553E"/>
    <w:rsid w:val="00625AC3"/>
    <w:rsid w:val="0062748F"/>
    <w:rsid w:val="00630567"/>
    <w:rsid w:val="0063143F"/>
    <w:rsid w:val="0063216F"/>
    <w:rsid w:val="006321A2"/>
    <w:rsid w:val="006356DA"/>
    <w:rsid w:val="006361BA"/>
    <w:rsid w:val="006374A7"/>
    <w:rsid w:val="00640667"/>
    <w:rsid w:val="00640877"/>
    <w:rsid w:val="00640B89"/>
    <w:rsid w:val="00642F26"/>
    <w:rsid w:val="006451BE"/>
    <w:rsid w:val="0064584A"/>
    <w:rsid w:val="00645A0D"/>
    <w:rsid w:val="00645F38"/>
    <w:rsid w:val="006462E6"/>
    <w:rsid w:val="006462F0"/>
    <w:rsid w:val="00647431"/>
    <w:rsid w:val="00647DDE"/>
    <w:rsid w:val="00650B7A"/>
    <w:rsid w:val="00650CDE"/>
    <w:rsid w:val="0065226C"/>
    <w:rsid w:val="0065292C"/>
    <w:rsid w:val="00654206"/>
    <w:rsid w:val="00654F6C"/>
    <w:rsid w:val="006554F2"/>
    <w:rsid w:val="00657624"/>
    <w:rsid w:val="00657D03"/>
    <w:rsid w:val="00665CD6"/>
    <w:rsid w:val="00666C4F"/>
    <w:rsid w:val="00667FDD"/>
    <w:rsid w:val="00670757"/>
    <w:rsid w:val="00670762"/>
    <w:rsid w:val="0067082F"/>
    <w:rsid w:val="006722B9"/>
    <w:rsid w:val="00673960"/>
    <w:rsid w:val="00675166"/>
    <w:rsid w:val="0067647F"/>
    <w:rsid w:val="0067695F"/>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F00"/>
    <w:rsid w:val="0069776C"/>
    <w:rsid w:val="006A11FD"/>
    <w:rsid w:val="006A2742"/>
    <w:rsid w:val="006A2D9E"/>
    <w:rsid w:val="006A3D7F"/>
    <w:rsid w:val="006A5FC7"/>
    <w:rsid w:val="006A5FE7"/>
    <w:rsid w:val="006A6D72"/>
    <w:rsid w:val="006A7025"/>
    <w:rsid w:val="006B3466"/>
    <w:rsid w:val="006B3626"/>
    <w:rsid w:val="006B4CC7"/>
    <w:rsid w:val="006B4E8E"/>
    <w:rsid w:val="006B53EB"/>
    <w:rsid w:val="006B6A53"/>
    <w:rsid w:val="006B6A7C"/>
    <w:rsid w:val="006B6E5B"/>
    <w:rsid w:val="006B714B"/>
    <w:rsid w:val="006B7BFD"/>
    <w:rsid w:val="006B7E0F"/>
    <w:rsid w:val="006B7F8D"/>
    <w:rsid w:val="006C20BE"/>
    <w:rsid w:val="006C218E"/>
    <w:rsid w:val="006C2BF7"/>
    <w:rsid w:val="006C4F77"/>
    <w:rsid w:val="006C59A6"/>
    <w:rsid w:val="006C5F2B"/>
    <w:rsid w:val="006C6392"/>
    <w:rsid w:val="006D06B8"/>
    <w:rsid w:val="006D2D56"/>
    <w:rsid w:val="006D2F33"/>
    <w:rsid w:val="006E1591"/>
    <w:rsid w:val="006E1904"/>
    <w:rsid w:val="006E1D7B"/>
    <w:rsid w:val="006E2FFB"/>
    <w:rsid w:val="006E3065"/>
    <w:rsid w:val="006E4A20"/>
    <w:rsid w:val="006E6DF3"/>
    <w:rsid w:val="006E7209"/>
    <w:rsid w:val="006F3299"/>
    <w:rsid w:val="00701393"/>
    <w:rsid w:val="007018FB"/>
    <w:rsid w:val="00705A64"/>
    <w:rsid w:val="00706B80"/>
    <w:rsid w:val="00706CFD"/>
    <w:rsid w:val="00706FAB"/>
    <w:rsid w:val="007107B7"/>
    <w:rsid w:val="00711128"/>
    <w:rsid w:val="00711B28"/>
    <w:rsid w:val="007122B7"/>
    <w:rsid w:val="00712514"/>
    <w:rsid w:val="00713CF6"/>
    <w:rsid w:val="007141A3"/>
    <w:rsid w:val="00714C29"/>
    <w:rsid w:val="0071517E"/>
    <w:rsid w:val="007156AC"/>
    <w:rsid w:val="007156F4"/>
    <w:rsid w:val="00717392"/>
    <w:rsid w:val="00720C78"/>
    <w:rsid w:val="00721C07"/>
    <w:rsid w:val="0072220A"/>
    <w:rsid w:val="007231B1"/>
    <w:rsid w:val="00723ACD"/>
    <w:rsid w:val="0072411E"/>
    <w:rsid w:val="007245F8"/>
    <w:rsid w:val="00724F42"/>
    <w:rsid w:val="007326AD"/>
    <w:rsid w:val="00734E17"/>
    <w:rsid w:val="0073691B"/>
    <w:rsid w:val="00737495"/>
    <w:rsid w:val="0074008D"/>
    <w:rsid w:val="0074095B"/>
    <w:rsid w:val="007426BB"/>
    <w:rsid w:val="00742A04"/>
    <w:rsid w:val="00742D55"/>
    <w:rsid w:val="00742F16"/>
    <w:rsid w:val="0074351F"/>
    <w:rsid w:val="00743BD0"/>
    <w:rsid w:val="00743C8A"/>
    <w:rsid w:val="00744A8F"/>
    <w:rsid w:val="0074593A"/>
    <w:rsid w:val="0074634C"/>
    <w:rsid w:val="00750ED6"/>
    <w:rsid w:val="007513E4"/>
    <w:rsid w:val="00752B5E"/>
    <w:rsid w:val="00753E4E"/>
    <w:rsid w:val="00754A58"/>
    <w:rsid w:val="00756622"/>
    <w:rsid w:val="007569F3"/>
    <w:rsid w:val="00756C81"/>
    <w:rsid w:val="0075746E"/>
    <w:rsid w:val="00761193"/>
    <w:rsid w:val="00761321"/>
    <w:rsid w:val="007616AB"/>
    <w:rsid w:val="00764010"/>
    <w:rsid w:val="007646B8"/>
    <w:rsid w:val="00764885"/>
    <w:rsid w:val="00765721"/>
    <w:rsid w:val="0076691D"/>
    <w:rsid w:val="00771416"/>
    <w:rsid w:val="00771922"/>
    <w:rsid w:val="00774398"/>
    <w:rsid w:val="0077547D"/>
    <w:rsid w:val="00775FA4"/>
    <w:rsid w:val="007802E6"/>
    <w:rsid w:val="00781850"/>
    <w:rsid w:val="00781ACC"/>
    <w:rsid w:val="00783645"/>
    <w:rsid w:val="00784028"/>
    <w:rsid w:val="00785A59"/>
    <w:rsid w:val="0078786D"/>
    <w:rsid w:val="00787D4E"/>
    <w:rsid w:val="007903AE"/>
    <w:rsid w:val="00790BA3"/>
    <w:rsid w:val="00790DE5"/>
    <w:rsid w:val="00791364"/>
    <w:rsid w:val="00791771"/>
    <w:rsid w:val="00792EC5"/>
    <w:rsid w:val="00793D5B"/>
    <w:rsid w:val="007959D6"/>
    <w:rsid w:val="00797C53"/>
    <w:rsid w:val="00797D27"/>
    <w:rsid w:val="00797F04"/>
    <w:rsid w:val="007A00EF"/>
    <w:rsid w:val="007A0E17"/>
    <w:rsid w:val="007A1199"/>
    <w:rsid w:val="007A172F"/>
    <w:rsid w:val="007A2059"/>
    <w:rsid w:val="007A39E0"/>
    <w:rsid w:val="007A6631"/>
    <w:rsid w:val="007B1585"/>
    <w:rsid w:val="007B17D7"/>
    <w:rsid w:val="007B2BE6"/>
    <w:rsid w:val="007B5649"/>
    <w:rsid w:val="007C2512"/>
    <w:rsid w:val="007C3500"/>
    <w:rsid w:val="007C3756"/>
    <w:rsid w:val="007C3CD8"/>
    <w:rsid w:val="007C3F0C"/>
    <w:rsid w:val="007C560C"/>
    <w:rsid w:val="007C7489"/>
    <w:rsid w:val="007C7E5D"/>
    <w:rsid w:val="007D1704"/>
    <w:rsid w:val="007D1A74"/>
    <w:rsid w:val="007D1CC6"/>
    <w:rsid w:val="007D2E36"/>
    <w:rsid w:val="007D2EB5"/>
    <w:rsid w:val="007D40CF"/>
    <w:rsid w:val="007D68F9"/>
    <w:rsid w:val="007D7AFE"/>
    <w:rsid w:val="007E1652"/>
    <w:rsid w:val="007E2606"/>
    <w:rsid w:val="007E2CE1"/>
    <w:rsid w:val="007E2E6B"/>
    <w:rsid w:val="007E5543"/>
    <w:rsid w:val="007E55AA"/>
    <w:rsid w:val="007E5D17"/>
    <w:rsid w:val="007E698B"/>
    <w:rsid w:val="007E69F5"/>
    <w:rsid w:val="007E6C53"/>
    <w:rsid w:val="007E6E4B"/>
    <w:rsid w:val="007E6EC8"/>
    <w:rsid w:val="007E77D1"/>
    <w:rsid w:val="007F13A5"/>
    <w:rsid w:val="007F39DC"/>
    <w:rsid w:val="007F5293"/>
    <w:rsid w:val="007F5AD6"/>
    <w:rsid w:val="007F5D03"/>
    <w:rsid w:val="0080060A"/>
    <w:rsid w:val="0080289A"/>
    <w:rsid w:val="008029D0"/>
    <w:rsid w:val="00802A4D"/>
    <w:rsid w:val="00803833"/>
    <w:rsid w:val="00803CBA"/>
    <w:rsid w:val="00803FAB"/>
    <w:rsid w:val="00803FDA"/>
    <w:rsid w:val="00805261"/>
    <w:rsid w:val="0080528E"/>
    <w:rsid w:val="00806749"/>
    <w:rsid w:val="00806B6C"/>
    <w:rsid w:val="00806C8A"/>
    <w:rsid w:val="00807207"/>
    <w:rsid w:val="00810AB6"/>
    <w:rsid w:val="00811C03"/>
    <w:rsid w:val="00812DD3"/>
    <w:rsid w:val="00813789"/>
    <w:rsid w:val="008151D8"/>
    <w:rsid w:val="0082032F"/>
    <w:rsid w:val="00820496"/>
    <w:rsid w:val="0082059A"/>
    <w:rsid w:val="008214BE"/>
    <w:rsid w:val="00822FEB"/>
    <w:rsid w:val="0082456A"/>
    <w:rsid w:val="0082597E"/>
    <w:rsid w:val="00826292"/>
    <w:rsid w:val="00827F4B"/>
    <w:rsid w:val="00830B70"/>
    <w:rsid w:val="00831290"/>
    <w:rsid w:val="00831A1C"/>
    <w:rsid w:val="00833333"/>
    <w:rsid w:val="0083383F"/>
    <w:rsid w:val="00833DA2"/>
    <w:rsid w:val="00833DD1"/>
    <w:rsid w:val="0083581A"/>
    <w:rsid w:val="00837FA3"/>
    <w:rsid w:val="00841431"/>
    <w:rsid w:val="008425EC"/>
    <w:rsid w:val="00846DBA"/>
    <w:rsid w:val="00847B02"/>
    <w:rsid w:val="00850B7E"/>
    <w:rsid w:val="0085153C"/>
    <w:rsid w:val="00852218"/>
    <w:rsid w:val="00852D4D"/>
    <w:rsid w:val="008536DD"/>
    <w:rsid w:val="00855504"/>
    <w:rsid w:val="00855863"/>
    <w:rsid w:val="008560FA"/>
    <w:rsid w:val="00856E6B"/>
    <w:rsid w:val="00856F0C"/>
    <w:rsid w:val="00857E15"/>
    <w:rsid w:val="008611E9"/>
    <w:rsid w:val="00861865"/>
    <w:rsid w:val="00863DCE"/>
    <w:rsid w:val="00864D4C"/>
    <w:rsid w:val="00866662"/>
    <w:rsid w:val="00866ABD"/>
    <w:rsid w:val="00867632"/>
    <w:rsid w:val="00870872"/>
    <w:rsid w:val="00872AE4"/>
    <w:rsid w:val="008738E2"/>
    <w:rsid w:val="0087422E"/>
    <w:rsid w:val="008745EE"/>
    <w:rsid w:val="00874D36"/>
    <w:rsid w:val="008755AC"/>
    <w:rsid w:val="00880E56"/>
    <w:rsid w:val="00881A1B"/>
    <w:rsid w:val="00881FE4"/>
    <w:rsid w:val="00882A8B"/>
    <w:rsid w:val="00884B63"/>
    <w:rsid w:val="008850FF"/>
    <w:rsid w:val="00885BB1"/>
    <w:rsid w:val="0088711B"/>
    <w:rsid w:val="00887204"/>
    <w:rsid w:val="00890738"/>
    <w:rsid w:val="00890819"/>
    <w:rsid w:val="00892382"/>
    <w:rsid w:val="00892406"/>
    <w:rsid w:val="0089246A"/>
    <w:rsid w:val="00893FA9"/>
    <w:rsid w:val="00894A95"/>
    <w:rsid w:val="00894B40"/>
    <w:rsid w:val="00897B24"/>
    <w:rsid w:val="008A2637"/>
    <w:rsid w:val="008A2AE5"/>
    <w:rsid w:val="008A3A85"/>
    <w:rsid w:val="008A4409"/>
    <w:rsid w:val="008A45CF"/>
    <w:rsid w:val="008A5314"/>
    <w:rsid w:val="008A641F"/>
    <w:rsid w:val="008A6542"/>
    <w:rsid w:val="008B1C6E"/>
    <w:rsid w:val="008B258D"/>
    <w:rsid w:val="008B28D3"/>
    <w:rsid w:val="008B2B9C"/>
    <w:rsid w:val="008B30BD"/>
    <w:rsid w:val="008B5326"/>
    <w:rsid w:val="008B7526"/>
    <w:rsid w:val="008C1049"/>
    <w:rsid w:val="008C15FA"/>
    <w:rsid w:val="008C1C68"/>
    <w:rsid w:val="008C219A"/>
    <w:rsid w:val="008C2BF5"/>
    <w:rsid w:val="008C4670"/>
    <w:rsid w:val="008C5FAB"/>
    <w:rsid w:val="008C6B42"/>
    <w:rsid w:val="008C6DE2"/>
    <w:rsid w:val="008D01E0"/>
    <w:rsid w:val="008D0C36"/>
    <w:rsid w:val="008D3C00"/>
    <w:rsid w:val="008D4F05"/>
    <w:rsid w:val="008D5790"/>
    <w:rsid w:val="008D62FD"/>
    <w:rsid w:val="008D69BC"/>
    <w:rsid w:val="008D6CB0"/>
    <w:rsid w:val="008D6FFF"/>
    <w:rsid w:val="008D718D"/>
    <w:rsid w:val="008D7451"/>
    <w:rsid w:val="008E0B3D"/>
    <w:rsid w:val="008E0BC3"/>
    <w:rsid w:val="008E23BF"/>
    <w:rsid w:val="008E2564"/>
    <w:rsid w:val="008E2CBB"/>
    <w:rsid w:val="008E617E"/>
    <w:rsid w:val="008E62DD"/>
    <w:rsid w:val="008E655A"/>
    <w:rsid w:val="008E6685"/>
    <w:rsid w:val="008E70DE"/>
    <w:rsid w:val="008F05FC"/>
    <w:rsid w:val="008F09EE"/>
    <w:rsid w:val="008F0C8D"/>
    <w:rsid w:val="008F210B"/>
    <w:rsid w:val="008F2846"/>
    <w:rsid w:val="008F3BD9"/>
    <w:rsid w:val="008F43A4"/>
    <w:rsid w:val="008F44AB"/>
    <w:rsid w:val="008F4838"/>
    <w:rsid w:val="008F5484"/>
    <w:rsid w:val="008F5D7E"/>
    <w:rsid w:val="008F6B4C"/>
    <w:rsid w:val="008F6D12"/>
    <w:rsid w:val="008F7496"/>
    <w:rsid w:val="008F7A90"/>
    <w:rsid w:val="00903CFF"/>
    <w:rsid w:val="00905539"/>
    <w:rsid w:val="00907927"/>
    <w:rsid w:val="00907C07"/>
    <w:rsid w:val="00907E47"/>
    <w:rsid w:val="00907EA5"/>
    <w:rsid w:val="009106D4"/>
    <w:rsid w:val="009119C5"/>
    <w:rsid w:val="009124E5"/>
    <w:rsid w:val="00912969"/>
    <w:rsid w:val="00912E45"/>
    <w:rsid w:val="00915481"/>
    <w:rsid w:val="009219FA"/>
    <w:rsid w:val="009238DF"/>
    <w:rsid w:val="009249D6"/>
    <w:rsid w:val="00925194"/>
    <w:rsid w:val="0092636F"/>
    <w:rsid w:val="00926C88"/>
    <w:rsid w:val="0093213B"/>
    <w:rsid w:val="009336B9"/>
    <w:rsid w:val="00934C1A"/>
    <w:rsid w:val="00934F3C"/>
    <w:rsid w:val="00935694"/>
    <w:rsid w:val="009415D3"/>
    <w:rsid w:val="00941991"/>
    <w:rsid w:val="00942873"/>
    <w:rsid w:val="009429AC"/>
    <w:rsid w:val="00943FC9"/>
    <w:rsid w:val="009451F3"/>
    <w:rsid w:val="0094520C"/>
    <w:rsid w:val="00945CFA"/>
    <w:rsid w:val="00946F34"/>
    <w:rsid w:val="009472C5"/>
    <w:rsid w:val="0094752E"/>
    <w:rsid w:val="009503FF"/>
    <w:rsid w:val="00951168"/>
    <w:rsid w:val="00952D77"/>
    <w:rsid w:val="009541EF"/>
    <w:rsid w:val="00954864"/>
    <w:rsid w:val="00956024"/>
    <w:rsid w:val="00956443"/>
    <w:rsid w:val="00956755"/>
    <w:rsid w:val="00956CDC"/>
    <w:rsid w:val="00956E4C"/>
    <w:rsid w:val="0095756C"/>
    <w:rsid w:val="009607E5"/>
    <w:rsid w:val="009614C9"/>
    <w:rsid w:val="00962251"/>
    <w:rsid w:val="00963C5A"/>
    <w:rsid w:val="00965137"/>
    <w:rsid w:val="00967E71"/>
    <w:rsid w:val="00971189"/>
    <w:rsid w:val="009773A8"/>
    <w:rsid w:val="009830AF"/>
    <w:rsid w:val="0098348C"/>
    <w:rsid w:val="009837A1"/>
    <w:rsid w:val="00983A84"/>
    <w:rsid w:val="00984A9C"/>
    <w:rsid w:val="00984B2F"/>
    <w:rsid w:val="0098573C"/>
    <w:rsid w:val="009870AF"/>
    <w:rsid w:val="00990E10"/>
    <w:rsid w:val="00991077"/>
    <w:rsid w:val="009912DD"/>
    <w:rsid w:val="0099163D"/>
    <w:rsid w:val="009941F1"/>
    <w:rsid w:val="0099421C"/>
    <w:rsid w:val="0099581E"/>
    <w:rsid w:val="009A2B13"/>
    <w:rsid w:val="009A7AF3"/>
    <w:rsid w:val="009B04E0"/>
    <w:rsid w:val="009B32B4"/>
    <w:rsid w:val="009B33ED"/>
    <w:rsid w:val="009B415D"/>
    <w:rsid w:val="009B5B08"/>
    <w:rsid w:val="009B5DE0"/>
    <w:rsid w:val="009B705F"/>
    <w:rsid w:val="009C0828"/>
    <w:rsid w:val="009C0EB5"/>
    <w:rsid w:val="009C1940"/>
    <w:rsid w:val="009C2AF3"/>
    <w:rsid w:val="009C6159"/>
    <w:rsid w:val="009C7AAC"/>
    <w:rsid w:val="009D0782"/>
    <w:rsid w:val="009D0DD2"/>
    <w:rsid w:val="009D1DA3"/>
    <w:rsid w:val="009D1DBE"/>
    <w:rsid w:val="009D37AF"/>
    <w:rsid w:val="009D60D3"/>
    <w:rsid w:val="009D6D3D"/>
    <w:rsid w:val="009D6F46"/>
    <w:rsid w:val="009D7AAC"/>
    <w:rsid w:val="009E3E1F"/>
    <w:rsid w:val="009E4EB1"/>
    <w:rsid w:val="009E5C5D"/>
    <w:rsid w:val="009E67C6"/>
    <w:rsid w:val="009F0BF0"/>
    <w:rsid w:val="009F1775"/>
    <w:rsid w:val="009F1CCD"/>
    <w:rsid w:val="009F2DB6"/>
    <w:rsid w:val="009F4790"/>
    <w:rsid w:val="009F4CFF"/>
    <w:rsid w:val="009F5660"/>
    <w:rsid w:val="009F5760"/>
    <w:rsid w:val="009F5DCE"/>
    <w:rsid w:val="009F666B"/>
    <w:rsid w:val="009F76CD"/>
    <w:rsid w:val="00A00395"/>
    <w:rsid w:val="00A02FC7"/>
    <w:rsid w:val="00A04EEF"/>
    <w:rsid w:val="00A0635C"/>
    <w:rsid w:val="00A06679"/>
    <w:rsid w:val="00A06E67"/>
    <w:rsid w:val="00A06FDD"/>
    <w:rsid w:val="00A07C01"/>
    <w:rsid w:val="00A116A3"/>
    <w:rsid w:val="00A12290"/>
    <w:rsid w:val="00A13FE2"/>
    <w:rsid w:val="00A148B1"/>
    <w:rsid w:val="00A16313"/>
    <w:rsid w:val="00A17961"/>
    <w:rsid w:val="00A17E84"/>
    <w:rsid w:val="00A21340"/>
    <w:rsid w:val="00A220C1"/>
    <w:rsid w:val="00A22271"/>
    <w:rsid w:val="00A226F7"/>
    <w:rsid w:val="00A22C77"/>
    <w:rsid w:val="00A23A62"/>
    <w:rsid w:val="00A23DB7"/>
    <w:rsid w:val="00A24631"/>
    <w:rsid w:val="00A24829"/>
    <w:rsid w:val="00A24895"/>
    <w:rsid w:val="00A27C5B"/>
    <w:rsid w:val="00A307D0"/>
    <w:rsid w:val="00A30D6F"/>
    <w:rsid w:val="00A31B52"/>
    <w:rsid w:val="00A31D8C"/>
    <w:rsid w:val="00A32026"/>
    <w:rsid w:val="00A321FE"/>
    <w:rsid w:val="00A3372A"/>
    <w:rsid w:val="00A34091"/>
    <w:rsid w:val="00A35DCF"/>
    <w:rsid w:val="00A364F9"/>
    <w:rsid w:val="00A37265"/>
    <w:rsid w:val="00A37F15"/>
    <w:rsid w:val="00A41401"/>
    <w:rsid w:val="00A44904"/>
    <w:rsid w:val="00A4685D"/>
    <w:rsid w:val="00A46B25"/>
    <w:rsid w:val="00A46E3C"/>
    <w:rsid w:val="00A473BD"/>
    <w:rsid w:val="00A47420"/>
    <w:rsid w:val="00A50A7C"/>
    <w:rsid w:val="00A51093"/>
    <w:rsid w:val="00A52541"/>
    <w:rsid w:val="00A52B49"/>
    <w:rsid w:val="00A5452F"/>
    <w:rsid w:val="00A54F19"/>
    <w:rsid w:val="00A56473"/>
    <w:rsid w:val="00A57C1F"/>
    <w:rsid w:val="00A60107"/>
    <w:rsid w:val="00A616C6"/>
    <w:rsid w:val="00A639D1"/>
    <w:rsid w:val="00A63E63"/>
    <w:rsid w:val="00A6487C"/>
    <w:rsid w:val="00A64921"/>
    <w:rsid w:val="00A64F58"/>
    <w:rsid w:val="00A65418"/>
    <w:rsid w:val="00A65615"/>
    <w:rsid w:val="00A659B3"/>
    <w:rsid w:val="00A73309"/>
    <w:rsid w:val="00A73C58"/>
    <w:rsid w:val="00A753F1"/>
    <w:rsid w:val="00A755AA"/>
    <w:rsid w:val="00A7617D"/>
    <w:rsid w:val="00A7694A"/>
    <w:rsid w:val="00A8073C"/>
    <w:rsid w:val="00A852F4"/>
    <w:rsid w:val="00A85CA7"/>
    <w:rsid w:val="00A86BD2"/>
    <w:rsid w:val="00A87461"/>
    <w:rsid w:val="00A87C40"/>
    <w:rsid w:val="00A90C0A"/>
    <w:rsid w:val="00A918D7"/>
    <w:rsid w:val="00A9433B"/>
    <w:rsid w:val="00A951FF"/>
    <w:rsid w:val="00A955F8"/>
    <w:rsid w:val="00A969C9"/>
    <w:rsid w:val="00AA1C64"/>
    <w:rsid w:val="00AA1E2C"/>
    <w:rsid w:val="00AA221D"/>
    <w:rsid w:val="00AA3215"/>
    <w:rsid w:val="00AA4DFB"/>
    <w:rsid w:val="00AA5BA0"/>
    <w:rsid w:val="00AA6A75"/>
    <w:rsid w:val="00AB265A"/>
    <w:rsid w:val="00AB2A4C"/>
    <w:rsid w:val="00AB2F61"/>
    <w:rsid w:val="00AB5A97"/>
    <w:rsid w:val="00AB609A"/>
    <w:rsid w:val="00AB63A9"/>
    <w:rsid w:val="00AB713F"/>
    <w:rsid w:val="00AB7CCF"/>
    <w:rsid w:val="00AC19E2"/>
    <w:rsid w:val="00AC5DE5"/>
    <w:rsid w:val="00AC62C3"/>
    <w:rsid w:val="00AC7CC2"/>
    <w:rsid w:val="00AD084A"/>
    <w:rsid w:val="00AD1CC9"/>
    <w:rsid w:val="00AD509C"/>
    <w:rsid w:val="00AD594F"/>
    <w:rsid w:val="00AD5CD4"/>
    <w:rsid w:val="00AD5F78"/>
    <w:rsid w:val="00AD6AD5"/>
    <w:rsid w:val="00AD7455"/>
    <w:rsid w:val="00AE0A9F"/>
    <w:rsid w:val="00AE0EB9"/>
    <w:rsid w:val="00AE3100"/>
    <w:rsid w:val="00AE319F"/>
    <w:rsid w:val="00AE50D6"/>
    <w:rsid w:val="00AE59CA"/>
    <w:rsid w:val="00AE683F"/>
    <w:rsid w:val="00AF0CBE"/>
    <w:rsid w:val="00AF302F"/>
    <w:rsid w:val="00AF3214"/>
    <w:rsid w:val="00AF3E92"/>
    <w:rsid w:val="00AF6620"/>
    <w:rsid w:val="00AF7657"/>
    <w:rsid w:val="00B01F0E"/>
    <w:rsid w:val="00B02C75"/>
    <w:rsid w:val="00B02FF8"/>
    <w:rsid w:val="00B04800"/>
    <w:rsid w:val="00B1061D"/>
    <w:rsid w:val="00B11E70"/>
    <w:rsid w:val="00B12BA4"/>
    <w:rsid w:val="00B14AC2"/>
    <w:rsid w:val="00B15346"/>
    <w:rsid w:val="00B15782"/>
    <w:rsid w:val="00B160DC"/>
    <w:rsid w:val="00B17422"/>
    <w:rsid w:val="00B211EA"/>
    <w:rsid w:val="00B219C3"/>
    <w:rsid w:val="00B21C9C"/>
    <w:rsid w:val="00B2316C"/>
    <w:rsid w:val="00B236A2"/>
    <w:rsid w:val="00B23AD9"/>
    <w:rsid w:val="00B24E15"/>
    <w:rsid w:val="00B27BAD"/>
    <w:rsid w:val="00B3059E"/>
    <w:rsid w:val="00B306CF"/>
    <w:rsid w:val="00B311F1"/>
    <w:rsid w:val="00B31964"/>
    <w:rsid w:val="00B32158"/>
    <w:rsid w:val="00B322F8"/>
    <w:rsid w:val="00B32EB2"/>
    <w:rsid w:val="00B334E1"/>
    <w:rsid w:val="00B33952"/>
    <w:rsid w:val="00B33C02"/>
    <w:rsid w:val="00B34C1C"/>
    <w:rsid w:val="00B352DB"/>
    <w:rsid w:val="00B36BE9"/>
    <w:rsid w:val="00B36FB9"/>
    <w:rsid w:val="00B37D3E"/>
    <w:rsid w:val="00B40658"/>
    <w:rsid w:val="00B411DF"/>
    <w:rsid w:val="00B418F1"/>
    <w:rsid w:val="00B42660"/>
    <w:rsid w:val="00B437CB"/>
    <w:rsid w:val="00B445F0"/>
    <w:rsid w:val="00B44C72"/>
    <w:rsid w:val="00B44EE1"/>
    <w:rsid w:val="00B45280"/>
    <w:rsid w:val="00B46BA6"/>
    <w:rsid w:val="00B472C3"/>
    <w:rsid w:val="00B47771"/>
    <w:rsid w:val="00B52124"/>
    <w:rsid w:val="00B530EB"/>
    <w:rsid w:val="00B55828"/>
    <w:rsid w:val="00B561E0"/>
    <w:rsid w:val="00B56AB4"/>
    <w:rsid w:val="00B57007"/>
    <w:rsid w:val="00B604B8"/>
    <w:rsid w:val="00B61A3F"/>
    <w:rsid w:val="00B623DD"/>
    <w:rsid w:val="00B63C52"/>
    <w:rsid w:val="00B66C66"/>
    <w:rsid w:val="00B66F9B"/>
    <w:rsid w:val="00B67FED"/>
    <w:rsid w:val="00B7026F"/>
    <w:rsid w:val="00B72358"/>
    <w:rsid w:val="00B73E27"/>
    <w:rsid w:val="00B73ED5"/>
    <w:rsid w:val="00B75D88"/>
    <w:rsid w:val="00B80155"/>
    <w:rsid w:val="00B83EB8"/>
    <w:rsid w:val="00B83FDF"/>
    <w:rsid w:val="00B842D1"/>
    <w:rsid w:val="00B85AB4"/>
    <w:rsid w:val="00B85EB5"/>
    <w:rsid w:val="00B870A7"/>
    <w:rsid w:val="00B92159"/>
    <w:rsid w:val="00B922D9"/>
    <w:rsid w:val="00B92A98"/>
    <w:rsid w:val="00B93696"/>
    <w:rsid w:val="00B94788"/>
    <w:rsid w:val="00B948FB"/>
    <w:rsid w:val="00B94C31"/>
    <w:rsid w:val="00B95680"/>
    <w:rsid w:val="00B976C6"/>
    <w:rsid w:val="00B97ED3"/>
    <w:rsid w:val="00B97F57"/>
    <w:rsid w:val="00BA07FD"/>
    <w:rsid w:val="00BA114F"/>
    <w:rsid w:val="00BA17B9"/>
    <w:rsid w:val="00BA1AED"/>
    <w:rsid w:val="00BA35A8"/>
    <w:rsid w:val="00BA77EA"/>
    <w:rsid w:val="00BB1CFD"/>
    <w:rsid w:val="00BB28EF"/>
    <w:rsid w:val="00BB2D71"/>
    <w:rsid w:val="00BB3288"/>
    <w:rsid w:val="00BB44CC"/>
    <w:rsid w:val="00BB5F40"/>
    <w:rsid w:val="00BB6B2E"/>
    <w:rsid w:val="00BB72C1"/>
    <w:rsid w:val="00BB744D"/>
    <w:rsid w:val="00BB7849"/>
    <w:rsid w:val="00BB7960"/>
    <w:rsid w:val="00BC00FE"/>
    <w:rsid w:val="00BC1576"/>
    <w:rsid w:val="00BC188C"/>
    <w:rsid w:val="00BC1D84"/>
    <w:rsid w:val="00BC2BD0"/>
    <w:rsid w:val="00BC5B1B"/>
    <w:rsid w:val="00BC7318"/>
    <w:rsid w:val="00BC784F"/>
    <w:rsid w:val="00BC7A24"/>
    <w:rsid w:val="00BD0F0C"/>
    <w:rsid w:val="00BD131E"/>
    <w:rsid w:val="00BD2C31"/>
    <w:rsid w:val="00BD3344"/>
    <w:rsid w:val="00BD5D44"/>
    <w:rsid w:val="00BD624D"/>
    <w:rsid w:val="00BE0055"/>
    <w:rsid w:val="00BE10E5"/>
    <w:rsid w:val="00BE1AFE"/>
    <w:rsid w:val="00BE2391"/>
    <w:rsid w:val="00BE2BE0"/>
    <w:rsid w:val="00BE3098"/>
    <w:rsid w:val="00BE3A22"/>
    <w:rsid w:val="00BE4ABF"/>
    <w:rsid w:val="00BE5877"/>
    <w:rsid w:val="00BE712F"/>
    <w:rsid w:val="00BF14F2"/>
    <w:rsid w:val="00BF1CA2"/>
    <w:rsid w:val="00BF1F4E"/>
    <w:rsid w:val="00BF433C"/>
    <w:rsid w:val="00BF4F3B"/>
    <w:rsid w:val="00BF52E8"/>
    <w:rsid w:val="00BF70FF"/>
    <w:rsid w:val="00BF71A8"/>
    <w:rsid w:val="00C02AEA"/>
    <w:rsid w:val="00C03A65"/>
    <w:rsid w:val="00C04F7E"/>
    <w:rsid w:val="00C11D7C"/>
    <w:rsid w:val="00C13918"/>
    <w:rsid w:val="00C15DFF"/>
    <w:rsid w:val="00C17354"/>
    <w:rsid w:val="00C204BE"/>
    <w:rsid w:val="00C20D60"/>
    <w:rsid w:val="00C2160B"/>
    <w:rsid w:val="00C2216D"/>
    <w:rsid w:val="00C2327F"/>
    <w:rsid w:val="00C23584"/>
    <w:rsid w:val="00C23C5E"/>
    <w:rsid w:val="00C276E0"/>
    <w:rsid w:val="00C30501"/>
    <w:rsid w:val="00C30A4B"/>
    <w:rsid w:val="00C30D24"/>
    <w:rsid w:val="00C30DB4"/>
    <w:rsid w:val="00C33E32"/>
    <w:rsid w:val="00C3660F"/>
    <w:rsid w:val="00C37C55"/>
    <w:rsid w:val="00C42609"/>
    <w:rsid w:val="00C4290B"/>
    <w:rsid w:val="00C43578"/>
    <w:rsid w:val="00C43869"/>
    <w:rsid w:val="00C464C2"/>
    <w:rsid w:val="00C46C5C"/>
    <w:rsid w:val="00C472EB"/>
    <w:rsid w:val="00C47C54"/>
    <w:rsid w:val="00C519DC"/>
    <w:rsid w:val="00C51A29"/>
    <w:rsid w:val="00C531B5"/>
    <w:rsid w:val="00C53894"/>
    <w:rsid w:val="00C53DE5"/>
    <w:rsid w:val="00C575D6"/>
    <w:rsid w:val="00C60012"/>
    <w:rsid w:val="00C60997"/>
    <w:rsid w:val="00C62753"/>
    <w:rsid w:val="00C63B9B"/>
    <w:rsid w:val="00C64AB9"/>
    <w:rsid w:val="00C64DD4"/>
    <w:rsid w:val="00C651A2"/>
    <w:rsid w:val="00C657C7"/>
    <w:rsid w:val="00C66585"/>
    <w:rsid w:val="00C677EC"/>
    <w:rsid w:val="00C67830"/>
    <w:rsid w:val="00C679FA"/>
    <w:rsid w:val="00C709CB"/>
    <w:rsid w:val="00C70F73"/>
    <w:rsid w:val="00C71CB3"/>
    <w:rsid w:val="00C71EDD"/>
    <w:rsid w:val="00C72278"/>
    <w:rsid w:val="00C74D2D"/>
    <w:rsid w:val="00C758A4"/>
    <w:rsid w:val="00C75FD7"/>
    <w:rsid w:val="00C76FFC"/>
    <w:rsid w:val="00C7780B"/>
    <w:rsid w:val="00C80CF1"/>
    <w:rsid w:val="00C82831"/>
    <w:rsid w:val="00C84A5B"/>
    <w:rsid w:val="00C84A70"/>
    <w:rsid w:val="00C8612E"/>
    <w:rsid w:val="00C877F6"/>
    <w:rsid w:val="00C900EE"/>
    <w:rsid w:val="00C90C16"/>
    <w:rsid w:val="00C915AC"/>
    <w:rsid w:val="00C92708"/>
    <w:rsid w:val="00C934E9"/>
    <w:rsid w:val="00C9350C"/>
    <w:rsid w:val="00C9500C"/>
    <w:rsid w:val="00C9508A"/>
    <w:rsid w:val="00C96BF0"/>
    <w:rsid w:val="00C977EF"/>
    <w:rsid w:val="00CA1654"/>
    <w:rsid w:val="00CA433A"/>
    <w:rsid w:val="00CA525A"/>
    <w:rsid w:val="00CA6C1F"/>
    <w:rsid w:val="00CB016A"/>
    <w:rsid w:val="00CB0190"/>
    <w:rsid w:val="00CB34F0"/>
    <w:rsid w:val="00CB3BAD"/>
    <w:rsid w:val="00CB4561"/>
    <w:rsid w:val="00CB4FBD"/>
    <w:rsid w:val="00CB6228"/>
    <w:rsid w:val="00CB6589"/>
    <w:rsid w:val="00CB6874"/>
    <w:rsid w:val="00CB6916"/>
    <w:rsid w:val="00CB7D39"/>
    <w:rsid w:val="00CC1D9C"/>
    <w:rsid w:val="00CC4A0A"/>
    <w:rsid w:val="00CC5265"/>
    <w:rsid w:val="00CC56B8"/>
    <w:rsid w:val="00CC5AEA"/>
    <w:rsid w:val="00CD02E3"/>
    <w:rsid w:val="00CD185D"/>
    <w:rsid w:val="00CD188D"/>
    <w:rsid w:val="00CD2999"/>
    <w:rsid w:val="00CD37FD"/>
    <w:rsid w:val="00CD495A"/>
    <w:rsid w:val="00CD4B04"/>
    <w:rsid w:val="00CD50BF"/>
    <w:rsid w:val="00CD614E"/>
    <w:rsid w:val="00CE002A"/>
    <w:rsid w:val="00CE0895"/>
    <w:rsid w:val="00CE1CDE"/>
    <w:rsid w:val="00CE3D96"/>
    <w:rsid w:val="00CE407E"/>
    <w:rsid w:val="00CE54EB"/>
    <w:rsid w:val="00CE5BA9"/>
    <w:rsid w:val="00CE5E57"/>
    <w:rsid w:val="00CE6D8E"/>
    <w:rsid w:val="00CF0065"/>
    <w:rsid w:val="00CF00C1"/>
    <w:rsid w:val="00CF01A0"/>
    <w:rsid w:val="00CF3113"/>
    <w:rsid w:val="00CF361E"/>
    <w:rsid w:val="00CF4C51"/>
    <w:rsid w:val="00CF60A2"/>
    <w:rsid w:val="00CF7CBA"/>
    <w:rsid w:val="00D0015C"/>
    <w:rsid w:val="00D01967"/>
    <w:rsid w:val="00D01A1D"/>
    <w:rsid w:val="00D02B68"/>
    <w:rsid w:val="00D02CB1"/>
    <w:rsid w:val="00D02E62"/>
    <w:rsid w:val="00D040CD"/>
    <w:rsid w:val="00D06BFB"/>
    <w:rsid w:val="00D071A6"/>
    <w:rsid w:val="00D0789A"/>
    <w:rsid w:val="00D1092B"/>
    <w:rsid w:val="00D10DAC"/>
    <w:rsid w:val="00D10FB3"/>
    <w:rsid w:val="00D133D3"/>
    <w:rsid w:val="00D136BF"/>
    <w:rsid w:val="00D139DD"/>
    <w:rsid w:val="00D153BA"/>
    <w:rsid w:val="00D15AB0"/>
    <w:rsid w:val="00D15C4B"/>
    <w:rsid w:val="00D16B74"/>
    <w:rsid w:val="00D16D8C"/>
    <w:rsid w:val="00D17382"/>
    <w:rsid w:val="00D17513"/>
    <w:rsid w:val="00D176F6"/>
    <w:rsid w:val="00D225DC"/>
    <w:rsid w:val="00D2372F"/>
    <w:rsid w:val="00D256A2"/>
    <w:rsid w:val="00D2712A"/>
    <w:rsid w:val="00D27333"/>
    <w:rsid w:val="00D278D3"/>
    <w:rsid w:val="00D3155F"/>
    <w:rsid w:val="00D32FF6"/>
    <w:rsid w:val="00D3452F"/>
    <w:rsid w:val="00D358E7"/>
    <w:rsid w:val="00D377C8"/>
    <w:rsid w:val="00D4036E"/>
    <w:rsid w:val="00D406CB"/>
    <w:rsid w:val="00D40F33"/>
    <w:rsid w:val="00D41794"/>
    <w:rsid w:val="00D431B0"/>
    <w:rsid w:val="00D449A4"/>
    <w:rsid w:val="00D46E17"/>
    <w:rsid w:val="00D47301"/>
    <w:rsid w:val="00D50887"/>
    <w:rsid w:val="00D5202E"/>
    <w:rsid w:val="00D5323A"/>
    <w:rsid w:val="00D541C2"/>
    <w:rsid w:val="00D56102"/>
    <w:rsid w:val="00D56F19"/>
    <w:rsid w:val="00D57A12"/>
    <w:rsid w:val="00D57F63"/>
    <w:rsid w:val="00D615D9"/>
    <w:rsid w:val="00D61973"/>
    <w:rsid w:val="00D63662"/>
    <w:rsid w:val="00D64C48"/>
    <w:rsid w:val="00D654A3"/>
    <w:rsid w:val="00D66463"/>
    <w:rsid w:val="00D6657C"/>
    <w:rsid w:val="00D671AD"/>
    <w:rsid w:val="00D672FD"/>
    <w:rsid w:val="00D6743A"/>
    <w:rsid w:val="00D713F3"/>
    <w:rsid w:val="00D71438"/>
    <w:rsid w:val="00D7183D"/>
    <w:rsid w:val="00D73241"/>
    <w:rsid w:val="00D737D1"/>
    <w:rsid w:val="00D759E2"/>
    <w:rsid w:val="00D807F6"/>
    <w:rsid w:val="00D80E51"/>
    <w:rsid w:val="00D80EFC"/>
    <w:rsid w:val="00D825D9"/>
    <w:rsid w:val="00D876FB"/>
    <w:rsid w:val="00D916A2"/>
    <w:rsid w:val="00D92B9C"/>
    <w:rsid w:val="00D93816"/>
    <w:rsid w:val="00D938B8"/>
    <w:rsid w:val="00D97067"/>
    <w:rsid w:val="00DA17C8"/>
    <w:rsid w:val="00DA1A31"/>
    <w:rsid w:val="00DA1F0E"/>
    <w:rsid w:val="00DA2B8A"/>
    <w:rsid w:val="00DA388A"/>
    <w:rsid w:val="00DA4AD8"/>
    <w:rsid w:val="00DA4BE9"/>
    <w:rsid w:val="00DA508D"/>
    <w:rsid w:val="00DA5E7C"/>
    <w:rsid w:val="00DA7079"/>
    <w:rsid w:val="00DA78C8"/>
    <w:rsid w:val="00DA7DE2"/>
    <w:rsid w:val="00DB13BC"/>
    <w:rsid w:val="00DB39AA"/>
    <w:rsid w:val="00DB3ECF"/>
    <w:rsid w:val="00DB490B"/>
    <w:rsid w:val="00DB4C65"/>
    <w:rsid w:val="00DB757D"/>
    <w:rsid w:val="00DC091D"/>
    <w:rsid w:val="00DC594D"/>
    <w:rsid w:val="00DD1BC7"/>
    <w:rsid w:val="00DD3A19"/>
    <w:rsid w:val="00DD4EB0"/>
    <w:rsid w:val="00DD56F7"/>
    <w:rsid w:val="00DD5E24"/>
    <w:rsid w:val="00DD7FA1"/>
    <w:rsid w:val="00DE20D1"/>
    <w:rsid w:val="00DE25C1"/>
    <w:rsid w:val="00DE2859"/>
    <w:rsid w:val="00DE2A15"/>
    <w:rsid w:val="00DE620F"/>
    <w:rsid w:val="00DE6644"/>
    <w:rsid w:val="00DE6A1E"/>
    <w:rsid w:val="00DE705C"/>
    <w:rsid w:val="00DE72D1"/>
    <w:rsid w:val="00DE793C"/>
    <w:rsid w:val="00DF41B5"/>
    <w:rsid w:val="00DF4FF9"/>
    <w:rsid w:val="00DF63FB"/>
    <w:rsid w:val="00DF6D50"/>
    <w:rsid w:val="00DF7194"/>
    <w:rsid w:val="00E013C5"/>
    <w:rsid w:val="00E02492"/>
    <w:rsid w:val="00E047A1"/>
    <w:rsid w:val="00E05528"/>
    <w:rsid w:val="00E07FC8"/>
    <w:rsid w:val="00E124EC"/>
    <w:rsid w:val="00E12EC4"/>
    <w:rsid w:val="00E14AF5"/>
    <w:rsid w:val="00E17900"/>
    <w:rsid w:val="00E20449"/>
    <w:rsid w:val="00E224B2"/>
    <w:rsid w:val="00E270C9"/>
    <w:rsid w:val="00E27FF9"/>
    <w:rsid w:val="00E3046C"/>
    <w:rsid w:val="00E30B4C"/>
    <w:rsid w:val="00E32D1A"/>
    <w:rsid w:val="00E341AB"/>
    <w:rsid w:val="00E34FFB"/>
    <w:rsid w:val="00E353B2"/>
    <w:rsid w:val="00E3632E"/>
    <w:rsid w:val="00E36636"/>
    <w:rsid w:val="00E3672F"/>
    <w:rsid w:val="00E3794E"/>
    <w:rsid w:val="00E37D7B"/>
    <w:rsid w:val="00E4142E"/>
    <w:rsid w:val="00E439BC"/>
    <w:rsid w:val="00E44B73"/>
    <w:rsid w:val="00E44FC2"/>
    <w:rsid w:val="00E46B49"/>
    <w:rsid w:val="00E47CC8"/>
    <w:rsid w:val="00E50A15"/>
    <w:rsid w:val="00E526AF"/>
    <w:rsid w:val="00E548BC"/>
    <w:rsid w:val="00E55711"/>
    <w:rsid w:val="00E55860"/>
    <w:rsid w:val="00E55CC3"/>
    <w:rsid w:val="00E56022"/>
    <w:rsid w:val="00E565EE"/>
    <w:rsid w:val="00E5703D"/>
    <w:rsid w:val="00E60D8F"/>
    <w:rsid w:val="00E61B64"/>
    <w:rsid w:val="00E61B8E"/>
    <w:rsid w:val="00E62342"/>
    <w:rsid w:val="00E62E19"/>
    <w:rsid w:val="00E64438"/>
    <w:rsid w:val="00E64B1C"/>
    <w:rsid w:val="00E6673F"/>
    <w:rsid w:val="00E6769A"/>
    <w:rsid w:val="00E701AE"/>
    <w:rsid w:val="00E7059B"/>
    <w:rsid w:val="00E70B41"/>
    <w:rsid w:val="00E71253"/>
    <w:rsid w:val="00E72C0D"/>
    <w:rsid w:val="00E738B1"/>
    <w:rsid w:val="00E73B2C"/>
    <w:rsid w:val="00E73EC4"/>
    <w:rsid w:val="00E744F7"/>
    <w:rsid w:val="00E74892"/>
    <w:rsid w:val="00E74921"/>
    <w:rsid w:val="00E754D6"/>
    <w:rsid w:val="00E76DD3"/>
    <w:rsid w:val="00E81845"/>
    <w:rsid w:val="00E81CCB"/>
    <w:rsid w:val="00E82906"/>
    <w:rsid w:val="00E82B0E"/>
    <w:rsid w:val="00E841D6"/>
    <w:rsid w:val="00E842C1"/>
    <w:rsid w:val="00E904ED"/>
    <w:rsid w:val="00E90BE4"/>
    <w:rsid w:val="00E93FE6"/>
    <w:rsid w:val="00E94502"/>
    <w:rsid w:val="00E94E71"/>
    <w:rsid w:val="00E95219"/>
    <w:rsid w:val="00E960B6"/>
    <w:rsid w:val="00E9618D"/>
    <w:rsid w:val="00E96696"/>
    <w:rsid w:val="00E96746"/>
    <w:rsid w:val="00E97B19"/>
    <w:rsid w:val="00E97F43"/>
    <w:rsid w:val="00EA01A5"/>
    <w:rsid w:val="00EA0FF8"/>
    <w:rsid w:val="00EA3077"/>
    <w:rsid w:val="00EA3344"/>
    <w:rsid w:val="00EA4DA5"/>
    <w:rsid w:val="00EA52FC"/>
    <w:rsid w:val="00EA6DB3"/>
    <w:rsid w:val="00EA7BE4"/>
    <w:rsid w:val="00EB0F22"/>
    <w:rsid w:val="00EB1B7D"/>
    <w:rsid w:val="00EB3534"/>
    <w:rsid w:val="00EB3AE1"/>
    <w:rsid w:val="00EB406E"/>
    <w:rsid w:val="00EB4E16"/>
    <w:rsid w:val="00EB568D"/>
    <w:rsid w:val="00EB59DD"/>
    <w:rsid w:val="00EB70C2"/>
    <w:rsid w:val="00EB727F"/>
    <w:rsid w:val="00EB7387"/>
    <w:rsid w:val="00EC2903"/>
    <w:rsid w:val="00EC2E27"/>
    <w:rsid w:val="00EC3522"/>
    <w:rsid w:val="00EC4DE5"/>
    <w:rsid w:val="00EC58F2"/>
    <w:rsid w:val="00EC6B2D"/>
    <w:rsid w:val="00EC77C8"/>
    <w:rsid w:val="00ED01F4"/>
    <w:rsid w:val="00ED224B"/>
    <w:rsid w:val="00ED23CA"/>
    <w:rsid w:val="00ED2C94"/>
    <w:rsid w:val="00ED36AD"/>
    <w:rsid w:val="00ED4846"/>
    <w:rsid w:val="00ED7813"/>
    <w:rsid w:val="00ED791A"/>
    <w:rsid w:val="00EE06EC"/>
    <w:rsid w:val="00EE2739"/>
    <w:rsid w:val="00EE5807"/>
    <w:rsid w:val="00EE66AC"/>
    <w:rsid w:val="00EE717E"/>
    <w:rsid w:val="00EE7E3D"/>
    <w:rsid w:val="00EF024A"/>
    <w:rsid w:val="00EF1A31"/>
    <w:rsid w:val="00EF4572"/>
    <w:rsid w:val="00EF48FF"/>
    <w:rsid w:val="00EF57FC"/>
    <w:rsid w:val="00EF5C24"/>
    <w:rsid w:val="00EF731E"/>
    <w:rsid w:val="00EF7F4B"/>
    <w:rsid w:val="00F000D7"/>
    <w:rsid w:val="00F0110D"/>
    <w:rsid w:val="00F01313"/>
    <w:rsid w:val="00F019D9"/>
    <w:rsid w:val="00F01BE2"/>
    <w:rsid w:val="00F01F01"/>
    <w:rsid w:val="00F04024"/>
    <w:rsid w:val="00F041A5"/>
    <w:rsid w:val="00F049FA"/>
    <w:rsid w:val="00F04E78"/>
    <w:rsid w:val="00F04E87"/>
    <w:rsid w:val="00F068A2"/>
    <w:rsid w:val="00F07634"/>
    <w:rsid w:val="00F0798E"/>
    <w:rsid w:val="00F11139"/>
    <w:rsid w:val="00F16277"/>
    <w:rsid w:val="00F165B6"/>
    <w:rsid w:val="00F1756F"/>
    <w:rsid w:val="00F206BC"/>
    <w:rsid w:val="00F2073E"/>
    <w:rsid w:val="00F21BFF"/>
    <w:rsid w:val="00F22176"/>
    <w:rsid w:val="00F24C47"/>
    <w:rsid w:val="00F2575C"/>
    <w:rsid w:val="00F25923"/>
    <w:rsid w:val="00F2609D"/>
    <w:rsid w:val="00F26A2A"/>
    <w:rsid w:val="00F27765"/>
    <w:rsid w:val="00F27FD9"/>
    <w:rsid w:val="00F304D6"/>
    <w:rsid w:val="00F313F2"/>
    <w:rsid w:val="00F324BF"/>
    <w:rsid w:val="00F327A9"/>
    <w:rsid w:val="00F344B4"/>
    <w:rsid w:val="00F34CE8"/>
    <w:rsid w:val="00F3640A"/>
    <w:rsid w:val="00F367E5"/>
    <w:rsid w:val="00F37963"/>
    <w:rsid w:val="00F4131A"/>
    <w:rsid w:val="00F42A53"/>
    <w:rsid w:val="00F4525D"/>
    <w:rsid w:val="00F4625B"/>
    <w:rsid w:val="00F46912"/>
    <w:rsid w:val="00F479D2"/>
    <w:rsid w:val="00F479ED"/>
    <w:rsid w:val="00F52A2D"/>
    <w:rsid w:val="00F531E2"/>
    <w:rsid w:val="00F56FE7"/>
    <w:rsid w:val="00F574F3"/>
    <w:rsid w:val="00F60E0A"/>
    <w:rsid w:val="00F639C3"/>
    <w:rsid w:val="00F64537"/>
    <w:rsid w:val="00F64811"/>
    <w:rsid w:val="00F65AC0"/>
    <w:rsid w:val="00F65EDA"/>
    <w:rsid w:val="00F66B03"/>
    <w:rsid w:val="00F66DD3"/>
    <w:rsid w:val="00F6706F"/>
    <w:rsid w:val="00F67E39"/>
    <w:rsid w:val="00F7091D"/>
    <w:rsid w:val="00F712A8"/>
    <w:rsid w:val="00F71397"/>
    <w:rsid w:val="00F71DE2"/>
    <w:rsid w:val="00F72346"/>
    <w:rsid w:val="00F7243A"/>
    <w:rsid w:val="00F72CDF"/>
    <w:rsid w:val="00F7440C"/>
    <w:rsid w:val="00F751FD"/>
    <w:rsid w:val="00F77166"/>
    <w:rsid w:val="00F77A3A"/>
    <w:rsid w:val="00F81DAD"/>
    <w:rsid w:val="00F82001"/>
    <w:rsid w:val="00F822CD"/>
    <w:rsid w:val="00F82671"/>
    <w:rsid w:val="00F84E5F"/>
    <w:rsid w:val="00F852EA"/>
    <w:rsid w:val="00F85D75"/>
    <w:rsid w:val="00F86C0A"/>
    <w:rsid w:val="00F873D5"/>
    <w:rsid w:val="00F90706"/>
    <w:rsid w:val="00F91542"/>
    <w:rsid w:val="00F93B5E"/>
    <w:rsid w:val="00F94115"/>
    <w:rsid w:val="00F95B85"/>
    <w:rsid w:val="00F9714D"/>
    <w:rsid w:val="00F97A6A"/>
    <w:rsid w:val="00FA205F"/>
    <w:rsid w:val="00FA215E"/>
    <w:rsid w:val="00FA4DAD"/>
    <w:rsid w:val="00FA6457"/>
    <w:rsid w:val="00FA7C1E"/>
    <w:rsid w:val="00FB0CCF"/>
    <w:rsid w:val="00FB1271"/>
    <w:rsid w:val="00FB40E5"/>
    <w:rsid w:val="00FB5F5D"/>
    <w:rsid w:val="00FC2183"/>
    <w:rsid w:val="00FC4395"/>
    <w:rsid w:val="00FC43A3"/>
    <w:rsid w:val="00FC48AD"/>
    <w:rsid w:val="00FC5133"/>
    <w:rsid w:val="00FC60F7"/>
    <w:rsid w:val="00FC6411"/>
    <w:rsid w:val="00FC6FA1"/>
    <w:rsid w:val="00FD3FDE"/>
    <w:rsid w:val="00FD4110"/>
    <w:rsid w:val="00FD4655"/>
    <w:rsid w:val="00FD530B"/>
    <w:rsid w:val="00FD67FD"/>
    <w:rsid w:val="00FE0483"/>
    <w:rsid w:val="00FE3B4F"/>
    <w:rsid w:val="00FE45AC"/>
    <w:rsid w:val="00FE7519"/>
    <w:rsid w:val="00FE768F"/>
    <w:rsid w:val="00FF0E78"/>
    <w:rsid w:val="00FF1F89"/>
    <w:rsid w:val="00FF309A"/>
    <w:rsid w:val="00FF3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f.org/en/Publications/WEO/Issues/2022/04/19/world-economic-outlook-april-2022" TargetMode="External"/><Relationship Id="rId18" Type="http://schemas.openxmlformats.org/officeDocument/2006/relationships/hyperlink" Target="https://www.ekathimerini.com/economy/1182275/govt-subsidies-to-continue/" TargetMode="External"/><Relationship Id="rId26" Type="http://schemas.openxmlformats.org/officeDocument/2006/relationships/hyperlink" Target="https://www.ekathimerini.com/economy/1181317/action-plan-formed-to-avert-shortages/" TargetMode="External"/><Relationship Id="rId39" Type="http://schemas.openxmlformats.org/officeDocument/2006/relationships/hyperlink" Target="https://www.ekathimerini.com/economy/1183110/greece-not-expecting-supply-disruption/" TargetMode="External"/><Relationship Id="rId3" Type="http://schemas.openxmlformats.org/officeDocument/2006/relationships/webSettings" Target="webSettings.xml"/><Relationship Id="rId21" Type="http://schemas.openxmlformats.org/officeDocument/2006/relationships/hyperlink" Target="https://www.ekathimerini.com/economy/1181521/accelerating-exploration-for-greek-hydrocarbons/" TargetMode="External"/><Relationship Id="rId34" Type="http://schemas.openxmlformats.org/officeDocument/2006/relationships/hyperlink" Target="https://www.ekathimerini.com/economy/1182996/greece-announces-return-to-capital-markets/" TargetMode="External"/><Relationship Id="rId42" Type="http://schemas.openxmlformats.org/officeDocument/2006/relationships/hyperlink" Target="https://ec.europa.eu/commission/presscorner/detail/en/IP_22_2591" TargetMode="External"/><Relationship Id="rId47" Type="http://schemas.openxmlformats.org/officeDocument/2006/relationships/hyperlink" Target="mailto:ruta.vaiciuniene@urm.lt" TargetMode="External"/><Relationship Id="rId7" Type="http://schemas.openxmlformats.org/officeDocument/2006/relationships/hyperlink" Target="https://www.ekathimerini.com/economy/1181181/greek-unemployment-fell-to-11-9-in-february/" TargetMode="External"/><Relationship Id="rId12" Type="http://schemas.openxmlformats.org/officeDocument/2006/relationships/hyperlink" Target="https://www.ekathimerini.com/economy/1181215/imf-sees-greek-economy-growing-at-slower-pace-due-to-ukraine/" TargetMode="External"/><Relationship Id="rId17" Type="http://schemas.openxmlformats.org/officeDocument/2006/relationships/hyperlink" Target="https://www.ekathimerini.com/economy/1181527/natural-gas-subsidy-is-doubled-for-this-month/" TargetMode="External"/><Relationship Id="rId25" Type="http://schemas.openxmlformats.org/officeDocument/2006/relationships/hyperlink" Target="https://www.ekathimerini.com/economy/1182525/iene-greece-could-and-should-become-a-gas-producer-and-exporter/" TargetMode="External"/><Relationship Id="rId33" Type="http://schemas.openxmlformats.org/officeDocument/2006/relationships/hyperlink" Target="https://www.ekathimerini.com/economy/1182581/state-budget-tax-revenue-exceeded-targets-in-march/" TargetMode="External"/><Relationship Id="rId38" Type="http://schemas.openxmlformats.org/officeDocument/2006/relationships/hyperlink" Target="https://www.ekathimerini.com/economy/1183112/successful-bond-reopening/" TargetMode="External"/><Relationship Id="rId46" Type="http://schemas.openxmlformats.org/officeDocument/2006/relationships/hyperlink" Target="https://www.ekathimerini.com/economy/1181975/energy-cooperation-with-israel-and-cyprus/" TargetMode="External"/><Relationship Id="rId2" Type="http://schemas.openxmlformats.org/officeDocument/2006/relationships/settings" Target="settings.xml"/><Relationship Id="rId16" Type="http://schemas.openxmlformats.org/officeDocument/2006/relationships/hyperlink" Target="https://www.ekathimerini.com/economy/1181496/natural-gas-subsidy-doubled-for-april/" TargetMode="External"/><Relationship Id="rId20" Type="http://schemas.openxmlformats.org/officeDocument/2006/relationships/hyperlink" Target="https://www.ekathimerini.com/economy/1181328/government-to-speed-up-hydrocarbon-exploration-aims-for-first-drilling-in-2025/" TargetMode="External"/><Relationship Id="rId29" Type="http://schemas.openxmlformats.org/officeDocument/2006/relationships/hyperlink" Target="https://www.ekathimerini.com/economy/1181762/trade-deficit-almost-three-times-as-high-this-february/" TargetMode="External"/><Relationship Id="rId41" Type="http://schemas.openxmlformats.org/officeDocument/2006/relationships/hyperlink" Target="https://www.ekathimerini.com/economy/1183182/six-greek-participants-in-eu-cities-mission/" TargetMode="External"/><Relationship Id="rId1" Type="http://schemas.openxmlformats.org/officeDocument/2006/relationships/styles" Target="styles.xml"/><Relationship Id="rId6" Type="http://schemas.openxmlformats.org/officeDocument/2006/relationships/hyperlink" Target="https://www.nanotexnology.com/" TargetMode="External"/><Relationship Id="rId11" Type="http://schemas.openxmlformats.org/officeDocument/2006/relationships/hyperlink" Target="https://ec.europa.eu/eurostat/documents/2995521/14497739/2-21042022-AP-EN.pdf" TargetMode="External"/><Relationship Id="rId24" Type="http://schemas.openxmlformats.org/officeDocument/2006/relationships/hyperlink" Target="https://www.ekathimerini.com/economy/1182466/plan-b-for-hydrocarbon-exploration/" TargetMode="External"/><Relationship Id="rId32" Type="http://schemas.openxmlformats.org/officeDocument/2006/relationships/hyperlink" Target="https://www.ekathimerini.com/economy/1182185/moodys-ukraine-war-to-affect-greece-growth-rate-inflation-tourism/" TargetMode="External"/><Relationship Id="rId37" Type="http://schemas.openxmlformats.org/officeDocument/2006/relationships/hyperlink" Target="https://www.ekathimerini.com/economy/1183087/greece-raises-1-5-billion-euros-with-reissue-of-seven-year-bond/" TargetMode="External"/><Relationship Id="rId40" Type="http://schemas.openxmlformats.org/officeDocument/2006/relationships/hyperlink" Target="https://www.ekathimerini.com/economy/1183193/fsru-launch-attracts-keen-regional-interest/" TargetMode="External"/><Relationship Id="rId45" Type="http://schemas.openxmlformats.org/officeDocument/2006/relationships/hyperlink" Target="https://www.imf.org/en/Publications/WEO/Issues/2022/04/19/world-economic-outlook-april-2022" TargetMode="External"/><Relationship Id="rId5" Type="http://schemas.openxmlformats.org/officeDocument/2006/relationships/endnotes" Target="endnotes.xml"/><Relationship Id="rId15" Type="http://schemas.openxmlformats.org/officeDocument/2006/relationships/hyperlink" Target="https://www.ekathimerini.com/economy/1181223/electricity-subsidies-announced-for-april/" TargetMode="External"/><Relationship Id="rId23" Type="http://schemas.openxmlformats.org/officeDocument/2006/relationships/hyperlink" Target="https://www.ekathimerini.com/economy/1182270/crete-fields-key-to-natural-gas-potential/" TargetMode="External"/><Relationship Id="rId28" Type="http://schemas.openxmlformats.org/officeDocument/2006/relationships/hyperlink" Target="https://www.ekathimerini.com/economy/1181815/bulgaria-romania-gain-access-to-desfa-lng-station-in-revythoussa/" TargetMode="External"/><Relationship Id="rId36" Type="http://schemas.openxmlformats.org/officeDocument/2006/relationships/hyperlink" Target="https://www.ekathimerini.com/economy/1183073/greece-opens-book-building-process-for-7-year-bond-reissue/" TargetMode="External"/><Relationship Id="rId49" Type="http://schemas.openxmlformats.org/officeDocument/2006/relationships/theme" Target="theme/theme1.xml"/><Relationship Id="rId10" Type="http://schemas.openxmlformats.org/officeDocument/2006/relationships/hyperlink" Target="https://www.ekathimerini.com/economy/1181194/eurostat-greek-inflation-seen-at-8-in-march/" TargetMode="External"/><Relationship Id="rId19" Type="http://schemas.openxmlformats.org/officeDocument/2006/relationships/hyperlink" Target="https://www.ekathimerini.com/economy/1182487/greece-mulls-intervention-in-power-prices-as-energy-crisis-deepens/" TargetMode="External"/><Relationship Id="rId31" Type="http://schemas.openxmlformats.org/officeDocument/2006/relationships/hyperlink" Target="https://www.ekathimerini.com/economy/1182317/motor-oil-to-decide-on-floating-lng-terminal-in-corinth/" TargetMode="External"/><Relationship Id="rId44" Type="http://schemas.openxmlformats.org/officeDocument/2006/relationships/hyperlink" Target="https://www.ekathimerini.com/economy/1181273/cyprus-growth-expected-to-slow-sharply/" TargetMode="External"/><Relationship Id="rId4" Type="http://schemas.openxmlformats.org/officeDocument/2006/relationships/footnotes" Target="footnotes.xml"/><Relationship Id="rId9" Type="http://schemas.openxmlformats.org/officeDocument/2006/relationships/hyperlink" Target="https://www.ekathimerini.com/economy/1181220/greek-unemployment-drops-to-11-9-in-february/" TargetMode="External"/><Relationship Id="rId14" Type="http://schemas.openxmlformats.org/officeDocument/2006/relationships/hyperlink" Target="https://www.ekathimerini.com/economy/1182617/imfs-grim-forecast-for-2022/" TargetMode="External"/><Relationship Id="rId22" Type="http://schemas.openxmlformats.org/officeDocument/2006/relationships/hyperlink" Target="https://www.ekathimerini.com/economy/1182312/speeding-up-hydrocarbons-research/" TargetMode="External"/><Relationship Id="rId27" Type="http://schemas.openxmlformats.org/officeDocument/2006/relationships/hyperlink" Target="https://www.ekathimerini.com/economy/1181448/greece-completes-early-repayment-of-bailout-loans-to-imf/" TargetMode="External"/><Relationship Id="rId30" Type="http://schemas.openxmlformats.org/officeDocument/2006/relationships/hyperlink" Target="https://www.ekathimerini.com/economy/1181998/elpedison-plans-new-gas-facility/" TargetMode="External"/><Relationship Id="rId35" Type="http://schemas.openxmlformats.org/officeDocument/2006/relationships/hyperlink" Target="https://www.ekathimerini.com/economy/1183013/greece-returns-to-bond-market/" TargetMode="External"/><Relationship Id="rId43" Type="http://schemas.openxmlformats.org/officeDocument/2006/relationships/hyperlink" Target="https://www.ekathimerini.com/economy/1181146/one-in-nine-cyprus-residents-is-foreign/" TargetMode="External"/><Relationship Id="rId48" Type="http://schemas.openxmlformats.org/officeDocument/2006/relationships/fontTable" Target="fontTable.xml"/><Relationship Id="rId8" Type="http://schemas.openxmlformats.org/officeDocument/2006/relationships/hyperlink" Target="https://ec.europa.eu/eurostat/documents/2995521/14358254/3-31032022-AP-EN.pdf/56d0f0a6-de1f-9099-63e2-a2cbf543e4c2?t=1648654477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34433</Words>
  <Characters>19627</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Rūta Vaičiūnienė</cp:lastModifiedBy>
  <cp:revision>2</cp:revision>
  <dcterms:created xsi:type="dcterms:W3CDTF">2022-05-02T11:41:00Z</dcterms:created>
  <dcterms:modified xsi:type="dcterms:W3CDTF">2022-05-02T11:41:00Z</dcterms:modified>
</cp:coreProperties>
</file>