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50" w:rsidRPr="006F405C" w:rsidRDefault="00E02150">
      <w:pPr>
        <w:rPr>
          <w:rFonts w:ascii="Times New Roman" w:hAnsi="Times New Roman" w:cs="Times New Roman"/>
          <w:b/>
          <w:sz w:val="28"/>
          <w:szCs w:val="28"/>
        </w:rPr>
      </w:pPr>
      <w:r w:rsidRPr="006F405C">
        <w:rPr>
          <w:rFonts w:ascii="Times New Roman" w:hAnsi="Times New Roman" w:cs="Times New Roman"/>
          <w:b/>
          <w:sz w:val="28"/>
          <w:szCs w:val="28"/>
        </w:rPr>
        <w:t>INDIVIDUALIZUOTAS POŽIŪRIS Į MOKYMĄSI DARBO VIETOJE</w:t>
      </w:r>
    </w:p>
    <w:p w:rsidR="00E02150" w:rsidRPr="006F405C" w:rsidRDefault="00E0215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405C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6F405C">
        <w:rPr>
          <w:rFonts w:ascii="Times New Roman" w:hAnsi="Times New Roman" w:cs="Times New Roman"/>
          <w:b/>
          <w:sz w:val="24"/>
          <w:szCs w:val="24"/>
        </w:rPr>
        <w:t>+</w:t>
      </w:r>
      <w:r w:rsidR="003A5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05C">
        <w:rPr>
          <w:rFonts w:ascii="Times New Roman" w:hAnsi="Times New Roman" w:cs="Times New Roman"/>
          <w:b/>
          <w:sz w:val="24"/>
          <w:szCs w:val="24"/>
        </w:rPr>
        <w:t>projekto ILP4WBL patirtis</w:t>
      </w:r>
    </w:p>
    <w:p w:rsidR="00E02150" w:rsidRPr="00EA324C" w:rsidRDefault="00E02150">
      <w:pPr>
        <w:rPr>
          <w:rFonts w:ascii="Times New Roman" w:hAnsi="Times New Roman" w:cs="Times New Roman"/>
          <w:b/>
          <w:sz w:val="24"/>
          <w:szCs w:val="24"/>
        </w:rPr>
      </w:pPr>
    </w:p>
    <w:p w:rsidR="00E02150" w:rsidRPr="00EA324C" w:rsidRDefault="00E02150">
      <w:pPr>
        <w:rPr>
          <w:rFonts w:ascii="Times New Roman" w:hAnsi="Times New Roman" w:cs="Times New Roman"/>
          <w:b/>
          <w:sz w:val="24"/>
          <w:szCs w:val="24"/>
        </w:rPr>
      </w:pPr>
      <w:r w:rsidRPr="00EA324C">
        <w:rPr>
          <w:rFonts w:ascii="Times New Roman" w:hAnsi="Times New Roman" w:cs="Times New Roman"/>
          <w:b/>
          <w:sz w:val="24"/>
          <w:szCs w:val="24"/>
        </w:rPr>
        <w:t>Projekto</w:t>
      </w:r>
      <w:r w:rsidR="00415327" w:rsidRPr="00EA324C">
        <w:rPr>
          <w:rFonts w:ascii="Times New Roman" w:hAnsi="Times New Roman" w:cs="Times New Roman"/>
          <w:b/>
          <w:sz w:val="24"/>
          <w:szCs w:val="24"/>
        </w:rPr>
        <w:t xml:space="preserve"> ILP4WBL tikslas</w:t>
      </w:r>
    </w:p>
    <w:p w:rsidR="00415327" w:rsidRPr="006F405C" w:rsidRDefault="00415327" w:rsidP="00EA324C">
      <w:pPr>
        <w:jc w:val="both"/>
        <w:rPr>
          <w:rFonts w:ascii="Times New Roman" w:hAnsi="Times New Roman" w:cs="Times New Roman"/>
          <w:sz w:val="24"/>
          <w:szCs w:val="24"/>
        </w:rPr>
      </w:pPr>
      <w:r w:rsidRPr="006F405C">
        <w:rPr>
          <w:rFonts w:ascii="Times New Roman" w:hAnsi="Times New Roman" w:cs="Times New Roman"/>
          <w:sz w:val="24"/>
          <w:szCs w:val="24"/>
        </w:rPr>
        <w:t xml:space="preserve">ILP4WBL projektas yra orientuotas į Profesinio mokymo </w:t>
      </w:r>
      <w:r w:rsidR="00EA324C">
        <w:rPr>
          <w:rFonts w:ascii="Times New Roman" w:hAnsi="Times New Roman" w:cs="Times New Roman"/>
          <w:sz w:val="24"/>
          <w:szCs w:val="24"/>
        </w:rPr>
        <w:t>kuratorių</w:t>
      </w:r>
      <w:r w:rsidRPr="006F405C">
        <w:rPr>
          <w:rFonts w:ascii="Times New Roman" w:hAnsi="Times New Roman" w:cs="Times New Roman"/>
          <w:sz w:val="24"/>
          <w:szCs w:val="24"/>
        </w:rPr>
        <w:t xml:space="preserve"> darbo vietose Individualaus požiūrio ir Individualaus Ugdymo Plano sudarymo įgūdžių tobulinimą </w:t>
      </w:r>
      <w:r w:rsidR="00E52CEF" w:rsidRPr="006F405C">
        <w:rPr>
          <w:rFonts w:ascii="Times New Roman" w:hAnsi="Times New Roman" w:cs="Times New Roman"/>
          <w:sz w:val="24"/>
          <w:szCs w:val="24"/>
        </w:rPr>
        <w:t>Mokantis Darbo V</w:t>
      </w:r>
      <w:r w:rsidRPr="006F405C">
        <w:rPr>
          <w:rFonts w:ascii="Times New Roman" w:hAnsi="Times New Roman" w:cs="Times New Roman"/>
          <w:sz w:val="24"/>
          <w:szCs w:val="24"/>
        </w:rPr>
        <w:t>ietoje (MDV)</w:t>
      </w:r>
      <w:r w:rsidR="00E52CEF" w:rsidRPr="006F405C">
        <w:rPr>
          <w:rFonts w:ascii="Times New Roman" w:hAnsi="Times New Roman" w:cs="Times New Roman"/>
          <w:sz w:val="24"/>
          <w:szCs w:val="24"/>
        </w:rPr>
        <w:t>, siekiant geriau patenkinti besimokančiųjų profesiniame mokyme poreikius.</w:t>
      </w:r>
    </w:p>
    <w:p w:rsidR="00E52CEF" w:rsidRPr="006F405C" w:rsidRDefault="00E52CEF" w:rsidP="00EA324C">
      <w:pPr>
        <w:jc w:val="both"/>
        <w:rPr>
          <w:rFonts w:ascii="Times New Roman" w:hAnsi="Times New Roman" w:cs="Times New Roman"/>
          <w:sz w:val="24"/>
          <w:szCs w:val="24"/>
        </w:rPr>
      </w:pPr>
      <w:r w:rsidRPr="006F405C">
        <w:rPr>
          <w:rFonts w:ascii="Times New Roman" w:hAnsi="Times New Roman" w:cs="Times New Roman"/>
          <w:sz w:val="24"/>
          <w:szCs w:val="24"/>
        </w:rPr>
        <w:t>Individualaus mokymo(</w:t>
      </w:r>
      <w:proofErr w:type="spellStart"/>
      <w:r w:rsidRPr="006F405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05C">
        <w:rPr>
          <w:rFonts w:ascii="Times New Roman" w:hAnsi="Times New Roman" w:cs="Times New Roman"/>
          <w:sz w:val="24"/>
          <w:szCs w:val="24"/>
        </w:rPr>
        <w:t>) kelias yra svarbus elementas kuriant efektyvią MDV sistemą, kur besimokantieji tampa mokymo(</w:t>
      </w:r>
      <w:proofErr w:type="spellStart"/>
      <w:r w:rsidRPr="006F405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05C">
        <w:rPr>
          <w:rFonts w:ascii="Times New Roman" w:hAnsi="Times New Roman" w:cs="Times New Roman"/>
          <w:sz w:val="24"/>
          <w:szCs w:val="24"/>
        </w:rPr>
        <w:t>) proceso partneriais, o ne pasyviais paslaugos gavėjais.</w:t>
      </w:r>
    </w:p>
    <w:p w:rsidR="00E52CEF" w:rsidRPr="00EA324C" w:rsidRDefault="00E52CEF" w:rsidP="00EA32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C" w:rsidRPr="003A5F90" w:rsidRDefault="00E52CEF">
      <w:pPr>
        <w:rPr>
          <w:rFonts w:ascii="Times New Roman" w:hAnsi="Times New Roman" w:cs="Times New Roman"/>
          <w:b/>
          <w:sz w:val="24"/>
          <w:szCs w:val="24"/>
        </w:rPr>
      </w:pPr>
      <w:r w:rsidRPr="00EA324C">
        <w:rPr>
          <w:rFonts w:ascii="Times New Roman" w:hAnsi="Times New Roman" w:cs="Times New Roman"/>
          <w:b/>
          <w:sz w:val="24"/>
          <w:szCs w:val="24"/>
        </w:rPr>
        <w:t>Uždaviniai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0F590C" w:rsidRPr="006F405C" w:rsidTr="00EA324C">
        <w:trPr>
          <w:trHeight w:val="4746"/>
        </w:trPr>
        <w:tc>
          <w:tcPr>
            <w:tcW w:w="3114" w:type="dxa"/>
          </w:tcPr>
          <w:p w:rsidR="000F590C" w:rsidRPr="006F405C" w:rsidRDefault="000F590C" w:rsidP="0062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C">
              <w:rPr>
                <w:rFonts w:ascii="Times New Roman" w:hAnsi="Times New Roman" w:cs="Times New Roman"/>
                <w:sz w:val="24"/>
                <w:szCs w:val="24"/>
              </w:rPr>
              <w:t xml:space="preserve">Esamų praktikų Latvijoje, Lietuvoje ir Suomijoje apžvalga ir iššūkių, su kuriais susiduria mokyklų profesijos mokytojai ir įmonių </w:t>
            </w:r>
            <w:r w:rsidR="00EA324C">
              <w:rPr>
                <w:rFonts w:ascii="Times New Roman" w:hAnsi="Times New Roman" w:cs="Times New Roman"/>
                <w:sz w:val="24"/>
                <w:szCs w:val="24"/>
              </w:rPr>
              <w:t>kuratoriai</w:t>
            </w:r>
            <w:r w:rsidRPr="006F405C">
              <w:rPr>
                <w:rFonts w:ascii="Times New Roman" w:hAnsi="Times New Roman" w:cs="Times New Roman"/>
                <w:sz w:val="24"/>
                <w:szCs w:val="24"/>
              </w:rPr>
              <w:t>, įgyvendindami individualų požiūrį ir planą MDV identifikavimas.</w:t>
            </w:r>
          </w:p>
        </w:tc>
        <w:tc>
          <w:tcPr>
            <w:tcW w:w="3260" w:type="dxa"/>
          </w:tcPr>
          <w:p w:rsidR="000F590C" w:rsidRDefault="00D02F05" w:rsidP="0062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Parengimas ir išbandymas š</w:t>
            </w:r>
            <w:r w:rsidR="003A5F90">
              <w:rPr>
                <w:rFonts w:ascii="Times New Roman" w:hAnsi="Times New Roman" w:cs="Times New Roman"/>
                <w:sz w:val="24"/>
                <w:szCs w:val="24"/>
              </w:rPr>
              <w:t>iuolaikiškos mokymo(</w:t>
            </w:r>
            <w:proofErr w:type="spellStart"/>
            <w:r w:rsidR="003A5F9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3A5F90">
              <w:rPr>
                <w:rFonts w:ascii="Times New Roman" w:hAnsi="Times New Roman" w:cs="Times New Roman"/>
                <w:sz w:val="24"/>
                <w:szCs w:val="24"/>
              </w:rPr>
              <w:t xml:space="preserve">) programos apie </w:t>
            </w:r>
            <w:r w:rsidR="000F590C" w:rsidRPr="006F405C">
              <w:rPr>
                <w:rFonts w:ascii="Times New Roman" w:hAnsi="Times New Roman" w:cs="Times New Roman"/>
                <w:sz w:val="24"/>
                <w:szCs w:val="24"/>
              </w:rPr>
              <w:t>individualų ugdymo(</w:t>
            </w:r>
            <w:proofErr w:type="spellStart"/>
            <w:r w:rsidR="000F590C" w:rsidRPr="006F405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0F590C" w:rsidRPr="006F405C">
              <w:rPr>
                <w:rFonts w:ascii="Times New Roman" w:hAnsi="Times New Roman" w:cs="Times New Roman"/>
                <w:sz w:val="24"/>
                <w:szCs w:val="24"/>
              </w:rPr>
              <w:t xml:space="preserve">) planą ir Profesinių mokymo įstaigų profesijos mokytojų ir įmonių </w:t>
            </w:r>
            <w:r w:rsidR="003A5F90">
              <w:rPr>
                <w:rFonts w:ascii="Times New Roman" w:hAnsi="Times New Roman" w:cs="Times New Roman"/>
                <w:sz w:val="24"/>
                <w:szCs w:val="24"/>
              </w:rPr>
              <w:t xml:space="preserve">kuratorių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individualų </w:t>
            </w:r>
            <w:r w:rsidR="003A5F90">
              <w:rPr>
                <w:rFonts w:ascii="Times New Roman" w:hAnsi="Times New Roman" w:cs="Times New Roman"/>
                <w:sz w:val="24"/>
                <w:szCs w:val="24"/>
              </w:rPr>
              <w:t>požiūrį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24C" w:rsidRPr="006F405C" w:rsidRDefault="00EA324C" w:rsidP="0062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0C" w:rsidRDefault="000F590C" w:rsidP="0062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C">
              <w:rPr>
                <w:rFonts w:ascii="Times New Roman" w:hAnsi="Times New Roman" w:cs="Times New Roman"/>
                <w:sz w:val="24"/>
                <w:szCs w:val="24"/>
              </w:rPr>
              <w:t>Atvirųjų mokymo(</w:t>
            </w:r>
            <w:proofErr w:type="spellStart"/>
            <w:r w:rsidRPr="006F405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F405C">
              <w:rPr>
                <w:rFonts w:ascii="Times New Roman" w:hAnsi="Times New Roman" w:cs="Times New Roman"/>
                <w:sz w:val="24"/>
                <w:szCs w:val="24"/>
              </w:rPr>
              <w:t>) išteklių kūrimas su užduotimis, metodais ir individualių mokymosi planų pavyzdžiais.</w:t>
            </w:r>
          </w:p>
          <w:p w:rsidR="00EA324C" w:rsidRPr="006F405C" w:rsidRDefault="00EA324C" w:rsidP="0062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590C" w:rsidRPr="006F405C" w:rsidRDefault="000F590C" w:rsidP="0062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C">
              <w:rPr>
                <w:rFonts w:ascii="Times New Roman" w:hAnsi="Times New Roman" w:cs="Times New Roman"/>
                <w:sz w:val="24"/>
                <w:szCs w:val="24"/>
              </w:rPr>
              <w:t>Vadovaujančių profesijos mokytojų parengimas ir profesijos mokytojų mokymas Latvijoje, Lietuvoje ir Suomijoje.</w:t>
            </w:r>
          </w:p>
          <w:p w:rsidR="000F590C" w:rsidRDefault="000F590C" w:rsidP="0062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4C" w:rsidRPr="006F405C" w:rsidRDefault="00EA324C" w:rsidP="0062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0C" w:rsidRPr="006F405C" w:rsidRDefault="000F590C" w:rsidP="0062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C">
              <w:rPr>
                <w:rFonts w:ascii="Times New Roman" w:hAnsi="Times New Roman" w:cs="Times New Roman"/>
                <w:sz w:val="24"/>
                <w:szCs w:val="24"/>
              </w:rPr>
              <w:t xml:space="preserve">Mokymosi programos išbandymas organizuojant mišrius projekto šalių mokinių </w:t>
            </w:r>
            <w:proofErr w:type="spellStart"/>
            <w:r w:rsidRPr="006F405C">
              <w:rPr>
                <w:rFonts w:ascii="Times New Roman" w:hAnsi="Times New Roman" w:cs="Times New Roman"/>
                <w:sz w:val="24"/>
                <w:szCs w:val="24"/>
              </w:rPr>
              <w:t>mobilumus</w:t>
            </w:r>
            <w:proofErr w:type="spellEnd"/>
            <w:r w:rsidRPr="006F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324C" w:rsidRDefault="00EA324C">
      <w:pPr>
        <w:rPr>
          <w:rFonts w:ascii="Times New Roman" w:hAnsi="Times New Roman" w:cs="Times New Roman"/>
          <w:b/>
          <w:sz w:val="24"/>
          <w:szCs w:val="24"/>
        </w:rPr>
      </w:pPr>
    </w:p>
    <w:p w:rsidR="00D02F05" w:rsidRDefault="00D02F05">
      <w:pPr>
        <w:rPr>
          <w:rFonts w:ascii="Times New Roman" w:hAnsi="Times New Roman" w:cs="Times New Roman"/>
          <w:b/>
          <w:sz w:val="24"/>
          <w:szCs w:val="24"/>
        </w:rPr>
      </w:pPr>
    </w:p>
    <w:p w:rsidR="00D02F05" w:rsidRPr="00EA324C" w:rsidRDefault="00D02F05">
      <w:pPr>
        <w:rPr>
          <w:rFonts w:ascii="Times New Roman" w:hAnsi="Times New Roman" w:cs="Times New Roman"/>
          <w:b/>
          <w:sz w:val="24"/>
          <w:szCs w:val="24"/>
        </w:rPr>
        <w:sectPr w:rsidR="00D02F05" w:rsidRPr="00EA324C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EA324C" w:rsidRPr="00EA324C" w:rsidRDefault="00053AB9">
      <w:pPr>
        <w:rPr>
          <w:rFonts w:ascii="Times New Roman" w:hAnsi="Times New Roman" w:cs="Times New Roman"/>
          <w:b/>
          <w:sz w:val="24"/>
          <w:szCs w:val="24"/>
        </w:rPr>
      </w:pPr>
      <w:r w:rsidRPr="00EA324C">
        <w:rPr>
          <w:rFonts w:ascii="Times New Roman" w:hAnsi="Times New Roman" w:cs="Times New Roman"/>
          <w:b/>
          <w:sz w:val="24"/>
          <w:szCs w:val="24"/>
        </w:rPr>
        <w:lastRenderedPageBreak/>
        <w:t>Kodėl yra svarbus individualus požiūris?</w:t>
      </w:r>
    </w:p>
    <w:p w:rsidR="00053AB9" w:rsidRPr="006F405C" w:rsidRDefault="00053AB9" w:rsidP="00A3349B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405C">
        <w:rPr>
          <w:rFonts w:ascii="Times New Roman" w:hAnsi="Times New Roman" w:cs="Times New Roman"/>
          <w:sz w:val="24"/>
          <w:szCs w:val="24"/>
        </w:rPr>
        <w:t>Suteikia besimokantiems galimybę patiems pasirinkti savo mokymo(</w:t>
      </w:r>
      <w:proofErr w:type="spellStart"/>
      <w:r w:rsidRPr="006F405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05C">
        <w:rPr>
          <w:rFonts w:ascii="Times New Roman" w:hAnsi="Times New Roman" w:cs="Times New Roman"/>
          <w:sz w:val="24"/>
          <w:szCs w:val="24"/>
        </w:rPr>
        <w:t>) kelią, taip keliant savo mo</w:t>
      </w:r>
      <w:r w:rsidR="00212480" w:rsidRPr="006F405C">
        <w:rPr>
          <w:rFonts w:ascii="Times New Roman" w:hAnsi="Times New Roman" w:cs="Times New Roman"/>
          <w:sz w:val="24"/>
          <w:szCs w:val="24"/>
        </w:rPr>
        <w:t>tyvaciją, įsitraukimą ir gerovę</w:t>
      </w:r>
      <w:r w:rsidR="00D02F05">
        <w:rPr>
          <w:rFonts w:ascii="Times New Roman" w:hAnsi="Times New Roman" w:cs="Times New Roman"/>
          <w:sz w:val="24"/>
          <w:szCs w:val="24"/>
        </w:rPr>
        <w:t>;</w:t>
      </w:r>
    </w:p>
    <w:p w:rsidR="00053AB9" w:rsidRPr="006F405C" w:rsidRDefault="00053AB9" w:rsidP="00A3349B">
      <w:pPr>
        <w:pStyle w:val="Sraopastraip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405C">
        <w:rPr>
          <w:rFonts w:ascii="Times New Roman" w:hAnsi="Times New Roman" w:cs="Times New Roman"/>
          <w:sz w:val="24"/>
          <w:szCs w:val="24"/>
        </w:rPr>
        <w:t xml:space="preserve">Padeda identifikuoti ir atpažinti jau turimus besimokančiųjų įgūdžius </w:t>
      </w:r>
      <w:r w:rsidR="00212480" w:rsidRPr="006F405C">
        <w:rPr>
          <w:rFonts w:ascii="Times New Roman" w:hAnsi="Times New Roman" w:cs="Times New Roman"/>
          <w:sz w:val="24"/>
          <w:szCs w:val="24"/>
        </w:rPr>
        <w:t>nekartojant jau įgyvendinto  mokymo plano turinio</w:t>
      </w:r>
      <w:r w:rsidR="00D02F05">
        <w:rPr>
          <w:rFonts w:ascii="Times New Roman" w:hAnsi="Times New Roman" w:cs="Times New Roman"/>
          <w:sz w:val="24"/>
          <w:szCs w:val="24"/>
        </w:rPr>
        <w:t>;</w:t>
      </w:r>
    </w:p>
    <w:p w:rsidR="00212480" w:rsidRDefault="006F405C" w:rsidP="00A3349B">
      <w:pPr>
        <w:pStyle w:val="Sraopastraipa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Padeda studentams geriau suprasti karjeros </w:t>
      </w:r>
      <w:r w:rsidR="00D02F05">
        <w:rPr>
          <w:rFonts w:ascii="Times New Roman" w:hAnsi="Times New Roman" w:cs="Times New Roman"/>
          <w:sz w:val="24"/>
          <w:szCs w:val="24"/>
        </w:rPr>
        <w:t>galimybes;</w:t>
      </w:r>
    </w:p>
    <w:p w:rsidR="00A3349B" w:rsidRDefault="006F405C" w:rsidP="00A3349B">
      <w:pPr>
        <w:pStyle w:val="Sraopastraipa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Bendradarbiavimas tarp profesinių mokyklų ir</w:t>
      </w:r>
      <w:r w:rsidR="00A3349B">
        <w:rPr>
          <w:rFonts w:ascii="Times New Roman" w:hAnsi="Times New Roman" w:cs="Times New Roman"/>
          <w:sz w:val="24"/>
          <w:szCs w:val="24"/>
        </w:rPr>
        <w:t xml:space="preserve"> įmonių tampa įvairesnis ir efektyvesnis</w:t>
      </w:r>
      <w:r w:rsidR="00D02F05">
        <w:rPr>
          <w:rFonts w:ascii="Times New Roman" w:hAnsi="Times New Roman" w:cs="Times New Roman"/>
          <w:sz w:val="24"/>
          <w:szCs w:val="24"/>
        </w:rPr>
        <w:t>;</w:t>
      </w:r>
    </w:p>
    <w:p w:rsidR="006F405C" w:rsidRDefault="00A3349B" w:rsidP="00A3349B">
      <w:pPr>
        <w:pStyle w:val="Sraopastraipa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Pagerėja įmonių kuratorių </w:t>
      </w:r>
      <w:r w:rsidR="00D075CD">
        <w:rPr>
          <w:rFonts w:ascii="Times New Roman" w:hAnsi="Times New Roman" w:cs="Times New Roman"/>
          <w:sz w:val="24"/>
          <w:szCs w:val="24"/>
        </w:rPr>
        <w:t xml:space="preserve">pedagoginiai ir tarpasmeniniai </w:t>
      </w:r>
      <w:r w:rsidR="006F405C">
        <w:rPr>
          <w:rFonts w:ascii="Times New Roman" w:hAnsi="Times New Roman" w:cs="Times New Roman"/>
          <w:sz w:val="24"/>
          <w:szCs w:val="24"/>
        </w:rPr>
        <w:t xml:space="preserve"> </w:t>
      </w:r>
      <w:r w:rsidR="00D075CD">
        <w:rPr>
          <w:rFonts w:ascii="Times New Roman" w:hAnsi="Times New Roman" w:cs="Times New Roman"/>
          <w:sz w:val="24"/>
          <w:szCs w:val="24"/>
        </w:rPr>
        <w:t>įgūdžiai</w:t>
      </w:r>
      <w:r w:rsidR="00D02F05">
        <w:rPr>
          <w:rFonts w:ascii="Times New Roman" w:hAnsi="Times New Roman" w:cs="Times New Roman"/>
          <w:sz w:val="24"/>
          <w:szCs w:val="24"/>
        </w:rPr>
        <w:t>;</w:t>
      </w:r>
    </w:p>
    <w:p w:rsidR="00D075CD" w:rsidRDefault="00D075CD" w:rsidP="00A3349B">
      <w:pPr>
        <w:pStyle w:val="Sraopastraipa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gali sukurti pasitikėjimo vieni kitais santykius su būsimais darbuotojais</w:t>
      </w:r>
      <w:r w:rsidR="00D02F05">
        <w:rPr>
          <w:rFonts w:ascii="Times New Roman" w:hAnsi="Times New Roman" w:cs="Times New Roman"/>
          <w:sz w:val="24"/>
          <w:szCs w:val="24"/>
        </w:rPr>
        <w:t>;</w:t>
      </w:r>
    </w:p>
    <w:p w:rsidR="00D075CD" w:rsidRDefault="00D075CD" w:rsidP="00A3349B">
      <w:pPr>
        <w:pStyle w:val="Sraopastraipa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Profesinių mokyklų kuratoriai </w:t>
      </w:r>
      <w:r w:rsidR="00FB38C5">
        <w:rPr>
          <w:rFonts w:ascii="Times New Roman" w:hAnsi="Times New Roman" w:cs="Times New Roman"/>
          <w:sz w:val="24"/>
          <w:szCs w:val="24"/>
        </w:rPr>
        <w:t>gali pagelbėti įmonių kuratoriams</w:t>
      </w:r>
      <w:r w:rsidR="00D02F05">
        <w:rPr>
          <w:rFonts w:ascii="Times New Roman" w:hAnsi="Times New Roman" w:cs="Times New Roman"/>
          <w:sz w:val="24"/>
          <w:szCs w:val="24"/>
        </w:rPr>
        <w:t>;</w:t>
      </w:r>
    </w:p>
    <w:p w:rsidR="00FB38C5" w:rsidRDefault="00FB38C5" w:rsidP="00A3349B">
      <w:pPr>
        <w:pStyle w:val="Sraopastraipa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Profesines mokyklas apsaugo nuo mokinių iškritimo</w:t>
      </w:r>
      <w:r w:rsidR="00D02F05">
        <w:rPr>
          <w:rFonts w:ascii="Times New Roman" w:hAnsi="Times New Roman" w:cs="Times New Roman"/>
          <w:sz w:val="24"/>
          <w:szCs w:val="24"/>
        </w:rPr>
        <w:t>.</w:t>
      </w:r>
    </w:p>
    <w:p w:rsidR="00FB38C5" w:rsidRDefault="00FB38C5" w:rsidP="00FB3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Praktikantų patirtis:</w:t>
      </w:r>
    </w:p>
    <w:p w:rsidR="00D02F05" w:rsidRDefault="00FB38C5" w:rsidP="00622F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Mano pasiekimai </w:t>
      </w:r>
      <w:r w:rsidR="00622F50">
        <w:rPr>
          <w:rFonts w:ascii="Times New Roman" w:hAnsi="Times New Roman" w:cs="Times New Roman"/>
          <w:i/>
          <w:sz w:val="24"/>
          <w:szCs w:val="24"/>
        </w:rPr>
        <w:t>mokantis suvirinimo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mobilumo metu pakilo nuo nulio iki suvirinimo sertifikato gavimo. Sėkmės priežastis buvo mano aukšta motyvacija ir komandinis mūsų trijų </w:t>
      </w:r>
      <w:r w:rsidR="00D02F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2F05">
        <w:rPr>
          <w:rFonts w:ascii="Times New Roman" w:hAnsi="Times New Roman" w:cs="Times New Roman"/>
          <w:i/>
          <w:sz w:val="24"/>
          <w:szCs w:val="24"/>
        </w:rPr>
        <w:t>suvirinimo mokytojo įmonėje, mokyklos kuratoriaus ir mano</w:t>
      </w:r>
      <w:r w:rsidR="00D02F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darbas</w:t>
      </w:r>
      <w:r w:rsidR="00D02F05">
        <w:rPr>
          <w:rFonts w:ascii="Times New Roman" w:hAnsi="Times New Roman" w:cs="Times New Roman"/>
          <w:i/>
          <w:sz w:val="24"/>
          <w:szCs w:val="24"/>
        </w:rPr>
        <w:t>.</w:t>
      </w:r>
    </w:p>
    <w:p w:rsidR="00FB38C5" w:rsidRDefault="00D02F05" w:rsidP="00FB38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8C5">
        <w:rPr>
          <w:rFonts w:ascii="Times New Roman" w:hAnsi="Times New Roman" w:cs="Times New Roman"/>
          <w:i/>
          <w:sz w:val="24"/>
          <w:szCs w:val="24"/>
        </w:rPr>
        <w:t>(Simas, Lietuva)</w:t>
      </w:r>
    </w:p>
    <w:p w:rsidR="00FB38C5" w:rsidRDefault="00FB38C5" w:rsidP="00FB38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B38C5" w:rsidRDefault="00FB38C5" w:rsidP="00622F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Aš patekau į kitokią darbo situaciją restorano virtuvėje, taigi aš galėjau įgyti visus įgūdžius, numatytus mano Individualiame mokymosi plane.</w:t>
      </w:r>
    </w:p>
    <w:p w:rsidR="00FB38C5" w:rsidRDefault="00FB38C5" w:rsidP="00FB38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Klavs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Latvija)</w:t>
      </w:r>
    </w:p>
    <w:p w:rsidR="00FB38C5" w:rsidRDefault="00FB38C5" w:rsidP="00FB38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B38C5" w:rsidRDefault="00FB38C5" w:rsidP="00622F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Mano, kaip praktikanto patirtis Latvijos restorane</w:t>
      </w:r>
      <w:r w:rsidR="000B49AE">
        <w:rPr>
          <w:rFonts w:ascii="Times New Roman" w:hAnsi="Times New Roman" w:cs="Times New Roman"/>
          <w:i/>
          <w:sz w:val="24"/>
          <w:szCs w:val="24"/>
        </w:rPr>
        <w:t>, buvo sėkmingiausia iš visų ankščiau turėtų patirčių. Visi man stengėsi padėti mokytis.</w:t>
      </w:r>
    </w:p>
    <w:p w:rsidR="000B49AE" w:rsidRDefault="000B49AE" w:rsidP="00FB38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Suomija)</w:t>
      </w:r>
    </w:p>
    <w:p w:rsidR="000B49AE" w:rsidRDefault="000B49AE" w:rsidP="00FB38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B49AE" w:rsidRDefault="000B49AE" w:rsidP="00FB3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Atvirieji mokymosi ištekliai – pagalba kuriant individualų požiūrį Profesiniame Mokyme/ Mokantis darbo vietoje</w:t>
      </w:r>
    </w:p>
    <w:p w:rsidR="000B49AE" w:rsidRDefault="000B49AE" w:rsidP="00FB3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5F90" w:rsidRDefault="000B49AE" w:rsidP="00D02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Atvirieji mokymosi ištekliai (AMI) </w:t>
      </w:r>
      <w:r w:rsidR="003A5F90">
        <w:rPr>
          <w:rFonts w:ascii="Times New Roman" w:hAnsi="Times New Roman" w:cs="Times New Roman"/>
          <w:sz w:val="24"/>
          <w:szCs w:val="24"/>
        </w:rPr>
        <w:t xml:space="preserve">– tai mokomosios ir mokymosi medžiagos komplektai </w:t>
      </w:r>
      <w:r>
        <w:rPr>
          <w:rFonts w:ascii="Times New Roman" w:hAnsi="Times New Roman" w:cs="Times New Roman"/>
          <w:sz w:val="24"/>
          <w:szCs w:val="24"/>
        </w:rPr>
        <w:t>apie sisteminius metodus, pedagoginį orientavimą, patarimus ir praktikų patirtis, kaip panaudoti individualų požiūrį</w:t>
      </w:r>
      <w:r w:rsidR="00D5143B">
        <w:rPr>
          <w:rFonts w:ascii="Times New Roman" w:hAnsi="Times New Roman" w:cs="Times New Roman"/>
          <w:sz w:val="24"/>
          <w:szCs w:val="24"/>
        </w:rPr>
        <w:t xml:space="preserve"> ir individualų mokymosi planą mokantis darbo vietoje</w:t>
      </w:r>
      <w:r w:rsidR="003A5F90">
        <w:rPr>
          <w:rFonts w:ascii="Times New Roman" w:hAnsi="Times New Roman" w:cs="Times New Roman"/>
          <w:sz w:val="24"/>
          <w:szCs w:val="24"/>
        </w:rPr>
        <w:t>, kuriuos parengė projekto partneriai</w:t>
      </w:r>
      <w:r w:rsidR="00B6383C">
        <w:rPr>
          <w:rFonts w:ascii="Times New Roman" w:hAnsi="Times New Roman" w:cs="Times New Roman"/>
          <w:sz w:val="24"/>
          <w:szCs w:val="24"/>
        </w:rPr>
        <w:t xml:space="preserve"> iš profesinių mokyklų, įmonių</w:t>
      </w:r>
      <w:r w:rsidR="003A5F90">
        <w:rPr>
          <w:rFonts w:ascii="Times New Roman" w:hAnsi="Times New Roman" w:cs="Times New Roman"/>
          <w:sz w:val="24"/>
          <w:szCs w:val="24"/>
        </w:rPr>
        <w:t xml:space="preserve"> ir kiti besidominantys asmenys</w:t>
      </w:r>
      <w:r w:rsidR="00B6383C">
        <w:rPr>
          <w:rFonts w:ascii="Times New Roman" w:hAnsi="Times New Roman" w:cs="Times New Roman"/>
          <w:sz w:val="24"/>
          <w:szCs w:val="24"/>
        </w:rPr>
        <w:t xml:space="preserve"> ir organizacijų</w:t>
      </w:r>
      <w:r w:rsidR="003A5F90">
        <w:rPr>
          <w:rFonts w:ascii="Times New Roman" w:hAnsi="Times New Roman" w:cs="Times New Roman"/>
          <w:sz w:val="24"/>
          <w:szCs w:val="24"/>
        </w:rPr>
        <w:t xml:space="preserve"> atstovai.</w:t>
      </w:r>
    </w:p>
    <w:p w:rsidR="003A5F90" w:rsidRDefault="003A5F90" w:rsidP="00D02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8C5" w:rsidRDefault="00FB38C5" w:rsidP="00FB38C5">
      <w:pPr>
        <w:rPr>
          <w:rFonts w:ascii="Times New Roman" w:hAnsi="Times New Roman" w:cs="Times New Roman"/>
          <w:i/>
          <w:sz w:val="24"/>
          <w:szCs w:val="24"/>
        </w:rPr>
      </w:pPr>
    </w:p>
    <w:p w:rsidR="00FB38C5" w:rsidRPr="00FB38C5" w:rsidRDefault="00FB38C5" w:rsidP="00FB38C5">
      <w:pPr>
        <w:rPr>
          <w:rFonts w:ascii="Times New Roman" w:hAnsi="Times New Roman" w:cs="Times New Roman"/>
          <w:i/>
          <w:sz w:val="24"/>
          <w:szCs w:val="24"/>
        </w:rPr>
      </w:pPr>
    </w:p>
    <w:sectPr w:rsidR="00FB38C5" w:rsidRPr="00FB38C5" w:rsidSect="00D075CD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685"/>
    <w:multiLevelType w:val="hybridMultilevel"/>
    <w:tmpl w:val="8ABCC3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50"/>
    <w:rsid w:val="00053AB9"/>
    <w:rsid w:val="000B49AE"/>
    <w:rsid w:val="000F590C"/>
    <w:rsid w:val="0015166A"/>
    <w:rsid w:val="00212480"/>
    <w:rsid w:val="002720B0"/>
    <w:rsid w:val="003A5F90"/>
    <w:rsid w:val="003A6F7F"/>
    <w:rsid w:val="00415327"/>
    <w:rsid w:val="00622F50"/>
    <w:rsid w:val="006F405C"/>
    <w:rsid w:val="00A3349B"/>
    <w:rsid w:val="00B6383C"/>
    <w:rsid w:val="00D02F05"/>
    <w:rsid w:val="00D075CD"/>
    <w:rsid w:val="00D5143B"/>
    <w:rsid w:val="00E02150"/>
    <w:rsid w:val="00E52CEF"/>
    <w:rsid w:val="00EA324C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6DCE"/>
  <w15:chartTrackingRefBased/>
  <w15:docId w15:val="{C2E09CBB-53C7-4643-BC69-0F459959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5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5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11A3-BA1F-463F-9B2E-11500640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2020-08-15T08:20:00Z</dcterms:created>
  <dcterms:modified xsi:type="dcterms:W3CDTF">2020-09-23T07:19:00Z</dcterms:modified>
</cp:coreProperties>
</file>