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36" w:rsidRPr="005529ED" w:rsidRDefault="00BC2636" w:rsidP="00D673B8">
      <w:pPr>
        <w:pStyle w:val="Nrdata"/>
        <w:spacing w:before="120"/>
        <w:rPr>
          <w:lang w:val="lt-LT"/>
        </w:rPr>
      </w:pPr>
      <w:r w:rsidRPr="005529ED">
        <w:rPr>
          <w:lang w:val="lt-LT"/>
        </w:rPr>
        <w:t>20</w:t>
      </w:r>
      <w:r w:rsidR="00B70143">
        <w:rPr>
          <w:lang w:val="lt-LT"/>
        </w:rPr>
        <w:t>2</w:t>
      </w:r>
      <w:r w:rsidR="00EA2D51">
        <w:rPr>
          <w:lang w:val="lt-LT"/>
        </w:rPr>
        <w:t>2</w:t>
      </w:r>
      <w:r w:rsidRPr="005529ED">
        <w:rPr>
          <w:lang w:val="lt-LT"/>
        </w:rPr>
        <w:t xml:space="preserve"> m. </w:t>
      </w:r>
      <w:r w:rsidR="00DA2D02">
        <w:rPr>
          <w:lang w:val="lt-LT"/>
        </w:rPr>
        <w:t>kovo 31</w:t>
      </w:r>
      <w:r w:rsidR="00F60C9F">
        <w:rPr>
          <w:lang w:val="lt-LT"/>
        </w:rPr>
        <w:t xml:space="preserve"> </w:t>
      </w:r>
      <w:r w:rsidRPr="005529ED">
        <w:rPr>
          <w:lang w:val="lt-LT"/>
        </w:rPr>
        <w:t>d., Vilnius</w:t>
      </w:r>
    </w:p>
    <w:p w:rsidR="00BC2636" w:rsidRPr="0013620A" w:rsidRDefault="00BC2636" w:rsidP="00D673B8">
      <w:pPr>
        <w:pStyle w:val="Antraste"/>
        <w:jc w:val="left"/>
        <w:rPr>
          <w:szCs w:val="24"/>
          <w:lang w:val="lt-LT"/>
        </w:rPr>
      </w:pPr>
    </w:p>
    <w:p w:rsidR="00BC2636" w:rsidRPr="00DA6B1A" w:rsidRDefault="00DA6B1A" w:rsidP="00DA6B1A">
      <w:pPr>
        <w:pStyle w:val="Antraste"/>
        <w:ind w:right="-113"/>
        <w:jc w:val="left"/>
        <w:rPr>
          <w:spacing w:val="-2"/>
          <w:lang w:val="lt-LT"/>
        </w:rPr>
      </w:pPr>
      <w:r w:rsidRPr="00DA6B1A">
        <w:rPr>
          <w:caps w:val="0"/>
          <w:spacing w:val="-2"/>
          <w:lang w:val="lt-LT"/>
        </w:rPr>
        <w:t>VERSLO TENDENCIJŲ TYRIMO REZULTATAI IR EKONOMINIŲ VERTINIMŲ RODIKLIS</w:t>
      </w:r>
    </w:p>
    <w:p w:rsidR="00BC2636" w:rsidRPr="00912D7F" w:rsidRDefault="00BC2636" w:rsidP="00D673B8">
      <w:pPr>
        <w:pStyle w:val="Antraste"/>
        <w:jc w:val="left"/>
        <w:rPr>
          <w:lang w:val="lt-LT"/>
        </w:rPr>
      </w:pPr>
    </w:p>
    <w:p w:rsidR="00912D7F" w:rsidRPr="003D2359" w:rsidRDefault="00714941" w:rsidP="00D673B8">
      <w:pPr>
        <w:pStyle w:val="Antraste"/>
        <w:jc w:val="left"/>
        <w:rPr>
          <w:rFonts w:cs="Arial"/>
          <w:caps w:val="0"/>
          <w:sz w:val="20"/>
          <w:lang w:val="lt-LT"/>
        </w:rPr>
      </w:pPr>
      <w:r>
        <w:rPr>
          <w:rFonts w:cs="Arial"/>
          <w:caps w:val="0"/>
          <w:sz w:val="20"/>
          <w:lang w:val="lt-LT"/>
        </w:rPr>
        <w:t>202</w:t>
      </w:r>
      <w:r w:rsidR="00A33791">
        <w:rPr>
          <w:rFonts w:cs="Arial"/>
          <w:caps w:val="0"/>
          <w:sz w:val="20"/>
          <w:lang w:val="lt-LT"/>
        </w:rPr>
        <w:t>2</w:t>
      </w:r>
      <w:r>
        <w:rPr>
          <w:rFonts w:cs="Arial"/>
          <w:caps w:val="0"/>
          <w:sz w:val="20"/>
          <w:lang w:val="lt-LT"/>
        </w:rPr>
        <w:t xml:space="preserve"> m. </w:t>
      </w:r>
      <w:r w:rsidR="00DA2D02">
        <w:rPr>
          <w:rFonts w:cs="Arial"/>
          <w:caps w:val="0"/>
          <w:sz w:val="20"/>
          <w:lang w:val="lt-LT"/>
        </w:rPr>
        <w:t>kovą</w:t>
      </w:r>
      <w:r w:rsidR="00DA2D02" w:rsidRPr="003D2359">
        <w:rPr>
          <w:rFonts w:cs="Arial"/>
          <w:caps w:val="0"/>
          <w:sz w:val="20"/>
          <w:lang w:val="lt-LT"/>
        </w:rPr>
        <w:t xml:space="preserve"> </w:t>
      </w:r>
      <w:r w:rsidR="00912D7F" w:rsidRPr="003D2359">
        <w:rPr>
          <w:rFonts w:cs="Arial"/>
          <w:caps w:val="0"/>
          <w:sz w:val="20"/>
          <w:lang w:val="lt-LT"/>
        </w:rPr>
        <w:t xml:space="preserve">ekonominių vertinimų rodiklis </w:t>
      </w:r>
      <w:r w:rsidR="00DA2D02">
        <w:rPr>
          <w:rFonts w:cs="Arial"/>
          <w:caps w:val="0"/>
          <w:sz w:val="20"/>
          <w:lang w:val="lt-LT"/>
        </w:rPr>
        <w:t>sumažėjo</w:t>
      </w:r>
    </w:p>
    <w:p w:rsidR="00D1672F" w:rsidRPr="005529ED" w:rsidRDefault="00D1672F" w:rsidP="00D673B8">
      <w:pPr>
        <w:rPr>
          <w:lang w:val="lt-LT"/>
        </w:rPr>
      </w:pPr>
    </w:p>
    <w:p w:rsidR="00C13AF1" w:rsidRDefault="00C13AF1" w:rsidP="00D673B8">
      <w:pPr>
        <w:pStyle w:val="Pagrtekstas"/>
        <w:spacing w:after="60"/>
        <w:ind w:firstLine="709"/>
        <w:rPr>
          <w:rFonts w:cs="Arial"/>
          <w:lang w:val="lt-LT"/>
        </w:rPr>
      </w:pPr>
      <w:r w:rsidRPr="006A5575">
        <w:rPr>
          <w:rFonts w:cs="Arial"/>
          <w:color w:val="9BBB59" w:themeColor="accent3"/>
          <w:lang w:val="lt-LT"/>
        </w:rPr>
        <w:t>Ekonominių vertinimų rodiklis</w:t>
      </w:r>
      <w:r w:rsidRPr="005529ED">
        <w:rPr>
          <w:rFonts w:cs="Arial"/>
          <w:lang w:val="lt-LT"/>
        </w:rPr>
        <w:t>, t.</w:t>
      </w:r>
      <w:r w:rsidR="00D673B8">
        <w:rPr>
          <w:rFonts w:cs="Arial"/>
          <w:lang w:val="lt-LT"/>
        </w:rPr>
        <w:t> </w:t>
      </w:r>
      <w:r w:rsidRPr="005529ED">
        <w:rPr>
          <w:rFonts w:cs="Arial"/>
          <w:lang w:val="lt-LT"/>
        </w:rPr>
        <w:t>y. bendras ekonomikos dalyvių</w:t>
      </w:r>
      <w:r w:rsidR="00D673B8">
        <w:rPr>
          <w:rFonts w:cs="Arial"/>
          <w:lang w:val="lt-LT"/>
        </w:rPr>
        <w:t> –</w:t>
      </w:r>
      <w:r w:rsidRPr="005529ED">
        <w:rPr>
          <w:rFonts w:cs="Arial"/>
          <w:lang w:val="lt-LT"/>
        </w:rPr>
        <w:t xml:space="preserve"> gamintojų, vartotojų ir investuotojų</w:t>
      </w:r>
      <w:r w:rsidR="00D673B8">
        <w:rPr>
          <w:rFonts w:cs="Arial"/>
          <w:lang w:val="lt-LT"/>
        </w:rPr>
        <w:t> –</w:t>
      </w:r>
      <w:r w:rsidRPr="005529ED">
        <w:rPr>
          <w:rFonts w:cs="Arial"/>
          <w:lang w:val="lt-LT"/>
        </w:rPr>
        <w:t xml:space="preserve"> pasitikėjimas Lietuvos ekonomika, 20</w:t>
      </w:r>
      <w:r>
        <w:rPr>
          <w:rFonts w:cs="Arial"/>
          <w:lang w:val="lt-LT"/>
        </w:rPr>
        <w:t>2</w:t>
      </w:r>
      <w:r w:rsidR="00C32D72">
        <w:rPr>
          <w:rFonts w:cs="Arial"/>
          <w:lang w:val="lt-LT"/>
        </w:rPr>
        <w:t>2</w:t>
      </w:r>
      <w:r w:rsidRPr="005529ED">
        <w:rPr>
          <w:rFonts w:cs="Arial"/>
          <w:lang w:val="lt-LT"/>
        </w:rPr>
        <w:t xml:space="preserve"> m. </w:t>
      </w:r>
      <w:r w:rsidR="00DA2D02">
        <w:rPr>
          <w:rFonts w:cs="Arial"/>
          <w:lang w:val="lt-LT"/>
        </w:rPr>
        <w:t>kovą</w:t>
      </w:r>
      <w:r w:rsidR="00146ACB">
        <w:rPr>
          <w:rFonts w:cs="Arial"/>
          <w:lang w:val="lt-LT"/>
        </w:rPr>
        <w:t>,</w:t>
      </w:r>
      <w:r w:rsidR="00DA2D02">
        <w:rPr>
          <w:rFonts w:cs="Arial"/>
          <w:lang w:val="lt-LT"/>
        </w:rPr>
        <w:t xml:space="preserve"> pa</w:t>
      </w:r>
      <w:r w:rsidRPr="005529ED">
        <w:rPr>
          <w:rFonts w:cs="Arial"/>
          <w:lang w:val="lt-LT"/>
        </w:rPr>
        <w:t xml:space="preserve">lyginti su </w:t>
      </w:r>
      <w:r w:rsidR="00DA2D02">
        <w:rPr>
          <w:rFonts w:cs="Arial"/>
          <w:lang w:val="lt-LT"/>
        </w:rPr>
        <w:t>vasariu</w:t>
      </w:r>
      <w:r w:rsidRPr="005529ED">
        <w:rPr>
          <w:rFonts w:cs="Arial"/>
          <w:lang w:val="lt-LT"/>
        </w:rPr>
        <w:t xml:space="preserve">, </w:t>
      </w:r>
      <w:r w:rsidR="00DA2D02">
        <w:rPr>
          <w:rFonts w:cs="Arial"/>
          <w:lang w:val="lt-LT"/>
        </w:rPr>
        <w:t xml:space="preserve">sumažėjo </w:t>
      </w:r>
      <w:r w:rsidR="00495BCD">
        <w:rPr>
          <w:rFonts w:cs="Arial"/>
          <w:lang w:val="lt-LT"/>
        </w:rPr>
        <w:t xml:space="preserve">nuo </w:t>
      </w:r>
      <w:r w:rsidR="00B72C89">
        <w:rPr>
          <w:rFonts w:cs="Arial"/>
          <w:lang w:val="lt-LT"/>
        </w:rPr>
        <w:t>1,9</w:t>
      </w:r>
      <w:r w:rsidR="00495BCD">
        <w:rPr>
          <w:rFonts w:cs="Arial"/>
          <w:lang w:val="lt-LT"/>
        </w:rPr>
        <w:t xml:space="preserve"> iki </w:t>
      </w:r>
      <w:r w:rsidR="00B72C89">
        <w:rPr>
          <w:rFonts w:cs="Arial"/>
          <w:lang w:val="lt-LT"/>
        </w:rPr>
        <w:t>–3</w:t>
      </w:r>
      <w:r w:rsidR="00CC4EBF">
        <w:rPr>
          <w:rFonts w:cs="Arial"/>
          <w:lang w:val="lt-LT"/>
        </w:rPr>
        <w:t>,9</w:t>
      </w:r>
      <w:r w:rsidR="00495BCD">
        <w:rPr>
          <w:rFonts w:cs="Arial"/>
          <w:lang w:val="lt-LT"/>
        </w:rPr>
        <w:t xml:space="preserve"> proc.</w:t>
      </w:r>
      <w:r w:rsidR="002B45D9" w:rsidRPr="002B45D9">
        <w:rPr>
          <w:rFonts w:cs="Arial"/>
          <w:color w:val="92D050"/>
          <w:lang w:val="lt-LT"/>
        </w:rPr>
        <w:t xml:space="preserve"> </w:t>
      </w:r>
      <w:r w:rsidR="004C4912">
        <w:rPr>
          <w:rFonts w:cs="Arial"/>
          <w:color w:val="9BBB59" w:themeColor="accent3"/>
          <w:lang w:val="lt-LT"/>
        </w:rPr>
        <w:t>Pramonė</w:t>
      </w:r>
      <w:r w:rsidR="004C4912" w:rsidRPr="006A5575">
        <w:rPr>
          <w:rFonts w:cs="Arial"/>
          <w:color w:val="9BBB59" w:themeColor="accent3"/>
          <w:lang w:val="lt-LT"/>
        </w:rPr>
        <w:t>s</w:t>
      </w:r>
      <w:r w:rsidR="004C4912">
        <w:rPr>
          <w:rFonts w:cs="Arial"/>
          <w:color w:val="9BBB59" w:themeColor="accent3"/>
          <w:lang w:val="lt-LT"/>
        </w:rPr>
        <w:t xml:space="preserve"> pasitikėjimo rodiklis </w:t>
      </w:r>
      <w:r w:rsidR="00B72C89">
        <w:rPr>
          <w:rFonts w:cs="Arial"/>
          <w:lang w:val="lt-LT"/>
        </w:rPr>
        <w:t xml:space="preserve">sumažėjo </w:t>
      </w:r>
      <w:r w:rsidR="004C4912">
        <w:rPr>
          <w:rFonts w:cs="Arial"/>
          <w:lang w:val="lt-LT"/>
        </w:rPr>
        <w:t xml:space="preserve">nuo </w:t>
      </w:r>
      <w:r w:rsidR="00B72C89">
        <w:rPr>
          <w:rFonts w:cs="Arial"/>
          <w:lang w:val="lt-LT"/>
        </w:rPr>
        <w:t xml:space="preserve">3,1 </w:t>
      </w:r>
      <w:r w:rsidR="004C4912">
        <w:rPr>
          <w:rFonts w:cs="Arial"/>
          <w:lang w:val="lt-LT"/>
        </w:rPr>
        <w:t xml:space="preserve">iki </w:t>
      </w:r>
      <w:r w:rsidR="00B72C89">
        <w:rPr>
          <w:rFonts w:cs="Arial"/>
          <w:lang w:val="lt-LT"/>
        </w:rPr>
        <w:t>–0,4</w:t>
      </w:r>
      <w:r w:rsidR="004C4912">
        <w:rPr>
          <w:rFonts w:cs="Arial"/>
          <w:lang w:val="lt-LT"/>
        </w:rPr>
        <w:t>,</w:t>
      </w:r>
      <w:r w:rsidR="004C4912">
        <w:rPr>
          <w:rFonts w:cs="Arial"/>
          <w:color w:val="92D050"/>
          <w:lang w:val="lt-LT"/>
        </w:rPr>
        <w:t xml:space="preserve"> </w:t>
      </w:r>
      <w:r w:rsidR="004C4912">
        <w:rPr>
          <w:rFonts w:cs="Arial"/>
          <w:color w:val="9BBB59" w:themeColor="accent3"/>
          <w:lang w:val="lt-LT"/>
        </w:rPr>
        <w:t>statybo</w:t>
      </w:r>
      <w:r w:rsidR="004C4912" w:rsidRPr="006A5575">
        <w:rPr>
          <w:rFonts w:cs="Arial"/>
          <w:color w:val="9BBB59" w:themeColor="accent3"/>
          <w:lang w:val="lt-LT"/>
        </w:rPr>
        <w:t>s</w:t>
      </w:r>
      <w:r w:rsidR="004C4912" w:rsidDel="00495BCD">
        <w:rPr>
          <w:rFonts w:cs="Arial"/>
          <w:color w:val="92D050"/>
          <w:lang w:val="lt-LT"/>
        </w:rPr>
        <w:t xml:space="preserve"> </w:t>
      </w:r>
      <w:r w:rsidR="004C4912" w:rsidRPr="00B541B9">
        <w:rPr>
          <w:rFonts w:cs="Arial"/>
          <w:lang w:val="lt-LT"/>
        </w:rPr>
        <w:t xml:space="preserve">– nuo </w:t>
      </w:r>
      <w:r w:rsidR="004C4912">
        <w:rPr>
          <w:rFonts w:cs="Arial"/>
          <w:lang w:val="lt-LT"/>
        </w:rPr>
        <w:t>–</w:t>
      </w:r>
      <w:r w:rsidR="00B72C89">
        <w:rPr>
          <w:rFonts w:cs="Arial"/>
          <w:lang w:val="lt-LT"/>
        </w:rPr>
        <w:t>8</w:t>
      </w:r>
      <w:r w:rsidR="004C4912">
        <w:rPr>
          <w:rFonts w:cs="Arial"/>
          <w:lang w:val="lt-LT"/>
        </w:rPr>
        <w:t>,7</w:t>
      </w:r>
      <w:r w:rsidR="004C4912" w:rsidRPr="00B541B9">
        <w:rPr>
          <w:rFonts w:cs="Arial"/>
          <w:lang w:val="lt-LT"/>
        </w:rPr>
        <w:t xml:space="preserve"> iki </w:t>
      </w:r>
      <w:r w:rsidR="004C4912">
        <w:rPr>
          <w:rFonts w:cs="Arial"/>
          <w:lang w:val="lt-LT"/>
        </w:rPr>
        <w:t>–</w:t>
      </w:r>
      <w:r w:rsidR="00B72C89">
        <w:rPr>
          <w:rFonts w:cs="Arial"/>
          <w:lang w:val="lt-LT"/>
        </w:rPr>
        <w:t>16,1</w:t>
      </w:r>
      <w:r w:rsidR="004C4912">
        <w:rPr>
          <w:rFonts w:cs="Arial"/>
          <w:lang w:val="lt-LT"/>
        </w:rPr>
        <w:t>,</w:t>
      </w:r>
      <w:r w:rsidR="00B72C89" w:rsidRPr="00B72C89">
        <w:rPr>
          <w:rFonts w:cs="Arial"/>
          <w:color w:val="9BBB59" w:themeColor="accent3"/>
          <w:lang w:val="lt-LT"/>
        </w:rPr>
        <w:t xml:space="preserve"> </w:t>
      </w:r>
      <w:r w:rsidR="00B72C89">
        <w:rPr>
          <w:rFonts w:cs="Arial"/>
          <w:color w:val="9BBB59" w:themeColor="accent3"/>
          <w:lang w:val="lt-LT"/>
        </w:rPr>
        <w:t>pr</w:t>
      </w:r>
      <w:r w:rsidR="00B72C89" w:rsidRPr="006A5575">
        <w:rPr>
          <w:rFonts w:cs="Arial"/>
          <w:color w:val="9BBB59" w:themeColor="accent3"/>
          <w:lang w:val="lt-LT"/>
        </w:rPr>
        <w:t>ekybos</w:t>
      </w:r>
      <w:r w:rsidR="00B72C89" w:rsidRPr="00B72C89">
        <w:rPr>
          <w:rFonts w:cs="Arial"/>
          <w:lang w:val="lt-LT"/>
        </w:rPr>
        <w:t xml:space="preserve"> </w:t>
      </w:r>
      <w:r w:rsidR="00B72C89">
        <w:rPr>
          <w:rFonts w:cs="Arial"/>
          <w:lang w:val="lt-LT"/>
        </w:rPr>
        <w:t xml:space="preserve">nuo –0,5 iki –9,6 </w:t>
      </w:r>
      <w:r w:rsidR="00B72C89" w:rsidRPr="00B541B9">
        <w:rPr>
          <w:rFonts w:cs="Arial"/>
          <w:lang w:val="lt-LT"/>
        </w:rPr>
        <w:t>proc.</w:t>
      </w:r>
      <w:r w:rsidR="00FA461D">
        <w:rPr>
          <w:rFonts w:cs="Arial"/>
          <w:lang w:val="lt-LT"/>
        </w:rPr>
        <w:t>,</w:t>
      </w:r>
      <w:r w:rsidR="004C4912" w:rsidRPr="004C4912">
        <w:rPr>
          <w:rFonts w:cs="Arial"/>
          <w:color w:val="9BBB59" w:themeColor="accent3"/>
          <w:lang w:val="lt-LT"/>
        </w:rPr>
        <w:t xml:space="preserve"> </w:t>
      </w:r>
      <w:r w:rsidR="004C4912">
        <w:rPr>
          <w:rFonts w:cs="Arial"/>
          <w:color w:val="9BBB59" w:themeColor="accent3"/>
          <w:lang w:val="lt-LT"/>
        </w:rPr>
        <w:t>p</w:t>
      </w:r>
      <w:r w:rsidR="004C4912" w:rsidRPr="006A5575">
        <w:rPr>
          <w:rFonts w:cs="Arial"/>
          <w:color w:val="9BBB59" w:themeColor="accent3"/>
          <w:lang w:val="lt-LT"/>
        </w:rPr>
        <w:t>aslaugų</w:t>
      </w:r>
      <w:r w:rsidR="004C4912">
        <w:rPr>
          <w:rFonts w:cs="Arial"/>
          <w:color w:val="9BBB59" w:themeColor="accent3"/>
          <w:lang w:val="lt-LT"/>
        </w:rPr>
        <w:t xml:space="preserve"> </w:t>
      </w:r>
      <w:r w:rsidR="004C4912" w:rsidRPr="00B541B9">
        <w:rPr>
          <w:rFonts w:cs="Arial"/>
          <w:lang w:val="lt-LT"/>
        </w:rPr>
        <w:t>– nuo</w:t>
      </w:r>
      <w:r w:rsidR="00FA461D">
        <w:rPr>
          <w:rFonts w:cs="Arial"/>
          <w:lang w:val="lt-LT"/>
        </w:rPr>
        <w:t xml:space="preserve"> </w:t>
      </w:r>
      <w:r w:rsidR="00B72C89">
        <w:rPr>
          <w:rFonts w:cs="Arial"/>
          <w:lang w:val="lt-LT"/>
        </w:rPr>
        <w:t>6,6</w:t>
      </w:r>
      <w:r w:rsidR="004C4912">
        <w:rPr>
          <w:rFonts w:cs="Arial"/>
          <w:lang w:val="lt-LT"/>
        </w:rPr>
        <w:t xml:space="preserve"> </w:t>
      </w:r>
      <w:r w:rsidR="004C4912" w:rsidRPr="00B541B9">
        <w:rPr>
          <w:rFonts w:cs="Arial"/>
          <w:lang w:val="lt-LT"/>
        </w:rPr>
        <w:t xml:space="preserve">iki </w:t>
      </w:r>
      <w:r w:rsidR="00B72C89">
        <w:rPr>
          <w:rFonts w:cs="Arial"/>
          <w:lang w:val="lt-LT"/>
        </w:rPr>
        <w:t>–2,4</w:t>
      </w:r>
      <w:r w:rsidR="00A33791">
        <w:rPr>
          <w:rFonts w:cs="Arial"/>
          <w:lang w:val="lt-LT"/>
        </w:rPr>
        <w:t xml:space="preserve">, </w:t>
      </w:r>
      <w:r w:rsidR="004836DE">
        <w:rPr>
          <w:rFonts w:cs="Arial"/>
          <w:color w:val="9BBB59" w:themeColor="accent3"/>
          <w:lang w:val="lt-LT"/>
        </w:rPr>
        <w:t>v</w:t>
      </w:r>
      <w:r w:rsidR="004836DE" w:rsidRPr="00E21720">
        <w:rPr>
          <w:rFonts w:cs="Arial"/>
          <w:color w:val="9BBB59" w:themeColor="accent3"/>
          <w:lang w:val="lt-LT"/>
        </w:rPr>
        <w:t>artotojų</w:t>
      </w:r>
      <w:r w:rsidR="004836DE" w:rsidRPr="007E3754">
        <w:rPr>
          <w:rFonts w:cs="Arial"/>
          <w:lang w:val="lt-LT"/>
        </w:rPr>
        <w:t>*</w:t>
      </w:r>
      <w:r w:rsidR="004836DE">
        <w:rPr>
          <w:rFonts w:cs="Arial"/>
          <w:lang w:val="lt-LT"/>
        </w:rPr>
        <w:t> – nuo –4,</w:t>
      </w:r>
      <w:r w:rsidR="00B72C89">
        <w:rPr>
          <w:rFonts w:cs="Arial"/>
          <w:lang w:val="lt-LT"/>
        </w:rPr>
        <w:t>4</w:t>
      </w:r>
      <w:r w:rsidR="004836DE">
        <w:rPr>
          <w:rFonts w:cs="Arial"/>
          <w:lang w:val="lt-LT"/>
        </w:rPr>
        <w:t xml:space="preserve"> iki –</w:t>
      </w:r>
      <w:r w:rsidR="00B72C89">
        <w:rPr>
          <w:rFonts w:cs="Arial"/>
          <w:lang w:val="lt-LT"/>
        </w:rPr>
        <w:t>8</w:t>
      </w:r>
      <w:r w:rsidR="004836DE">
        <w:rPr>
          <w:rFonts w:cs="Arial"/>
          <w:lang w:val="lt-LT"/>
        </w:rPr>
        <w:t xml:space="preserve">,4 </w:t>
      </w:r>
      <w:r w:rsidR="004C4912" w:rsidRPr="00B541B9">
        <w:rPr>
          <w:rFonts w:cs="Arial"/>
          <w:lang w:val="lt-LT"/>
        </w:rPr>
        <w:t>proc.</w:t>
      </w:r>
    </w:p>
    <w:p w:rsidR="005E25CC" w:rsidRDefault="005E25CC" w:rsidP="005E25CC">
      <w:pPr>
        <w:pStyle w:val="Pagrtekstas"/>
        <w:spacing w:after="60"/>
        <w:ind w:firstLine="709"/>
        <w:rPr>
          <w:rFonts w:cs="Arial"/>
          <w:lang w:val="lt-LT"/>
        </w:rPr>
      </w:pPr>
      <w:r w:rsidRPr="00455ECE">
        <w:rPr>
          <w:rFonts w:cs="Arial"/>
          <w:lang w:val="lt-LT"/>
        </w:rPr>
        <w:t xml:space="preserve">Tam </w:t>
      </w:r>
      <w:r w:rsidR="00ED22FC">
        <w:rPr>
          <w:rFonts w:cs="Arial"/>
          <w:lang w:val="lt-LT"/>
        </w:rPr>
        <w:t xml:space="preserve">neigiamos </w:t>
      </w:r>
      <w:r w:rsidRPr="00455ECE">
        <w:rPr>
          <w:rFonts w:cs="Arial"/>
          <w:lang w:val="lt-LT"/>
        </w:rPr>
        <w:t xml:space="preserve">įtakos turėjo </w:t>
      </w:r>
      <w:r w:rsidR="00ED22FC" w:rsidRPr="00523506">
        <w:rPr>
          <w:rFonts w:cs="Arial"/>
          <w:lang w:val="lt-LT"/>
        </w:rPr>
        <w:t>Ukrainoje</w:t>
      </w:r>
      <w:r w:rsidR="00ED22FC" w:rsidDel="003C546F">
        <w:rPr>
          <w:rFonts w:cs="Arial"/>
          <w:lang w:val="lt-LT"/>
        </w:rPr>
        <w:t xml:space="preserve"> </w:t>
      </w:r>
      <w:r w:rsidR="00ED22FC">
        <w:rPr>
          <w:rFonts w:cs="Arial"/>
          <w:lang w:val="lt-LT"/>
        </w:rPr>
        <w:t xml:space="preserve">prasidėjęs </w:t>
      </w:r>
      <w:r w:rsidR="0047552A">
        <w:rPr>
          <w:rFonts w:cs="Arial"/>
          <w:lang w:val="lt-LT"/>
        </w:rPr>
        <w:t>kar</w:t>
      </w:r>
      <w:r w:rsidR="00ED22FC">
        <w:rPr>
          <w:rFonts w:cs="Arial"/>
          <w:lang w:val="lt-LT"/>
        </w:rPr>
        <w:t>as</w:t>
      </w:r>
      <w:r w:rsidR="0047552A">
        <w:rPr>
          <w:rFonts w:cs="Arial"/>
          <w:lang w:val="lt-LT"/>
        </w:rPr>
        <w:t xml:space="preserve"> </w:t>
      </w:r>
      <w:r w:rsidR="00523506">
        <w:rPr>
          <w:rFonts w:cs="Arial"/>
          <w:lang w:val="lt-LT"/>
        </w:rPr>
        <w:t>bei</w:t>
      </w:r>
      <w:r w:rsidR="00523506" w:rsidRPr="00523506">
        <w:rPr>
          <w:rFonts w:cs="Arial"/>
          <w:lang w:val="lt-LT"/>
        </w:rPr>
        <w:t xml:space="preserve"> taikom</w:t>
      </w:r>
      <w:r w:rsidR="00ED22FC">
        <w:rPr>
          <w:rFonts w:cs="Arial"/>
          <w:lang w:val="lt-LT"/>
        </w:rPr>
        <w:t>os</w:t>
      </w:r>
      <w:r w:rsidR="00523506" w:rsidRPr="00523506">
        <w:rPr>
          <w:rFonts w:cs="Arial"/>
          <w:lang w:val="lt-LT"/>
        </w:rPr>
        <w:t xml:space="preserve"> sankcij</w:t>
      </w:r>
      <w:r w:rsidR="00ED22FC">
        <w:rPr>
          <w:rFonts w:cs="Arial"/>
          <w:lang w:val="lt-LT"/>
        </w:rPr>
        <w:t>os</w:t>
      </w:r>
      <w:r w:rsidR="00523506" w:rsidRPr="00523506">
        <w:rPr>
          <w:rFonts w:cs="Arial"/>
          <w:lang w:val="lt-LT"/>
        </w:rPr>
        <w:t xml:space="preserve"> Rusijai</w:t>
      </w:r>
      <w:r w:rsidR="00523506">
        <w:rPr>
          <w:rFonts w:cs="Arial"/>
          <w:lang w:val="lt-LT"/>
        </w:rPr>
        <w:t xml:space="preserve"> ir Baltarusijai</w:t>
      </w:r>
      <w:r>
        <w:rPr>
          <w:rFonts w:cs="Arial"/>
          <w:lang w:val="lt-LT"/>
        </w:rPr>
        <w:t xml:space="preserve">: </w:t>
      </w:r>
      <w:r w:rsidR="0047552A">
        <w:rPr>
          <w:rFonts w:cs="Arial"/>
          <w:lang w:val="lt-LT"/>
        </w:rPr>
        <w:t>kovą</w:t>
      </w:r>
      <w:r w:rsidRPr="00455ECE">
        <w:rPr>
          <w:rFonts w:cs="Arial"/>
          <w:lang w:val="lt-LT"/>
        </w:rPr>
        <w:t xml:space="preserve"> </w:t>
      </w:r>
      <w:r w:rsidR="00C02C8D">
        <w:rPr>
          <w:rFonts w:cs="Arial"/>
          <w:lang w:val="lt-LT"/>
        </w:rPr>
        <w:t>8</w:t>
      </w:r>
      <w:r w:rsidR="00C02C8D" w:rsidRPr="00455ECE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proc. respondentų nurodė, kad jų įmon</w:t>
      </w:r>
      <w:r>
        <w:rPr>
          <w:rFonts w:cs="Arial"/>
          <w:lang w:val="lt-LT"/>
        </w:rPr>
        <w:t xml:space="preserve">ės veiklą ribojo </w:t>
      </w:r>
      <w:r w:rsidR="00523506">
        <w:rPr>
          <w:rFonts w:cs="Arial"/>
          <w:lang w:val="lt-LT"/>
        </w:rPr>
        <w:t xml:space="preserve">dėl </w:t>
      </w:r>
      <w:r w:rsidR="00C02C8D">
        <w:rPr>
          <w:rFonts w:cs="Arial"/>
          <w:lang w:val="lt-LT"/>
        </w:rPr>
        <w:t>kar</w:t>
      </w:r>
      <w:r w:rsidR="00523506">
        <w:rPr>
          <w:rFonts w:cs="Arial"/>
          <w:lang w:val="lt-LT"/>
        </w:rPr>
        <w:t>o susiklosčiusi situacija</w:t>
      </w:r>
      <w:r w:rsidRPr="00455ECE">
        <w:rPr>
          <w:rFonts w:cs="Arial"/>
          <w:lang w:val="lt-LT"/>
        </w:rPr>
        <w:t xml:space="preserve">. Labiausiai </w:t>
      </w:r>
      <w:r w:rsidR="00C02C8D">
        <w:rPr>
          <w:rFonts w:cs="Arial"/>
          <w:lang w:val="lt-LT"/>
        </w:rPr>
        <w:t>karo</w:t>
      </w:r>
      <w:r w:rsidR="00C02C8D" w:rsidRPr="00455ECE">
        <w:rPr>
          <w:rFonts w:cs="Arial"/>
          <w:lang w:val="lt-LT"/>
        </w:rPr>
        <w:t xml:space="preserve"> </w:t>
      </w:r>
      <w:r w:rsidR="00523506" w:rsidRPr="00523506">
        <w:rPr>
          <w:rFonts w:cs="Arial"/>
          <w:lang w:val="lt-LT"/>
        </w:rPr>
        <w:t>Ukrainoje poveikį</w:t>
      </w:r>
      <w:r w:rsidRPr="00455ECE">
        <w:rPr>
          <w:rFonts w:cs="Arial"/>
          <w:lang w:val="lt-LT"/>
        </w:rPr>
        <w:t xml:space="preserve"> jautė prekybos (</w:t>
      </w:r>
      <w:r w:rsidR="00C02C8D">
        <w:rPr>
          <w:rFonts w:cs="Arial"/>
          <w:lang w:val="lt-LT"/>
        </w:rPr>
        <w:t>11</w:t>
      </w:r>
      <w:r w:rsidR="00C02C8D" w:rsidRPr="00455ECE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proc.</w:t>
      </w:r>
      <w:r w:rsidR="00C02C8D">
        <w:rPr>
          <w:rFonts w:cs="Arial"/>
          <w:lang w:val="lt-LT"/>
        </w:rPr>
        <w:t>)</w:t>
      </w:r>
      <w:r w:rsidRPr="00455ECE">
        <w:rPr>
          <w:rFonts w:cs="Arial"/>
          <w:lang w:val="lt-LT"/>
        </w:rPr>
        <w:t xml:space="preserve"> ir paslaugų sektorius</w:t>
      </w:r>
      <w:r w:rsidR="00C02C8D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(</w:t>
      </w:r>
      <w:r w:rsidR="00C02C8D">
        <w:rPr>
          <w:rFonts w:cs="Arial"/>
          <w:lang w:val="lt-LT"/>
        </w:rPr>
        <w:t>10</w:t>
      </w:r>
      <w:r w:rsidR="00C02C8D" w:rsidRPr="00455ECE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proc.</w:t>
      </w:r>
      <w:r w:rsidR="00C02C8D">
        <w:rPr>
          <w:rFonts w:cs="Arial"/>
          <w:lang w:val="lt-LT"/>
        </w:rPr>
        <w:t>),</w:t>
      </w:r>
      <w:r w:rsidR="00C02C8D" w:rsidRPr="00455ECE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mažiau – pramonės (</w:t>
      </w:r>
      <w:r w:rsidR="00C02C8D">
        <w:rPr>
          <w:rFonts w:cs="Arial"/>
          <w:lang w:val="lt-LT"/>
        </w:rPr>
        <w:t>6</w:t>
      </w:r>
      <w:r w:rsidR="00C02C8D" w:rsidRPr="00455ECE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proc.</w:t>
      </w:r>
      <w:r w:rsidR="00C02C8D">
        <w:rPr>
          <w:rFonts w:cs="Arial"/>
          <w:lang w:val="lt-LT"/>
        </w:rPr>
        <w:t>)</w:t>
      </w:r>
      <w:r w:rsidRPr="00455ECE">
        <w:rPr>
          <w:rFonts w:cs="Arial"/>
          <w:lang w:val="lt-LT"/>
        </w:rPr>
        <w:t xml:space="preserve"> ir statybos (</w:t>
      </w:r>
      <w:r w:rsidR="00C02C8D">
        <w:rPr>
          <w:rFonts w:cs="Arial"/>
          <w:lang w:val="lt-LT"/>
        </w:rPr>
        <w:t>4</w:t>
      </w:r>
      <w:r w:rsidR="00C02C8D" w:rsidRPr="00455ECE">
        <w:rPr>
          <w:rFonts w:cs="Arial"/>
          <w:lang w:val="lt-LT"/>
        </w:rPr>
        <w:t xml:space="preserve"> </w:t>
      </w:r>
      <w:r w:rsidRPr="00455ECE">
        <w:rPr>
          <w:rFonts w:cs="Arial"/>
          <w:lang w:val="lt-LT"/>
        </w:rPr>
        <w:t>proc.</w:t>
      </w:r>
      <w:r w:rsidR="00C02C8D">
        <w:rPr>
          <w:rFonts w:cs="Arial"/>
          <w:lang w:val="lt-LT"/>
        </w:rPr>
        <w:t>).</w:t>
      </w:r>
      <w:r w:rsidRPr="00455ECE">
        <w:rPr>
          <w:rFonts w:cs="Arial"/>
          <w:lang w:val="lt-LT"/>
        </w:rPr>
        <w:t xml:space="preserve"> </w:t>
      </w:r>
    </w:p>
    <w:p w:rsidR="00C13AF1" w:rsidRPr="005529ED" w:rsidRDefault="00C13AF1" w:rsidP="00226A80">
      <w:pPr>
        <w:pStyle w:val="Pagrtekstas"/>
        <w:spacing w:after="60"/>
        <w:ind w:firstLine="709"/>
        <w:rPr>
          <w:rFonts w:cs="Arial"/>
          <w:lang w:val="lt-LT"/>
        </w:rPr>
      </w:pPr>
      <w:r w:rsidRPr="005529ED">
        <w:rPr>
          <w:rFonts w:cs="Arial"/>
          <w:lang w:val="lt-LT"/>
        </w:rPr>
        <w:t xml:space="preserve">Ekonominių vertinimų rodiklis, palyginti </w:t>
      </w:r>
      <w:r>
        <w:rPr>
          <w:rFonts w:cs="Arial"/>
          <w:lang w:val="lt-LT"/>
        </w:rPr>
        <w:t>su 202</w:t>
      </w:r>
      <w:r w:rsidR="00C32D72">
        <w:rPr>
          <w:rFonts w:cs="Arial"/>
          <w:lang w:val="lt-LT"/>
        </w:rPr>
        <w:t>1</w:t>
      </w:r>
      <w:r w:rsidRPr="005529ED">
        <w:rPr>
          <w:rFonts w:cs="Arial"/>
          <w:lang w:val="lt-LT"/>
        </w:rPr>
        <w:t xml:space="preserve"> m. </w:t>
      </w:r>
      <w:r w:rsidR="00226A80">
        <w:rPr>
          <w:rFonts w:cs="Arial"/>
          <w:lang w:val="lt-LT"/>
        </w:rPr>
        <w:t>kovu</w:t>
      </w:r>
      <w:r w:rsidRPr="005529ED">
        <w:rPr>
          <w:rFonts w:cs="Arial"/>
          <w:lang w:val="lt-LT"/>
        </w:rPr>
        <w:t xml:space="preserve">, </w:t>
      </w:r>
      <w:r w:rsidR="00226A80">
        <w:rPr>
          <w:rFonts w:cs="Arial"/>
          <w:lang w:val="lt-LT"/>
        </w:rPr>
        <w:t>5,7</w:t>
      </w:r>
      <w:r w:rsidR="003A66C2" w:rsidRPr="005529ED">
        <w:rPr>
          <w:rFonts w:cs="Arial"/>
          <w:lang w:val="lt-LT"/>
        </w:rPr>
        <w:t xml:space="preserve"> </w:t>
      </w:r>
      <w:r w:rsidR="00030BAD" w:rsidRPr="005529ED">
        <w:rPr>
          <w:rFonts w:cs="Arial"/>
          <w:lang w:val="lt-LT"/>
        </w:rPr>
        <w:t>procentin</w:t>
      </w:r>
      <w:r w:rsidR="00030BAD">
        <w:rPr>
          <w:rFonts w:cs="Arial"/>
          <w:lang w:val="lt-LT"/>
        </w:rPr>
        <w:t>io</w:t>
      </w:r>
      <w:r w:rsidR="00030BAD" w:rsidRPr="005529ED">
        <w:rPr>
          <w:rFonts w:cs="Arial"/>
          <w:lang w:val="lt-LT"/>
        </w:rPr>
        <w:t xml:space="preserve"> punkt</w:t>
      </w:r>
      <w:r w:rsidR="00030BAD">
        <w:rPr>
          <w:rFonts w:cs="Arial"/>
          <w:lang w:val="lt-LT"/>
        </w:rPr>
        <w:t xml:space="preserve">o </w:t>
      </w:r>
      <w:r w:rsidR="00226A80">
        <w:rPr>
          <w:rFonts w:cs="Arial"/>
          <w:lang w:val="lt-LT"/>
        </w:rPr>
        <w:t>mažesnis</w:t>
      </w:r>
      <w:r w:rsidRPr="005529ED">
        <w:rPr>
          <w:rFonts w:cs="Arial"/>
          <w:lang w:val="lt-LT"/>
        </w:rPr>
        <w:t>.</w:t>
      </w:r>
      <w:r>
        <w:rPr>
          <w:rFonts w:cs="Arial"/>
          <w:lang w:val="lt-LT"/>
        </w:rPr>
        <w:t xml:space="preserve"> </w:t>
      </w:r>
      <w:r w:rsidR="00226A80">
        <w:rPr>
          <w:rFonts w:cs="Arial"/>
          <w:lang w:val="lt-LT"/>
        </w:rPr>
        <w:t>Paslaugų sektoriaus pasitikėjimo rodiklis sumažėjo 10,5, vartotojų – 8,</w:t>
      </w:r>
      <w:r w:rsidR="00E829C5">
        <w:rPr>
          <w:rFonts w:cs="Arial"/>
          <w:lang w:val="lt-LT"/>
        </w:rPr>
        <w:t>7</w:t>
      </w:r>
      <w:r w:rsidR="00226A80">
        <w:rPr>
          <w:rFonts w:cs="Arial"/>
          <w:lang w:val="lt-LT"/>
        </w:rPr>
        <w:t xml:space="preserve">, </w:t>
      </w:r>
      <w:r w:rsidR="002B68DC">
        <w:rPr>
          <w:rFonts w:cs="Arial"/>
          <w:lang w:val="lt-LT"/>
        </w:rPr>
        <w:t>prekybos</w:t>
      </w:r>
      <w:r w:rsidR="00D673B8">
        <w:rPr>
          <w:rFonts w:cs="Arial"/>
          <w:lang w:val="lt-LT"/>
        </w:rPr>
        <w:t> –</w:t>
      </w:r>
      <w:r w:rsidR="00BB31BE">
        <w:rPr>
          <w:rFonts w:cs="Arial"/>
          <w:lang w:val="lt-LT"/>
        </w:rPr>
        <w:t xml:space="preserve"> </w:t>
      </w:r>
      <w:r w:rsidR="00226A80">
        <w:rPr>
          <w:rFonts w:cs="Arial"/>
          <w:lang w:val="lt-LT"/>
        </w:rPr>
        <w:t>5,</w:t>
      </w:r>
      <w:r w:rsidR="00E829C5">
        <w:rPr>
          <w:rFonts w:cs="Arial"/>
          <w:lang w:val="lt-LT"/>
        </w:rPr>
        <w:t>2</w:t>
      </w:r>
      <w:r w:rsidR="009818E7">
        <w:rPr>
          <w:rFonts w:cs="Arial"/>
          <w:lang w:val="lt-LT"/>
        </w:rPr>
        <w:t>,</w:t>
      </w:r>
      <w:r w:rsidR="009818E7" w:rsidRPr="009818E7">
        <w:rPr>
          <w:rFonts w:cs="Arial"/>
          <w:lang w:val="lt-LT"/>
        </w:rPr>
        <w:t xml:space="preserve"> </w:t>
      </w:r>
      <w:r w:rsidR="009818E7">
        <w:rPr>
          <w:rFonts w:cs="Arial"/>
          <w:lang w:val="lt-LT"/>
        </w:rPr>
        <w:t>pramonės</w:t>
      </w:r>
      <w:r w:rsidR="00D673B8">
        <w:rPr>
          <w:rFonts w:cs="Arial"/>
          <w:lang w:val="lt-LT"/>
        </w:rPr>
        <w:t> –</w:t>
      </w:r>
      <w:r w:rsidR="009818E7">
        <w:rPr>
          <w:rFonts w:cs="Arial"/>
          <w:lang w:val="lt-LT"/>
        </w:rPr>
        <w:t xml:space="preserve"> </w:t>
      </w:r>
      <w:r w:rsidR="00226A80">
        <w:rPr>
          <w:rFonts w:cs="Arial"/>
          <w:lang w:val="lt-LT"/>
        </w:rPr>
        <w:t>1,5</w:t>
      </w:r>
      <w:r w:rsidR="009818E7">
        <w:rPr>
          <w:rFonts w:cs="Arial"/>
          <w:lang w:val="lt-LT"/>
        </w:rPr>
        <w:t xml:space="preserve"> </w:t>
      </w:r>
      <w:r w:rsidR="00030BAD">
        <w:rPr>
          <w:rFonts w:cs="Arial"/>
          <w:lang w:val="lt-LT"/>
        </w:rPr>
        <w:t>procentinio punkto</w:t>
      </w:r>
      <w:r w:rsidR="009818E7">
        <w:rPr>
          <w:rFonts w:cs="Arial"/>
          <w:lang w:val="lt-LT"/>
        </w:rPr>
        <w:t>.</w:t>
      </w:r>
      <w:r w:rsidR="00BB31BE">
        <w:rPr>
          <w:rFonts w:cs="Arial"/>
          <w:lang w:val="lt-LT"/>
        </w:rPr>
        <w:t xml:space="preserve"> </w:t>
      </w:r>
      <w:r w:rsidR="00226A80">
        <w:rPr>
          <w:rFonts w:cs="Arial"/>
          <w:lang w:val="lt-LT"/>
        </w:rPr>
        <w:t xml:space="preserve">Statybos pasitikėjimo rodiklis padidėjo </w:t>
      </w:r>
      <w:r w:rsidR="00024564">
        <w:rPr>
          <w:rFonts w:cs="Arial"/>
          <w:lang w:val="lt-LT"/>
        </w:rPr>
        <w:t>1</w:t>
      </w:r>
      <w:r w:rsidR="00226A80">
        <w:rPr>
          <w:rFonts w:cs="Arial"/>
          <w:lang w:val="lt-LT"/>
        </w:rPr>
        <w:t>,8</w:t>
      </w:r>
      <w:r w:rsidR="00226A80" w:rsidRPr="00226A80">
        <w:rPr>
          <w:rFonts w:cs="Arial"/>
          <w:lang w:val="lt-LT"/>
        </w:rPr>
        <w:t xml:space="preserve"> </w:t>
      </w:r>
      <w:r w:rsidR="00226A80">
        <w:rPr>
          <w:rFonts w:cs="Arial"/>
          <w:lang w:val="lt-LT"/>
        </w:rPr>
        <w:t>procentinio punkto.</w:t>
      </w:r>
    </w:p>
    <w:p w:rsidR="00603F8D" w:rsidRDefault="00C13AF1" w:rsidP="00D673B8">
      <w:pPr>
        <w:pStyle w:val="Pagrtekstas"/>
        <w:ind w:firstLine="709"/>
        <w:rPr>
          <w:rFonts w:cs="Arial"/>
          <w:lang w:val="lt-LT"/>
        </w:rPr>
      </w:pPr>
      <w:r w:rsidRPr="008A5373">
        <w:rPr>
          <w:rFonts w:cs="Arial"/>
          <w:lang w:val="lt-LT"/>
        </w:rPr>
        <w:t xml:space="preserve">Duomenys buvo </w:t>
      </w:r>
      <w:r>
        <w:rPr>
          <w:rFonts w:cs="Arial"/>
          <w:lang w:val="lt-LT"/>
        </w:rPr>
        <w:t>renkami</w:t>
      </w:r>
      <w:r w:rsidRPr="008A5373">
        <w:rPr>
          <w:rFonts w:cs="Arial"/>
          <w:lang w:val="lt-LT"/>
        </w:rPr>
        <w:t xml:space="preserve"> </w:t>
      </w:r>
      <w:r w:rsidR="00295150">
        <w:rPr>
          <w:rFonts w:cs="Arial"/>
          <w:lang w:val="lt-LT"/>
        </w:rPr>
        <w:t>kovo</w:t>
      </w:r>
      <w:r w:rsidR="00295150" w:rsidRPr="008A5373">
        <w:rPr>
          <w:rFonts w:cs="Arial"/>
          <w:lang w:val="lt-LT"/>
        </w:rPr>
        <w:t xml:space="preserve"> </w:t>
      </w:r>
      <w:r w:rsidR="00AB5F09">
        <w:rPr>
          <w:rFonts w:cs="Arial"/>
          <w:lang w:val="lt-LT"/>
        </w:rPr>
        <w:t>1</w:t>
      </w:r>
      <w:r w:rsidRPr="008A5373">
        <w:rPr>
          <w:rFonts w:cs="Arial"/>
          <w:lang w:val="lt-LT"/>
        </w:rPr>
        <w:t>–2</w:t>
      </w:r>
      <w:r w:rsidR="00295150">
        <w:rPr>
          <w:rFonts w:cs="Arial"/>
          <w:lang w:val="lt-LT"/>
        </w:rPr>
        <w:t>3</w:t>
      </w:r>
      <w:r w:rsidRPr="008A5373">
        <w:rPr>
          <w:rFonts w:cs="Arial"/>
          <w:lang w:val="lt-LT"/>
        </w:rPr>
        <w:t xml:space="preserve"> dienomis</w:t>
      </w:r>
      <w:r>
        <w:rPr>
          <w:rFonts w:cs="Arial"/>
          <w:lang w:val="lt-LT"/>
        </w:rPr>
        <w:t>.</w:t>
      </w:r>
    </w:p>
    <w:p w:rsidR="00C13AF1" w:rsidRPr="009D4ADD" w:rsidRDefault="00C13AF1" w:rsidP="00D673B8">
      <w:pPr>
        <w:pStyle w:val="Pagrtekstas"/>
        <w:ind w:firstLine="0"/>
        <w:rPr>
          <w:rFonts w:cs="Arial"/>
          <w:lang w:val="lt-LT"/>
        </w:rPr>
      </w:pPr>
    </w:p>
    <w:p w:rsidR="00BC2636" w:rsidRPr="005529ED" w:rsidRDefault="00BC2636" w:rsidP="00D673B8">
      <w:pPr>
        <w:pStyle w:val="Pagrtekstas"/>
        <w:spacing w:after="60"/>
        <w:ind w:firstLine="0"/>
        <w:rPr>
          <w:rFonts w:cs="Arial"/>
          <w:b/>
          <w:lang w:val="lt-LT"/>
        </w:rPr>
      </w:pPr>
      <w:r w:rsidRPr="005529ED">
        <w:rPr>
          <w:rFonts w:cs="Arial"/>
          <w:b/>
          <w:lang w:val="lt-LT"/>
        </w:rPr>
        <w:t>Ekonominių vertinimų rodiklis ir jo sudėtinės dalys</w:t>
      </w:r>
    </w:p>
    <w:p w:rsidR="00BC2636" w:rsidRDefault="00BC2636" w:rsidP="00D673B8">
      <w:pPr>
        <w:pStyle w:val="Pagrtekstas"/>
        <w:spacing w:after="60"/>
        <w:ind w:firstLine="0"/>
        <w:rPr>
          <w:noProof/>
          <w:lang w:val="lt-LT" w:eastAsia="lt-LT"/>
        </w:rPr>
      </w:pPr>
      <w:r w:rsidRPr="009B2ABB">
        <w:rPr>
          <w:rFonts w:cs="Arial"/>
          <w:sz w:val="16"/>
          <w:szCs w:val="16"/>
          <w:lang w:val="lt-LT"/>
        </w:rPr>
        <w:t>Procentais</w:t>
      </w:r>
    </w:p>
    <w:p w:rsidR="00BC2636" w:rsidRPr="008A5373" w:rsidRDefault="00A74F6C" w:rsidP="00D673B8">
      <w:pPr>
        <w:jc w:val="both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7EB07A0" wp14:editId="6E9058AB">
            <wp:extent cx="6120130" cy="3383280"/>
            <wp:effectExtent l="0" t="0" r="0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BC2636" w:rsidRPr="005529ED">
        <w:rPr>
          <w:sz w:val="18"/>
          <w:szCs w:val="18"/>
          <w:lang w:val="lt-LT"/>
        </w:rPr>
        <w:t>* Daugiau</w:t>
      </w:r>
      <w:r w:rsidR="00D673B8">
        <w:rPr>
          <w:sz w:val="18"/>
          <w:szCs w:val="18"/>
          <w:lang w:val="lt-LT"/>
        </w:rPr>
        <w:t> –</w:t>
      </w:r>
      <w:r w:rsidR="00BC2636" w:rsidRPr="005529ED">
        <w:rPr>
          <w:sz w:val="18"/>
          <w:szCs w:val="18"/>
          <w:lang w:val="lt-LT"/>
        </w:rPr>
        <w:t xml:space="preserve"> informaciniame pranešime </w:t>
      </w:r>
      <w:hyperlink r:id="rId11" w:history="1">
        <w:r w:rsidR="00BC2636" w:rsidRPr="005529ED">
          <w:rPr>
            <w:rStyle w:val="Hyperlink"/>
            <w:sz w:val="18"/>
            <w:szCs w:val="18"/>
            <w:lang w:val="lt-LT"/>
          </w:rPr>
          <w:t>Vartotojų nuomonių tyrimo rezultatai</w:t>
        </w:r>
        <w:r w:rsidR="00BC2636" w:rsidRPr="00D01F62">
          <w:rPr>
            <w:rStyle w:val="Hyperlink"/>
            <w:color w:val="auto"/>
            <w:sz w:val="18"/>
            <w:szCs w:val="18"/>
            <w:u w:val="none"/>
            <w:lang w:val="lt-LT"/>
          </w:rPr>
          <w:t>.</w:t>
        </w:r>
      </w:hyperlink>
    </w:p>
    <w:p w:rsidR="00402D35" w:rsidRDefault="00402D35" w:rsidP="00D673B8">
      <w:pPr>
        <w:pStyle w:val="Pagrtekstas"/>
        <w:ind w:firstLine="0"/>
        <w:rPr>
          <w:b/>
          <w:bCs/>
          <w:lang w:val="lt-LT"/>
        </w:rPr>
      </w:pPr>
    </w:p>
    <w:p w:rsidR="00BC2636" w:rsidRPr="009B2ABB" w:rsidRDefault="00BC2636" w:rsidP="00D673B8">
      <w:pPr>
        <w:pStyle w:val="Pagrtekstas"/>
        <w:spacing w:after="60"/>
        <w:ind w:firstLine="0"/>
        <w:rPr>
          <w:b/>
          <w:bCs/>
          <w:lang w:val="lt-LT"/>
        </w:rPr>
      </w:pPr>
      <w:r w:rsidRPr="009B2ABB">
        <w:rPr>
          <w:b/>
          <w:bCs/>
          <w:lang w:val="lt-LT"/>
        </w:rPr>
        <w:t>Pramonės pasitikėjimo rodiklis</w:t>
      </w:r>
    </w:p>
    <w:p w:rsidR="00F32355" w:rsidRDefault="00F32355" w:rsidP="00D673B8">
      <w:pPr>
        <w:pStyle w:val="Pagrtekstas"/>
        <w:spacing w:after="60"/>
        <w:ind w:firstLine="709"/>
        <w:rPr>
          <w:rFonts w:cs="Arial"/>
          <w:lang w:val="lt-LT"/>
        </w:rPr>
      </w:pPr>
      <w:r w:rsidRPr="009B2ABB">
        <w:rPr>
          <w:bCs/>
          <w:lang w:val="lt-LT"/>
        </w:rPr>
        <w:t>Pramonės</w:t>
      </w:r>
      <w:r w:rsidRPr="009B2ABB">
        <w:rPr>
          <w:lang w:val="lt-LT"/>
        </w:rPr>
        <w:t xml:space="preserve"> įmonių vadovų apklausos rezultatai parodė, kad</w:t>
      </w:r>
      <w:r>
        <w:rPr>
          <w:lang w:val="lt-LT"/>
        </w:rPr>
        <w:t xml:space="preserve"> </w:t>
      </w:r>
      <w:r w:rsidR="004062C5">
        <w:rPr>
          <w:rFonts w:cs="Arial"/>
          <w:lang w:val="lt-LT"/>
        </w:rPr>
        <w:t>kovą</w:t>
      </w:r>
      <w:r>
        <w:rPr>
          <w:rFonts w:cs="Arial"/>
          <w:lang w:val="lt-LT"/>
        </w:rPr>
        <w:t>,</w:t>
      </w:r>
      <w:r w:rsidRPr="009B2ABB">
        <w:rPr>
          <w:rFonts w:cs="Arial"/>
          <w:lang w:val="lt-LT"/>
        </w:rPr>
        <w:t xml:space="preserve"> palyginti su </w:t>
      </w:r>
      <w:r w:rsidR="004062C5">
        <w:rPr>
          <w:rFonts w:cs="Arial"/>
          <w:lang w:val="lt-LT"/>
        </w:rPr>
        <w:t>vasariu</w:t>
      </w:r>
      <w:r w:rsidR="00B9402A">
        <w:rPr>
          <w:rFonts w:cs="Arial"/>
          <w:lang w:val="lt-LT"/>
        </w:rPr>
        <w:t>,</w:t>
      </w:r>
      <w:r w:rsidRPr="009B2ABB">
        <w:rPr>
          <w:rFonts w:cs="Arial"/>
          <w:lang w:val="lt-LT"/>
        </w:rPr>
        <w:t xml:space="preserve"> pramonės pasitikėjimo rodiklis </w:t>
      </w:r>
      <w:r w:rsidR="004062C5">
        <w:rPr>
          <w:rFonts w:cs="Arial"/>
          <w:lang w:val="lt-LT"/>
        </w:rPr>
        <w:t>sumažėjo</w:t>
      </w:r>
      <w:r w:rsidR="004062C5" w:rsidRPr="009B2ABB">
        <w:rPr>
          <w:rFonts w:cs="Arial"/>
          <w:lang w:val="lt-LT"/>
        </w:rPr>
        <w:t xml:space="preserve"> </w:t>
      </w:r>
      <w:r w:rsidR="004062C5">
        <w:rPr>
          <w:rFonts w:cs="Arial"/>
          <w:lang w:val="lt-LT"/>
        </w:rPr>
        <w:t>3,5</w:t>
      </w:r>
      <w:r w:rsidR="00667BFC">
        <w:rPr>
          <w:rFonts w:cs="Arial"/>
          <w:lang w:val="lt-LT"/>
        </w:rPr>
        <w:t xml:space="preserve"> </w:t>
      </w:r>
      <w:r w:rsidR="00030BAD" w:rsidRPr="009B2ABB">
        <w:rPr>
          <w:rFonts w:cs="Arial"/>
          <w:lang w:val="lt-LT"/>
        </w:rPr>
        <w:t>procentin</w:t>
      </w:r>
      <w:r w:rsidR="00030BAD">
        <w:rPr>
          <w:rFonts w:cs="Arial"/>
          <w:lang w:val="lt-LT"/>
        </w:rPr>
        <w:t xml:space="preserve">io </w:t>
      </w:r>
      <w:r w:rsidR="00030BAD" w:rsidRPr="009B2ABB">
        <w:rPr>
          <w:rFonts w:cs="Arial"/>
          <w:lang w:val="lt-LT"/>
        </w:rPr>
        <w:t>punkt</w:t>
      </w:r>
      <w:r w:rsidR="00030BAD">
        <w:rPr>
          <w:rFonts w:cs="Arial"/>
          <w:lang w:val="lt-LT"/>
        </w:rPr>
        <w:t>o</w:t>
      </w:r>
      <w:r w:rsidRPr="009B2ABB">
        <w:rPr>
          <w:rFonts w:cs="Arial"/>
          <w:lang w:val="lt-LT"/>
        </w:rPr>
        <w:t>.</w:t>
      </w:r>
      <w:r w:rsidRPr="00A17AE4">
        <w:rPr>
          <w:rFonts w:cs="Arial"/>
          <w:lang w:val="lt-LT"/>
        </w:rPr>
        <w:t xml:space="preserve"> </w:t>
      </w:r>
      <w:r w:rsidRPr="004B5C0D">
        <w:rPr>
          <w:rFonts w:cs="Arial"/>
          <w:lang w:val="lt-LT"/>
        </w:rPr>
        <w:t xml:space="preserve">Tam įtakos </w:t>
      </w:r>
      <w:r w:rsidRPr="004B5C0D">
        <w:rPr>
          <w:bCs/>
          <w:spacing w:val="-1"/>
          <w:lang w:val="lt-LT"/>
        </w:rPr>
        <w:t xml:space="preserve">turėjo </w:t>
      </w:r>
      <w:r w:rsidR="000F00D4">
        <w:rPr>
          <w:bCs/>
          <w:spacing w:val="-1"/>
          <w:lang w:val="lt-LT"/>
        </w:rPr>
        <w:t>pesimistiškesnė</w:t>
      </w:r>
      <w:r w:rsidR="000F00D4" w:rsidRPr="004B5C0D">
        <w:rPr>
          <w:bCs/>
          <w:spacing w:val="-1"/>
          <w:lang w:val="lt-LT"/>
        </w:rPr>
        <w:t xml:space="preserve"> </w:t>
      </w:r>
      <w:r w:rsidRPr="004B5C0D">
        <w:rPr>
          <w:rFonts w:cs="Arial"/>
          <w:lang w:val="lt-LT"/>
        </w:rPr>
        <w:t>produkcijos gamybos prognozė</w:t>
      </w:r>
      <w:r>
        <w:rPr>
          <w:rFonts w:cs="Arial"/>
          <w:lang w:val="lt-LT"/>
        </w:rPr>
        <w:t xml:space="preserve">. </w:t>
      </w:r>
    </w:p>
    <w:p w:rsidR="00F32355" w:rsidRDefault="00F32355" w:rsidP="00D673B8">
      <w:pPr>
        <w:pStyle w:val="Pagrtekstas"/>
        <w:spacing w:after="60"/>
        <w:ind w:firstLine="709"/>
        <w:rPr>
          <w:bCs/>
          <w:lang w:val="lt-LT"/>
        </w:rPr>
      </w:pPr>
      <w:r w:rsidRPr="00CF1A96">
        <w:rPr>
          <w:lang w:val="lt-LT"/>
        </w:rPr>
        <w:t xml:space="preserve">Įmonių, prognozuojančių gamybos augimą per artimiausius 3 mėn., dalis </w:t>
      </w:r>
      <w:r w:rsidR="000F00D4">
        <w:rPr>
          <w:lang w:val="lt-LT"/>
        </w:rPr>
        <w:t>sumažėjo</w:t>
      </w:r>
      <w:r w:rsidR="000F00D4" w:rsidRPr="008B1B21">
        <w:rPr>
          <w:lang w:val="lt-LT"/>
        </w:rPr>
        <w:t xml:space="preserve"> </w:t>
      </w:r>
      <w:r w:rsidRPr="008B1B21">
        <w:rPr>
          <w:lang w:val="lt-LT"/>
        </w:rPr>
        <w:t xml:space="preserve">nuo </w:t>
      </w:r>
      <w:r w:rsidR="00085AA7">
        <w:rPr>
          <w:lang w:val="lt-LT"/>
        </w:rPr>
        <w:t>3</w:t>
      </w:r>
      <w:r w:rsidR="000F00D4">
        <w:rPr>
          <w:lang w:val="lt-LT"/>
        </w:rPr>
        <w:t>4</w:t>
      </w:r>
      <w:r w:rsidR="00085AA7">
        <w:rPr>
          <w:lang w:val="lt-LT"/>
        </w:rPr>
        <w:t xml:space="preserve"> </w:t>
      </w:r>
      <w:r w:rsidRPr="008B1B21">
        <w:rPr>
          <w:lang w:val="lt-LT"/>
        </w:rPr>
        <w:t xml:space="preserve">iki </w:t>
      </w:r>
      <w:r w:rsidR="000F00D4">
        <w:rPr>
          <w:lang w:val="lt-LT"/>
        </w:rPr>
        <w:t>26</w:t>
      </w:r>
      <w:r w:rsidR="000F00D4" w:rsidRPr="001F5C11">
        <w:rPr>
          <w:lang w:val="lt-LT"/>
        </w:rPr>
        <w:t> </w:t>
      </w:r>
      <w:r w:rsidRPr="001F5C11">
        <w:rPr>
          <w:lang w:val="lt-LT"/>
        </w:rPr>
        <w:t xml:space="preserve">proc., o prognozuojančių mažėjimą – </w:t>
      </w:r>
      <w:r w:rsidR="000F00D4">
        <w:rPr>
          <w:lang w:val="lt-LT"/>
        </w:rPr>
        <w:t xml:space="preserve">padidėjo </w:t>
      </w:r>
      <w:r w:rsidR="009134BE">
        <w:rPr>
          <w:lang w:val="lt-LT"/>
        </w:rPr>
        <w:t xml:space="preserve">nuo </w:t>
      </w:r>
      <w:r w:rsidR="000F00D4">
        <w:rPr>
          <w:lang w:val="lt-LT"/>
        </w:rPr>
        <w:t xml:space="preserve">9 </w:t>
      </w:r>
      <w:r w:rsidR="009134BE">
        <w:rPr>
          <w:lang w:val="lt-LT"/>
        </w:rPr>
        <w:t>iki</w:t>
      </w:r>
      <w:r w:rsidRPr="00C80156">
        <w:rPr>
          <w:lang w:val="lt-LT"/>
        </w:rPr>
        <w:t xml:space="preserve"> </w:t>
      </w:r>
      <w:r w:rsidR="000F00D4">
        <w:rPr>
          <w:lang w:val="lt-LT"/>
        </w:rPr>
        <w:t>16</w:t>
      </w:r>
      <w:r w:rsidR="000F00D4" w:rsidRPr="00C80156">
        <w:rPr>
          <w:lang w:val="lt-LT"/>
        </w:rPr>
        <w:t xml:space="preserve"> </w:t>
      </w:r>
      <w:r w:rsidRPr="00C80156">
        <w:rPr>
          <w:lang w:val="lt-LT"/>
        </w:rPr>
        <w:t>proc</w:t>
      </w:r>
      <w:r>
        <w:rPr>
          <w:lang w:val="lt-LT"/>
        </w:rPr>
        <w:t>.</w:t>
      </w:r>
      <w:r w:rsidRPr="00E97CF4">
        <w:rPr>
          <w:lang w:val="lt-LT"/>
        </w:rPr>
        <w:t xml:space="preserve"> </w:t>
      </w:r>
      <w:r w:rsidR="00085AA7">
        <w:rPr>
          <w:lang w:val="lt-LT"/>
        </w:rPr>
        <w:t>G</w:t>
      </w:r>
      <w:r w:rsidRPr="00C80156">
        <w:rPr>
          <w:rFonts w:cs="Arial"/>
          <w:lang w:val="lt-LT"/>
        </w:rPr>
        <w:t>aminių eksporto prognozė</w:t>
      </w:r>
      <w:r w:rsidR="00293BD8">
        <w:rPr>
          <w:rFonts w:cs="Arial"/>
          <w:lang w:val="lt-LT"/>
        </w:rPr>
        <w:t xml:space="preserve"> </w:t>
      </w:r>
      <w:r w:rsidR="000F00D4">
        <w:rPr>
          <w:rFonts w:cs="Arial"/>
          <w:lang w:val="lt-LT"/>
        </w:rPr>
        <w:t>taip pat suprastėjo</w:t>
      </w:r>
      <w:r>
        <w:rPr>
          <w:rFonts w:cs="Arial"/>
          <w:lang w:val="lt-LT"/>
        </w:rPr>
        <w:t xml:space="preserve">: </w:t>
      </w:r>
      <w:r w:rsidR="00E56419">
        <w:rPr>
          <w:rFonts w:cs="Arial"/>
          <w:lang w:val="lt-LT"/>
        </w:rPr>
        <w:t xml:space="preserve">kaip ir vasarį, 22 proc. respondentų prognozavo, kad eksportas didės, tačiau </w:t>
      </w:r>
      <w:r w:rsidR="000F00D4">
        <w:rPr>
          <w:rFonts w:cs="Arial"/>
          <w:lang w:val="lt-LT"/>
        </w:rPr>
        <w:t>nuo 7 iki 13 proc. pad</w:t>
      </w:r>
      <w:r w:rsidR="00E56419">
        <w:rPr>
          <w:rFonts w:cs="Arial"/>
          <w:lang w:val="lt-LT"/>
        </w:rPr>
        <w:t>augėjo teigiančių, kad ji</w:t>
      </w:r>
      <w:r w:rsidR="008F5B60">
        <w:rPr>
          <w:rFonts w:cs="Arial"/>
          <w:lang w:val="lt-LT"/>
        </w:rPr>
        <w:t xml:space="preserve">s </w:t>
      </w:r>
      <w:r w:rsidR="00E56419">
        <w:rPr>
          <w:rFonts w:cs="Arial"/>
          <w:lang w:val="lt-LT"/>
        </w:rPr>
        <w:t>maž</w:t>
      </w:r>
      <w:r w:rsidR="000F00D4">
        <w:rPr>
          <w:rFonts w:cs="Arial"/>
          <w:lang w:val="lt-LT"/>
        </w:rPr>
        <w:t>ės.</w:t>
      </w:r>
      <w:r w:rsidRPr="005529ED" w:rsidDel="005A256B">
        <w:rPr>
          <w:rFonts w:cs="Arial"/>
          <w:lang w:val="lt-LT"/>
        </w:rPr>
        <w:t xml:space="preserve"> </w:t>
      </w:r>
      <w:r w:rsidRPr="004B5C0D">
        <w:rPr>
          <w:lang w:val="lt-LT"/>
        </w:rPr>
        <w:t>D</w:t>
      </w:r>
      <w:r w:rsidRPr="004B5C0D">
        <w:rPr>
          <w:bCs/>
          <w:lang w:val="lt-LT"/>
        </w:rPr>
        <w:t>auguma (</w:t>
      </w:r>
      <w:r>
        <w:rPr>
          <w:bCs/>
          <w:lang w:val="lt-LT"/>
        </w:rPr>
        <w:t>7</w:t>
      </w:r>
      <w:r w:rsidR="000F00D4">
        <w:rPr>
          <w:bCs/>
          <w:lang w:val="lt-LT"/>
        </w:rPr>
        <w:t>2</w:t>
      </w:r>
      <w:r w:rsidRPr="004B5C0D">
        <w:rPr>
          <w:bCs/>
          <w:lang w:val="lt-LT"/>
        </w:rPr>
        <w:t xml:space="preserve"> proc.) apklaustų įmonių vadovų darbuotojų skaičiaus keisti neketino, </w:t>
      </w:r>
      <w:r w:rsidR="0096264B">
        <w:rPr>
          <w:bCs/>
          <w:lang w:val="lt-LT"/>
        </w:rPr>
        <w:t xml:space="preserve">tačiau </w:t>
      </w:r>
      <w:r w:rsidR="0096264B" w:rsidRPr="004B5C0D">
        <w:rPr>
          <w:bCs/>
          <w:lang w:val="lt-LT"/>
        </w:rPr>
        <w:t xml:space="preserve">nuo </w:t>
      </w:r>
      <w:r w:rsidR="000F00D4">
        <w:rPr>
          <w:bCs/>
          <w:lang w:val="lt-LT"/>
        </w:rPr>
        <w:t>27</w:t>
      </w:r>
      <w:r w:rsidR="008F5B60">
        <w:rPr>
          <w:bCs/>
          <w:lang w:val="lt-LT"/>
        </w:rPr>
        <w:t xml:space="preserve"> </w:t>
      </w:r>
      <w:r w:rsidR="0096264B" w:rsidRPr="004B5C0D">
        <w:rPr>
          <w:bCs/>
          <w:lang w:val="lt-LT"/>
        </w:rPr>
        <w:t xml:space="preserve">iki </w:t>
      </w:r>
      <w:r w:rsidR="000F00D4">
        <w:rPr>
          <w:bCs/>
          <w:lang w:val="lt-LT"/>
        </w:rPr>
        <w:t xml:space="preserve">23 </w:t>
      </w:r>
      <w:r w:rsidR="0096264B" w:rsidRPr="004B5C0D">
        <w:rPr>
          <w:bCs/>
          <w:lang w:val="lt-LT"/>
        </w:rPr>
        <w:t>proc</w:t>
      </w:r>
      <w:r w:rsidR="0096264B">
        <w:rPr>
          <w:bCs/>
          <w:lang w:val="lt-LT"/>
        </w:rPr>
        <w:t>.</w:t>
      </w:r>
      <w:r w:rsidR="0096264B" w:rsidRPr="004B5C0D">
        <w:rPr>
          <w:bCs/>
          <w:lang w:val="lt-LT"/>
        </w:rPr>
        <w:t xml:space="preserve"> </w:t>
      </w:r>
      <w:r w:rsidR="008F5B60">
        <w:rPr>
          <w:bCs/>
          <w:lang w:val="lt-LT"/>
        </w:rPr>
        <w:t xml:space="preserve">sumažėjo </w:t>
      </w:r>
      <w:r w:rsidR="0096264B">
        <w:rPr>
          <w:bCs/>
          <w:lang w:val="lt-LT"/>
        </w:rPr>
        <w:t>manančių</w:t>
      </w:r>
      <w:r w:rsidR="00225031">
        <w:rPr>
          <w:bCs/>
          <w:lang w:val="lt-LT"/>
        </w:rPr>
        <w:t>jų</w:t>
      </w:r>
      <w:r w:rsidR="0096264B">
        <w:rPr>
          <w:bCs/>
          <w:lang w:val="lt-LT"/>
        </w:rPr>
        <w:t xml:space="preserve">, kad jis </w:t>
      </w:r>
      <w:r w:rsidR="008F5B60">
        <w:rPr>
          <w:bCs/>
          <w:lang w:val="lt-LT"/>
        </w:rPr>
        <w:t>didės</w:t>
      </w:r>
      <w:r w:rsidRPr="004B5C0D">
        <w:rPr>
          <w:bCs/>
          <w:lang w:val="lt-LT"/>
        </w:rPr>
        <w:t xml:space="preserve">. </w:t>
      </w:r>
      <w:r w:rsidR="00756A57">
        <w:rPr>
          <w:rFonts w:cs="Arial"/>
          <w:lang w:val="lt-LT"/>
        </w:rPr>
        <w:t>Daugiau nei pusė</w:t>
      </w:r>
      <w:r w:rsidR="000D575C">
        <w:rPr>
          <w:rFonts w:cs="Arial"/>
          <w:lang w:val="lt-LT"/>
        </w:rPr>
        <w:t xml:space="preserve"> </w:t>
      </w:r>
      <w:r w:rsidR="00756A57">
        <w:rPr>
          <w:rFonts w:cs="Arial"/>
          <w:lang w:val="lt-LT"/>
        </w:rPr>
        <w:t>(</w:t>
      </w:r>
      <w:r w:rsidR="00817FAD">
        <w:rPr>
          <w:rFonts w:cs="Arial"/>
          <w:lang w:val="lt-LT"/>
        </w:rPr>
        <w:t>5</w:t>
      </w:r>
      <w:r w:rsidR="000F00D4">
        <w:rPr>
          <w:rFonts w:cs="Arial"/>
          <w:lang w:val="lt-LT"/>
        </w:rPr>
        <w:t>7</w:t>
      </w:r>
      <w:r w:rsidR="00817FAD">
        <w:rPr>
          <w:rFonts w:cs="Arial"/>
          <w:lang w:val="lt-LT"/>
        </w:rPr>
        <w:t xml:space="preserve"> proc.</w:t>
      </w:r>
      <w:r w:rsidR="00756A57">
        <w:rPr>
          <w:rFonts w:cs="Arial"/>
          <w:lang w:val="lt-LT"/>
        </w:rPr>
        <w:t>)</w:t>
      </w:r>
      <w:r w:rsidR="00817FAD">
        <w:rPr>
          <w:rFonts w:cs="Arial"/>
          <w:lang w:val="lt-LT"/>
        </w:rPr>
        <w:t xml:space="preserve"> apklaustų </w:t>
      </w:r>
      <w:r w:rsidR="000D575C">
        <w:rPr>
          <w:rFonts w:cs="Arial"/>
          <w:lang w:val="lt-LT"/>
        </w:rPr>
        <w:t>įmonių prognoz</w:t>
      </w:r>
      <w:r w:rsidR="00817FAD">
        <w:rPr>
          <w:rFonts w:cs="Arial"/>
          <w:lang w:val="lt-LT"/>
        </w:rPr>
        <w:t>avo</w:t>
      </w:r>
      <w:r w:rsidR="000D575C">
        <w:rPr>
          <w:rFonts w:cs="Arial"/>
          <w:lang w:val="lt-LT"/>
        </w:rPr>
        <w:t xml:space="preserve"> gaminamos produkcijos kainų didėjimą, </w:t>
      </w:r>
      <w:r w:rsidR="00817FAD">
        <w:rPr>
          <w:rFonts w:cs="Arial"/>
          <w:lang w:val="lt-LT"/>
        </w:rPr>
        <w:t>4</w:t>
      </w:r>
      <w:r w:rsidR="000F00D4">
        <w:rPr>
          <w:rFonts w:cs="Arial"/>
          <w:lang w:val="lt-LT"/>
        </w:rPr>
        <w:t>1</w:t>
      </w:r>
      <w:r w:rsidR="000D575C">
        <w:rPr>
          <w:rFonts w:cs="Arial"/>
          <w:lang w:val="lt-LT"/>
        </w:rPr>
        <w:t> proc.</w:t>
      </w:r>
      <w:r w:rsidR="000D575C" w:rsidRPr="002F0873">
        <w:rPr>
          <w:rFonts w:cs="Arial"/>
          <w:lang w:val="lt-LT"/>
        </w:rPr>
        <w:t xml:space="preserve"> </w:t>
      </w:r>
      <w:r w:rsidR="00864F27">
        <w:rPr>
          <w:rFonts w:cs="Arial"/>
          <w:lang w:val="lt-LT"/>
        </w:rPr>
        <w:t>teigė</w:t>
      </w:r>
      <w:r w:rsidR="000D575C">
        <w:rPr>
          <w:rFonts w:cs="Arial"/>
          <w:lang w:val="lt-LT"/>
        </w:rPr>
        <w:t xml:space="preserve">, kad </w:t>
      </w:r>
      <w:r w:rsidR="000D575C" w:rsidRPr="002F0873">
        <w:rPr>
          <w:rFonts w:cs="Arial"/>
          <w:lang w:val="lt-LT"/>
        </w:rPr>
        <w:t>kain</w:t>
      </w:r>
      <w:r w:rsidR="000D575C">
        <w:rPr>
          <w:rFonts w:cs="Arial"/>
          <w:lang w:val="lt-LT"/>
        </w:rPr>
        <w:t xml:space="preserve">os artimiausiu metu nesikeis, </w:t>
      </w:r>
      <w:r w:rsidR="000F00D4">
        <w:rPr>
          <w:rFonts w:cs="Arial"/>
          <w:lang w:val="lt-LT"/>
        </w:rPr>
        <w:t>2 </w:t>
      </w:r>
      <w:r w:rsidR="000D575C">
        <w:rPr>
          <w:rFonts w:cs="Arial"/>
          <w:lang w:val="lt-LT"/>
        </w:rPr>
        <w:t>proc. –</w:t>
      </w:r>
      <w:r w:rsidR="000D575C" w:rsidRPr="002F0873">
        <w:rPr>
          <w:rFonts w:cs="Arial"/>
          <w:lang w:val="lt-LT"/>
        </w:rPr>
        <w:t xml:space="preserve"> kad </w:t>
      </w:r>
      <w:r w:rsidR="00817FAD">
        <w:rPr>
          <w:rFonts w:cs="Arial"/>
          <w:lang w:val="lt-LT"/>
        </w:rPr>
        <w:t>mažės</w:t>
      </w:r>
      <w:r w:rsidR="000D575C" w:rsidRPr="002F0873">
        <w:rPr>
          <w:rFonts w:cs="Arial"/>
          <w:lang w:val="lt-LT"/>
        </w:rPr>
        <w:t>.</w:t>
      </w:r>
    </w:p>
    <w:p w:rsidR="00D73DC1" w:rsidRPr="009619AD" w:rsidRDefault="00682CA6" w:rsidP="0013506A">
      <w:pPr>
        <w:pStyle w:val="Pagrtekstas"/>
        <w:spacing w:line="240" w:lineRule="atLeast"/>
        <w:ind w:right="-1"/>
        <w:rPr>
          <w:lang w:val="lt-LT"/>
        </w:rPr>
      </w:pPr>
      <w:r>
        <w:rPr>
          <w:lang w:val="lt-LT"/>
        </w:rPr>
        <w:t>Kovą 25</w:t>
      </w:r>
      <w:r w:rsidRPr="00025615">
        <w:rPr>
          <w:lang w:val="lt-LT"/>
        </w:rPr>
        <w:t> </w:t>
      </w:r>
      <w:r w:rsidR="0013506A" w:rsidRPr="00025615">
        <w:rPr>
          <w:lang w:val="lt-LT"/>
        </w:rPr>
        <w:t xml:space="preserve">proc. respondentų teigė, kad produkcijos gamyba per praėjusius 3 mėnesius </w:t>
      </w:r>
      <w:r w:rsidR="00756A57">
        <w:rPr>
          <w:lang w:val="lt-LT"/>
        </w:rPr>
        <w:t>padid</w:t>
      </w:r>
      <w:r w:rsidR="0013506A" w:rsidRPr="00025615">
        <w:rPr>
          <w:lang w:val="lt-LT"/>
        </w:rPr>
        <w:t>ėjo</w:t>
      </w:r>
      <w:r w:rsidR="003B3C64">
        <w:rPr>
          <w:lang w:val="lt-LT"/>
        </w:rPr>
        <w:t xml:space="preserve"> </w:t>
      </w:r>
      <w:r>
        <w:rPr>
          <w:lang w:val="lt-LT"/>
        </w:rPr>
        <w:t>ir tiek pat</w:t>
      </w:r>
      <w:r w:rsidR="0013506A" w:rsidRPr="00025615">
        <w:rPr>
          <w:lang w:val="lt-LT"/>
        </w:rPr>
        <w:t xml:space="preserve"> – kad </w:t>
      </w:r>
      <w:r w:rsidR="00756A57">
        <w:rPr>
          <w:lang w:val="lt-LT"/>
        </w:rPr>
        <w:t>sumaž</w:t>
      </w:r>
      <w:r w:rsidR="0013506A" w:rsidRPr="00025615">
        <w:rPr>
          <w:lang w:val="lt-LT"/>
        </w:rPr>
        <w:t xml:space="preserve">ėjo (prieš mėnesį – atitinkamai </w:t>
      </w:r>
      <w:r w:rsidR="00EF41FB">
        <w:rPr>
          <w:lang w:val="lt-LT"/>
        </w:rPr>
        <w:t>2</w:t>
      </w:r>
      <w:r>
        <w:rPr>
          <w:lang w:val="lt-LT"/>
        </w:rPr>
        <w:t>8</w:t>
      </w:r>
      <w:r w:rsidR="00EF41FB">
        <w:rPr>
          <w:lang w:val="lt-LT"/>
        </w:rPr>
        <w:t xml:space="preserve"> </w:t>
      </w:r>
      <w:r w:rsidR="0013506A" w:rsidRPr="00025615">
        <w:rPr>
          <w:lang w:val="lt-LT"/>
        </w:rPr>
        <w:t xml:space="preserve">ir </w:t>
      </w:r>
      <w:r w:rsidR="00EF41FB">
        <w:rPr>
          <w:lang w:val="lt-LT"/>
        </w:rPr>
        <w:t>2</w:t>
      </w:r>
      <w:r>
        <w:rPr>
          <w:lang w:val="lt-LT"/>
        </w:rPr>
        <w:t>2</w:t>
      </w:r>
      <w:r w:rsidR="00EF41FB">
        <w:rPr>
          <w:lang w:val="lt-LT"/>
        </w:rPr>
        <w:t xml:space="preserve"> </w:t>
      </w:r>
      <w:r w:rsidR="0013506A" w:rsidRPr="00025615">
        <w:rPr>
          <w:lang w:val="lt-LT"/>
        </w:rPr>
        <w:t xml:space="preserve">proc.). </w:t>
      </w:r>
      <w:r w:rsidR="00EF41FB">
        <w:rPr>
          <w:lang w:val="lt-LT"/>
        </w:rPr>
        <w:t>G</w:t>
      </w:r>
      <w:r w:rsidR="0013506A" w:rsidRPr="00025615">
        <w:rPr>
          <w:lang w:val="lt-LT"/>
        </w:rPr>
        <w:t xml:space="preserve">aminamos produkcijos paklausos </w:t>
      </w:r>
      <w:r w:rsidR="00011114">
        <w:rPr>
          <w:lang w:val="lt-LT"/>
        </w:rPr>
        <w:t>padid</w:t>
      </w:r>
      <w:r w:rsidR="0013506A" w:rsidRPr="00025615">
        <w:rPr>
          <w:lang w:val="lt-LT"/>
        </w:rPr>
        <w:t xml:space="preserve">ėjimą nurodė </w:t>
      </w:r>
      <w:r w:rsidR="00037611">
        <w:rPr>
          <w:lang w:val="lt-LT"/>
        </w:rPr>
        <w:t>2</w:t>
      </w:r>
      <w:r>
        <w:rPr>
          <w:lang w:val="lt-LT"/>
        </w:rPr>
        <w:t>1</w:t>
      </w:r>
      <w:r w:rsidR="00037611" w:rsidRPr="00025615">
        <w:rPr>
          <w:lang w:val="lt-LT"/>
        </w:rPr>
        <w:t xml:space="preserve"> </w:t>
      </w:r>
      <w:r w:rsidR="0013506A" w:rsidRPr="00025615">
        <w:rPr>
          <w:lang w:val="lt-LT"/>
        </w:rPr>
        <w:t xml:space="preserve">proc. apklaustų įmonių vadovų, </w:t>
      </w:r>
      <w:r w:rsidR="00011114">
        <w:rPr>
          <w:lang w:val="lt-LT"/>
        </w:rPr>
        <w:t>1</w:t>
      </w:r>
      <w:r>
        <w:rPr>
          <w:lang w:val="lt-LT"/>
        </w:rPr>
        <w:t>8</w:t>
      </w:r>
      <w:r w:rsidR="0013506A" w:rsidRPr="00025615">
        <w:rPr>
          <w:lang w:val="lt-LT"/>
        </w:rPr>
        <w:t xml:space="preserve"> proc. –</w:t>
      </w:r>
      <w:r w:rsidR="0013506A" w:rsidRPr="0030459E">
        <w:rPr>
          <w:lang w:val="lt-LT"/>
        </w:rPr>
        <w:t xml:space="preserve"> </w:t>
      </w:r>
      <w:r w:rsidR="00011114">
        <w:rPr>
          <w:lang w:val="lt-LT"/>
        </w:rPr>
        <w:t>sumaž</w:t>
      </w:r>
      <w:r w:rsidR="0013506A" w:rsidRPr="00025615">
        <w:rPr>
          <w:lang w:val="lt-LT"/>
        </w:rPr>
        <w:t xml:space="preserve">ėjimą. </w:t>
      </w:r>
      <w:r w:rsidR="00D73DC1">
        <w:rPr>
          <w:lang w:val="lt-LT"/>
        </w:rPr>
        <w:t>Dauguma (8</w:t>
      </w:r>
      <w:r>
        <w:rPr>
          <w:lang w:val="lt-LT"/>
        </w:rPr>
        <w:t>0</w:t>
      </w:r>
      <w:r w:rsidR="00D73DC1">
        <w:rPr>
          <w:lang w:val="lt-LT"/>
        </w:rPr>
        <w:t xml:space="preserve"> proc.) įmonių vadovų gaminamos produkcijos atsargas vertin</w:t>
      </w:r>
      <w:r w:rsidR="0096264B">
        <w:rPr>
          <w:lang w:val="lt-LT"/>
        </w:rPr>
        <w:t>o</w:t>
      </w:r>
      <w:r w:rsidR="00D73DC1">
        <w:rPr>
          <w:lang w:val="lt-LT"/>
        </w:rPr>
        <w:t xml:space="preserve"> kaip pakankamas, </w:t>
      </w:r>
      <w:r w:rsidR="0013506A">
        <w:rPr>
          <w:lang w:val="lt-LT"/>
        </w:rPr>
        <w:t>1</w:t>
      </w:r>
      <w:r>
        <w:rPr>
          <w:lang w:val="lt-LT"/>
        </w:rPr>
        <w:t>8</w:t>
      </w:r>
      <w:r w:rsidR="00D73DC1">
        <w:rPr>
          <w:lang w:val="lt-LT"/>
        </w:rPr>
        <w:t xml:space="preserve"> proc. respondentų teigė, kad atsargos per mažos. </w:t>
      </w:r>
    </w:p>
    <w:p w:rsidR="00670FC2" w:rsidRPr="00311458" w:rsidRDefault="00670FC2" w:rsidP="00D673B8">
      <w:pPr>
        <w:pStyle w:val="Pagrtekstas"/>
        <w:ind w:firstLine="0"/>
        <w:rPr>
          <w:lang w:val="lt-LT"/>
        </w:rPr>
      </w:pPr>
    </w:p>
    <w:p w:rsidR="002955DF" w:rsidRDefault="002955DF" w:rsidP="00D673B8">
      <w:pPr>
        <w:pStyle w:val="Pagrtekstas"/>
        <w:spacing w:after="60"/>
        <w:ind w:firstLine="0"/>
        <w:rPr>
          <w:b/>
          <w:bCs/>
          <w:lang w:val="lt-LT"/>
        </w:rPr>
      </w:pPr>
    </w:p>
    <w:p w:rsidR="00BC2636" w:rsidRPr="006C2B4A" w:rsidRDefault="00BC2636" w:rsidP="00D673B8">
      <w:pPr>
        <w:pStyle w:val="Pagrtekstas"/>
        <w:spacing w:after="60"/>
        <w:ind w:firstLine="0"/>
        <w:rPr>
          <w:b/>
          <w:bCs/>
          <w:lang w:val="lt-LT"/>
        </w:rPr>
      </w:pPr>
      <w:r w:rsidRPr="005529ED">
        <w:rPr>
          <w:b/>
          <w:bCs/>
          <w:lang w:val="lt-LT"/>
        </w:rPr>
        <w:t>Statybos pasitikėjimo rodiklis</w:t>
      </w:r>
      <w:r w:rsidR="00473B3F">
        <w:rPr>
          <w:b/>
          <w:bCs/>
          <w:lang w:val="lt-LT"/>
        </w:rPr>
        <w:t xml:space="preserve"> </w:t>
      </w:r>
    </w:p>
    <w:p w:rsidR="00814F35" w:rsidRPr="00FA7FE4" w:rsidRDefault="00814F35" w:rsidP="00814F35">
      <w:pPr>
        <w:tabs>
          <w:tab w:val="left" w:pos="5103"/>
          <w:tab w:val="left" w:pos="8371"/>
        </w:tabs>
        <w:autoSpaceDE w:val="0"/>
        <w:autoSpaceDN w:val="0"/>
        <w:adjustRightInd w:val="0"/>
        <w:ind w:firstLine="720"/>
        <w:jc w:val="both"/>
        <w:rPr>
          <w:bCs/>
          <w:lang w:val="lt-LT"/>
        </w:rPr>
      </w:pPr>
      <w:r w:rsidRPr="00FA7FE4">
        <w:rPr>
          <w:bCs/>
          <w:lang w:val="lt-LT"/>
        </w:rPr>
        <w:t>Statybos įmonių vadovų apklausa parodė, kad</w:t>
      </w:r>
      <w:r>
        <w:rPr>
          <w:bCs/>
          <w:lang w:val="lt-LT"/>
        </w:rPr>
        <w:t xml:space="preserve"> </w:t>
      </w:r>
      <w:r w:rsidR="00A00BEF">
        <w:rPr>
          <w:bCs/>
          <w:lang w:val="lt-LT"/>
        </w:rPr>
        <w:t>kovą</w:t>
      </w:r>
      <w:r w:rsidRPr="00FA7FE4">
        <w:rPr>
          <w:bCs/>
          <w:lang w:val="lt-LT"/>
        </w:rPr>
        <w:t xml:space="preserve">, palyginti su </w:t>
      </w:r>
      <w:r w:rsidR="00A00BEF">
        <w:rPr>
          <w:bCs/>
          <w:lang w:val="lt-LT"/>
        </w:rPr>
        <w:t>vasariu</w:t>
      </w:r>
      <w:r w:rsidRPr="00FA7FE4">
        <w:rPr>
          <w:bCs/>
          <w:lang w:val="lt-LT"/>
        </w:rPr>
        <w:t>, verslo tendencijos statyb</w:t>
      </w:r>
      <w:r>
        <w:rPr>
          <w:bCs/>
          <w:lang w:val="lt-LT"/>
        </w:rPr>
        <w:t>os sektoriuje</w:t>
      </w:r>
      <w:r w:rsidRPr="00FA7FE4">
        <w:rPr>
          <w:bCs/>
          <w:lang w:val="lt-LT"/>
        </w:rPr>
        <w:t xml:space="preserve"> </w:t>
      </w:r>
      <w:r w:rsidR="00A00BEF">
        <w:rPr>
          <w:bCs/>
          <w:lang w:val="lt-LT"/>
        </w:rPr>
        <w:t>pablogėjo</w:t>
      </w:r>
      <w:r>
        <w:rPr>
          <w:bCs/>
          <w:lang w:val="lt-LT"/>
        </w:rPr>
        <w:t>.</w:t>
      </w:r>
      <w:r w:rsidRPr="00FA7FE4">
        <w:rPr>
          <w:bCs/>
          <w:lang w:val="lt-LT"/>
        </w:rPr>
        <w:t xml:space="preserve"> Statybos pasitikėjimo rodiklis </w:t>
      </w:r>
      <w:r w:rsidR="00A00BEF">
        <w:rPr>
          <w:bCs/>
          <w:lang w:val="lt-LT"/>
        </w:rPr>
        <w:t>sumažėjo</w:t>
      </w:r>
      <w:r w:rsidR="00A00BEF" w:rsidRPr="00FA7FE4">
        <w:rPr>
          <w:bCs/>
          <w:lang w:val="lt-LT"/>
        </w:rPr>
        <w:t xml:space="preserve"> </w:t>
      </w:r>
      <w:r w:rsidR="00B374DF">
        <w:rPr>
          <w:bCs/>
          <w:lang w:val="lt-LT"/>
        </w:rPr>
        <w:t>7,4</w:t>
      </w:r>
      <w:r w:rsidR="00B374DF" w:rsidRPr="00FA7FE4">
        <w:rPr>
          <w:bCs/>
          <w:lang w:val="lt-LT"/>
        </w:rPr>
        <w:t xml:space="preserve"> </w:t>
      </w:r>
      <w:r w:rsidR="00A23E91" w:rsidRPr="00FA7FE4">
        <w:rPr>
          <w:bCs/>
          <w:lang w:val="lt-LT"/>
        </w:rPr>
        <w:t>procentin</w:t>
      </w:r>
      <w:r w:rsidR="00A23E91">
        <w:rPr>
          <w:bCs/>
          <w:lang w:val="lt-LT"/>
        </w:rPr>
        <w:t>i</w:t>
      </w:r>
      <w:r w:rsidR="00185689">
        <w:rPr>
          <w:bCs/>
          <w:lang w:val="lt-LT"/>
        </w:rPr>
        <w:t>ais</w:t>
      </w:r>
      <w:r w:rsidR="00A23E91" w:rsidRPr="00FA7FE4">
        <w:rPr>
          <w:bCs/>
          <w:lang w:val="lt-LT"/>
        </w:rPr>
        <w:t xml:space="preserve"> punkt</w:t>
      </w:r>
      <w:r w:rsidR="00185689">
        <w:rPr>
          <w:bCs/>
          <w:lang w:val="lt-LT"/>
        </w:rPr>
        <w:t>ais</w:t>
      </w:r>
      <w:r w:rsidRPr="00FA7FE4">
        <w:rPr>
          <w:bCs/>
          <w:lang w:val="lt-LT"/>
        </w:rPr>
        <w:t>. Tam įtakos turėjo</w:t>
      </w:r>
      <w:r w:rsidR="00146465">
        <w:rPr>
          <w:bCs/>
          <w:lang w:val="lt-LT"/>
        </w:rPr>
        <w:t xml:space="preserve"> </w:t>
      </w:r>
      <w:r w:rsidR="00B374DF">
        <w:rPr>
          <w:bCs/>
          <w:lang w:val="lt-LT"/>
        </w:rPr>
        <w:t xml:space="preserve">pesimistiškesnė </w:t>
      </w:r>
      <w:r w:rsidRPr="00B626C7">
        <w:rPr>
          <w:bCs/>
          <w:lang w:val="lt-LT"/>
        </w:rPr>
        <w:t>darbuotojų skaičiaus prognozė</w:t>
      </w:r>
      <w:r w:rsidR="00B374DF" w:rsidRPr="00B374DF">
        <w:rPr>
          <w:bCs/>
          <w:lang w:val="lt-LT"/>
        </w:rPr>
        <w:t xml:space="preserve"> </w:t>
      </w:r>
      <w:r w:rsidR="00B374DF">
        <w:rPr>
          <w:bCs/>
          <w:lang w:val="lt-LT"/>
        </w:rPr>
        <w:t>bei blogesnis statybos darbų paklausos vertinimas</w:t>
      </w:r>
      <w:r w:rsidR="00185689">
        <w:rPr>
          <w:bCs/>
          <w:lang w:val="lt-LT"/>
        </w:rPr>
        <w:t>.</w:t>
      </w:r>
    </w:p>
    <w:p w:rsidR="00814F35" w:rsidRDefault="00AF21E5" w:rsidP="00676C34">
      <w:pPr>
        <w:tabs>
          <w:tab w:val="left" w:pos="5103"/>
          <w:tab w:val="left" w:pos="8371"/>
        </w:tabs>
        <w:autoSpaceDE w:val="0"/>
        <w:autoSpaceDN w:val="0"/>
        <w:adjustRightInd w:val="0"/>
        <w:ind w:firstLine="720"/>
        <w:jc w:val="both"/>
        <w:rPr>
          <w:bCs/>
          <w:lang w:val="lt-LT"/>
        </w:rPr>
      </w:pPr>
      <w:r>
        <w:rPr>
          <w:bCs/>
          <w:color w:val="000000" w:themeColor="text1"/>
          <w:lang w:val="lt-LT"/>
        </w:rPr>
        <w:t>Daugiau nei pusė</w:t>
      </w:r>
      <w:r w:rsidRPr="00645B58">
        <w:rPr>
          <w:bCs/>
          <w:color w:val="000000" w:themeColor="text1"/>
          <w:lang w:val="lt-LT"/>
        </w:rPr>
        <w:t xml:space="preserve"> </w:t>
      </w:r>
      <w:r w:rsidR="006E7263">
        <w:rPr>
          <w:bCs/>
          <w:color w:val="000000" w:themeColor="text1"/>
          <w:lang w:val="lt-LT"/>
        </w:rPr>
        <w:t>(</w:t>
      </w:r>
      <w:r>
        <w:rPr>
          <w:bCs/>
          <w:color w:val="000000" w:themeColor="text1"/>
          <w:lang w:val="lt-LT"/>
        </w:rPr>
        <w:t>59</w:t>
      </w:r>
      <w:r w:rsidRPr="00645B58">
        <w:rPr>
          <w:bCs/>
          <w:color w:val="000000" w:themeColor="text1"/>
          <w:lang w:val="lt-LT"/>
        </w:rPr>
        <w:t xml:space="preserve"> </w:t>
      </w:r>
      <w:r w:rsidR="006E7263" w:rsidRPr="00645B58">
        <w:rPr>
          <w:bCs/>
          <w:color w:val="000000" w:themeColor="text1"/>
          <w:lang w:val="lt-LT"/>
        </w:rPr>
        <w:t>proc.</w:t>
      </w:r>
      <w:r w:rsidR="006E7263">
        <w:rPr>
          <w:bCs/>
          <w:color w:val="000000" w:themeColor="text1"/>
          <w:lang w:val="lt-LT"/>
        </w:rPr>
        <w:t>)</w:t>
      </w:r>
      <w:r w:rsidR="006E7263" w:rsidRPr="00645B58">
        <w:rPr>
          <w:bCs/>
          <w:color w:val="000000" w:themeColor="text1"/>
          <w:lang w:val="lt-LT"/>
        </w:rPr>
        <w:t xml:space="preserve"> įmonių vadovų prognozavo, kad darbuotojų skaičius artimiausiu metu nesikeis, </w:t>
      </w:r>
      <w:r w:rsidR="006E7263">
        <w:rPr>
          <w:bCs/>
          <w:color w:val="000000" w:themeColor="text1"/>
          <w:lang w:val="lt-LT"/>
        </w:rPr>
        <w:t xml:space="preserve">tačiau </w:t>
      </w:r>
      <w:r w:rsidR="006E7263" w:rsidRPr="00645B58">
        <w:rPr>
          <w:bCs/>
          <w:color w:val="000000" w:themeColor="text1"/>
          <w:lang w:val="lt-LT"/>
        </w:rPr>
        <w:t xml:space="preserve">nuo </w:t>
      </w:r>
      <w:r w:rsidR="00185689">
        <w:rPr>
          <w:bCs/>
          <w:color w:val="000000" w:themeColor="text1"/>
          <w:lang w:val="lt-LT"/>
        </w:rPr>
        <w:t>1</w:t>
      </w:r>
      <w:r>
        <w:rPr>
          <w:bCs/>
          <w:color w:val="000000" w:themeColor="text1"/>
          <w:lang w:val="lt-LT"/>
        </w:rPr>
        <w:t>0</w:t>
      </w:r>
      <w:r w:rsidR="00185689" w:rsidRPr="00645B58">
        <w:rPr>
          <w:bCs/>
          <w:color w:val="000000" w:themeColor="text1"/>
          <w:lang w:val="lt-LT"/>
        </w:rPr>
        <w:t xml:space="preserve"> </w:t>
      </w:r>
      <w:r w:rsidR="006E7263" w:rsidRPr="00645B58">
        <w:rPr>
          <w:bCs/>
          <w:color w:val="000000" w:themeColor="text1"/>
          <w:lang w:val="lt-LT"/>
        </w:rPr>
        <w:t xml:space="preserve">iki </w:t>
      </w:r>
      <w:r>
        <w:rPr>
          <w:bCs/>
          <w:color w:val="000000" w:themeColor="text1"/>
          <w:lang w:val="lt-LT"/>
        </w:rPr>
        <w:t>17</w:t>
      </w:r>
      <w:r w:rsidRPr="00645B58">
        <w:rPr>
          <w:bCs/>
          <w:color w:val="000000" w:themeColor="text1"/>
          <w:lang w:val="lt-LT"/>
        </w:rPr>
        <w:t xml:space="preserve"> </w:t>
      </w:r>
      <w:r w:rsidR="006E7263" w:rsidRPr="00645B58">
        <w:rPr>
          <w:bCs/>
          <w:color w:val="000000" w:themeColor="text1"/>
          <w:lang w:val="lt-LT"/>
        </w:rPr>
        <w:t xml:space="preserve">proc. </w:t>
      </w:r>
      <w:r w:rsidR="006E7263">
        <w:rPr>
          <w:bCs/>
          <w:color w:val="000000" w:themeColor="text1"/>
          <w:lang w:val="lt-LT"/>
        </w:rPr>
        <w:t>padaugėjo</w:t>
      </w:r>
      <w:r w:rsidR="006E7263" w:rsidRPr="00645B58">
        <w:rPr>
          <w:bCs/>
          <w:color w:val="000000" w:themeColor="text1"/>
          <w:lang w:val="lt-LT"/>
        </w:rPr>
        <w:t xml:space="preserve"> manančiųjų, kad jis </w:t>
      </w:r>
      <w:r>
        <w:rPr>
          <w:bCs/>
          <w:color w:val="000000" w:themeColor="text1"/>
          <w:lang w:val="lt-LT"/>
        </w:rPr>
        <w:t>mažės</w:t>
      </w:r>
      <w:r w:rsidR="00030BAD">
        <w:rPr>
          <w:bCs/>
          <w:color w:val="000000" w:themeColor="text1"/>
          <w:lang w:val="lt-LT"/>
        </w:rPr>
        <w:t xml:space="preserve">. </w:t>
      </w:r>
      <w:r>
        <w:rPr>
          <w:bCs/>
          <w:lang w:val="lt-LT"/>
        </w:rPr>
        <w:t xml:space="preserve">Blogesnė </w:t>
      </w:r>
      <w:r w:rsidR="006E7263">
        <w:rPr>
          <w:bCs/>
          <w:lang w:val="lt-LT"/>
        </w:rPr>
        <w:t>ir s</w:t>
      </w:r>
      <w:r w:rsidR="006E7263" w:rsidRPr="00FA7FE4">
        <w:rPr>
          <w:bCs/>
          <w:lang w:val="lt-LT"/>
        </w:rPr>
        <w:t xml:space="preserve">tatybos darbų užsakymų prognozė: </w:t>
      </w:r>
      <w:r>
        <w:rPr>
          <w:bCs/>
          <w:lang w:val="lt-LT"/>
        </w:rPr>
        <w:t>mažiau</w:t>
      </w:r>
      <w:r w:rsidRPr="00FA7FE4">
        <w:rPr>
          <w:bCs/>
          <w:lang w:val="lt-LT"/>
        </w:rPr>
        <w:t xml:space="preserve"> </w:t>
      </w:r>
      <w:r w:rsidR="006E7263" w:rsidRPr="00FA7FE4">
        <w:rPr>
          <w:bCs/>
          <w:lang w:val="lt-LT"/>
        </w:rPr>
        <w:t xml:space="preserve">užsakymų artimiausiais mėnesiais tikėjosi </w:t>
      </w:r>
      <w:r>
        <w:rPr>
          <w:bCs/>
          <w:lang w:val="lt-LT"/>
        </w:rPr>
        <w:t xml:space="preserve">21 </w:t>
      </w:r>
      <w:r w:rsidR="006E7263" w:rsidRPr="00FA7FE4">
        <w:rPr>
          <w:bCs/>
          <w:lang w:val="lt-LT"/>
        </w:rPr>
        <w:t xml:space="preserve">proc. apklaustų įmonių vadovų, </w:t>
      </w:r>
      <w:r>
        <w:rPr>
          <w:bCs/>
          <w:lang w:val="lt-LT"/>
        </w:rPr>
        <w:t>25</w:t>
      </w:r>
      <w:r w:rsidR="009538C3">
        <w:rPr>
          <w:bCs/>
          <w:lang w:val="lt-LT"/>
        </w:rPr>
        <w:t> </w:t>
      </w:r>
      <w:r w:rsidR="006E7263" w:rsidRPr="00FA7FE4">
        <w:rPr>
          <w:bCs/>
          <w:lang w:val="lt-LT"/>
        </w:rPr>
        <w:t xml:space="preserve">proc. prognozavo, kad užsakymų </w:t>
      </w:r>
      <w:r>
        <w:rPr>
          <w:bCs/>
          <w:lang w:val="lt-LT"/>
        </w:rPr>
        <w:t>daugės</w:t>
      </w:r>
      <w:r w:rsidRPr="00FA7FE4">
        <w:rPr>
          <w:bCs/>
          <w:lang w:val="lt-LT"/>
        </w:rPr>
        <w:t xml:space="preserve"> </w:t>
      </w:r>
      <w:r w:rsidR="006E7263">
        <w:rPr>
          <w:bCs/>
          <w:lang w:val="lt-LT"/>
        </w:rPr>
        <w:t>(</w:t>
      </w:r>
      <w:r>
        <w:rPr>
          <w:bCs/>
          <w:lang w:val="lt-LT"/>
        </w:rPr>
        <w:t xml:space="preserve">vasarį </w:t>
      </w:r>
      <w:r w:rsidR="006E7263" w:rsidRPr="00FA7FE4">
        <w:rPr>
          <w:bCs/>
          <w:lang w:val="lt-LT"/>
        </w:rPr>
        <w:t xml:space="preserve">– atitinkamai </w:t>
      </w:r>
      <w:r w:rsidR="00185689">
        <w:rPr>
          <w:bCs/>
          <w:lang w:val="lt-LT"/>
        </w:rPr>
        <w:t xml:space="preserve">7 </w:t>
      </w:r>
      <w:r w:rsidR="006E7263" w:rsidRPr="00FA7FE4">
        <w:rPr>
          <w:bCs/>
          <w:lang w:val="lt-LT"/>
        </w:rPr>
        <w:t xml:space="preserve">ir </w:t>
      </w:r>
      <w:r>
        <w:rPr>
          <w:bCs/>
          <w:lang w:val="lt-LT"/>
        </w:rPr>
        <w:t>33</w:t>
      </w:r>
      <w:r w:rsidRPr="00FA7FE4">
        <w:rPr>
          <w:bCs/>
          <w:lang w:val="lt-LT"/>
        </w:rPr>
        <w:t xml:space="preserve"> </w:t>
      </w:r>
      <w:r w:rsidR="006E7263" w:rsidRPr="00FA7FE4">
        <w:rPr>
          <w:bCs/>
          <w:lang w:val="lt-LT"/>
        </w:rPr>
        <w:t xml:space="preserve">proc.). </w:t>
      </w:r>
      <w:r>
        <w:rPr>
          <w:bCs/>
          <w:lang w:val="lt-LT"/>
        </w:rPr>
        <w:t>Kovą 70 </w:t>
      </w:r>
      <w:r w:rsidR="00676C34">
        <w:rPr>
          <w:bCs/>
          <w:lang w:val="lt-LT"/>
        </w:rPr>
        <w:t>proc.</w:t>
      </w:r>
      <w:r w:rsidR="00676C34" w:rsidRPr="00206506">
        <w:rPr>
          <w:bCs/>
          <w:lang w:val="lt-LT"/>
        </w:rPr>
        <w:t xml:space="preserve"> respondentų prognozavo, kad statybos darbų kainos didės, </w:t>
      </w:r>
      <w:r>
        <w:rPr>
          <w:bCs/>
          <w:lang w:val="lt-LT"/>
        </w:rPr>
        <w:t>29 </w:t>
      </w:r>
      <w:r w:rsidR="00676C34">
        <w:rPr>
          <w:bCs/>
          <w:lang w:val="lt-LT"/>
        </w:rPr>
        <w:t>proc. –</w:t>
      </w:r>
      <w:r w:rsidR="00676C34" w:rsidRPr="00206506">
        <w:rPr>
          <w:bCs/>
          <w:lang w:val="lt-LT"/>
        </w:rPr>
        <w:t xml:space="preserve"> kad nesikeis</w:t>
      </w:r>
      <w:r w:rsidR="00676C34">
        <w:rPr>
          <w:bCs/>
          <w:lang w:val="lt-LT"/>
        </w:rPr>
        <w:t>,</w:t>
      </w:r>
      <w:r w:rsidR="00676C34" w:rsidRPr="00206506">
        <w:rPr>
          <w:bCs/>
          <w:lang w:val="lt-LT"/>
        </w:rPr>
        <w:t xml:space="preserve"> </w:t>
      </w:r>
      <w:r w:rsidR="00CE0E01">
        <w:rPr>
          <w:bCs/>
          <w:lang w:val="lt-LT"/>
        </w:rPr>
        <w:t>1 </w:t>
      </w:r>
      <w:r w:rsidR="00676C34">
        <w:rPr>
          <w:bCs/>
          <w:lang w:val="lt-LT"/>
        </w:rPr>
        <w:t>proc. –</w:t>
      </w:r>
      <w:r w:rsidR="00676C34" w:rsidRPr="00206506">
        <w:rPr>
          <w:bCs/>
          <w:lang w:val="lt-LT"/>
        </w:rPr>
        <w:t xml:space="preserve"> kad mažės</w:t>
      </w:r>
      <w:r w:rsidR="00676C34">
        <w:rPr>
          <w:bCs/>
          <w:lang w:val="lt-LT"/>
        </w:rPr>
        <w:t>.</w:t>
      </w:r>
    </w:p>
    <w:p w:rsidR="0090477F" w:rsidRDefault="00AF21E5" w:rsidP="0090477F">
      <w:pPr>
        <w:pStyle w:val="Pagrtekstas"/>
        <w:spacing w:line="240" w:lineRule="atLeast"/>
        <w:rPr>
          <w:lang w:val="lt-LT"/>
        </w:rPr>
      </w:pPr>
      <w:r>
        <w:rPr>
          <w:bCs/>
          <w:lang w:val="lt-LT"/>
        </w:rPr>
        <w:t>D</w:t>
      </w:r>
      <w:r w:rsidR="004F72DF">
        <w:rPr>
          <w:bCs/>
          <w:lang w:val="lt-LT"/>
        </w:rPr>
        <w:t>auguma</w:t>
      </w:r>
      <w:r w:rsidR="004F72DF" w:rsidRPr="00206506">
        <w:rPr>
          <w:bCs/>
          <w:lang w:val="lt-LT"/>
        </w:rPr>
        <w:t xml:space="preserve"> (</w:t>
      </w:r>
      <w:r w:rsidR="004F72DF">
        <w:rPr>
          <w:bCs/>
          <w:lang w:val="lt-LT"/>
        </w:rPr>
        <w:t>6</w:t>
      </w:r>
      <w:r>
        <w:rPr>
          <w:bCs/>
          <w:lang w:val="lt-LT"/>
        </w:rPr>
        <w:t>1</w:t>
      </w:r>
      <w:r w:rsidR="004F72DF" w:rsidRPr="00206506">
        <w:rPr>
          <w:bCs/>
          <w:lang w:val="lt-LT"/>
        </w:rPr>
        <w:t xml:space="preserve"> proc.) apklaustų įmonių vadovų </w:t>
      </w:r>
      <w:r w:rsidR="004F72DF">
        <w:rPr>
          <w:bCs/>
          <w:lang w:val="lt-LT"/>
        </w:rPr>
        <w:t xml:space="preserve">darbų paklausą </w:t>
      </w:r>
      <w:r w:rsidR="004F72DF" w:rsidRPr="00206506">
        <w:rPr>
          <w:bCs/>
          <w:lang w:val="lt-LT"/>
        </w:rPr>
        <w:t xml:space="preserve">vertino kaip pakankamą, </w:t>
      </w:r>
      <w:r w:rsidR="00FC6F14">
        <w:rPr>
          <w:bCs/>
          <w:lang w:val="lt-LT"/>
        </w:rPr>
        <w:t>tačiau nuo 34</w:t>
      </w:r>
      <w:r w:rsidR="00FC6F14" w:rsidRPr="00206506">
        <w:rPr>
          <w:bCs/>
          <w:lang w:val="lt-LT"/>
        </w:rPr>
        <w:t xml:space="preserve"> </w:t>
      </w:r>
      <w:r w:rsidR="00FC6F14">
        <w:rPr>
          <w:bCs/>
          <w:lang w:val="lt-LT"/>
        </w:rPr>
        <w:t xml:space="preserve">iki 39 </w:t>
      </w:r>
      <w:r w:rsidR="00FC6F14" w:rsidRPr="00206506">
        <w:rPr>
          <w:bCs/>
          <w:lang w:val="lt-LT"/>
        </w:rPr>
        <w:t xml:space="preserve">proc. </w:t>
      </w:r>
      <w:r w:rsidR="00FC6F14">
        <w:rPr>
          <w:bCs/>
          <w:lang w:val="lt-LT"/>
        </w:rPr>
        <w:t xml:space="preserve">padaugėjo vertinančių </w:t>
      </w:r>
      <w:r w:rsidR="00FC6F14" w:rsidRPr="00206506">
        <w:rPr>
          <w:bCs/>
          <w:lang w:val="lt-LT"/>
        </w:rPr>
        <w:t>kaip per mažą.</w:t>
      </w:r>
      <w:r w:rsidR="004F72DF">
        <w:rPr>
          <w:bCs/>
          <w:lang w:val="lt-LT"/>
        </w:rPr>
        <w:t xml:space="preserve"> </w:t>
      </w:r>
      <w:r w:rsidR="00905F44">
        <w:rPr>
          <w:bCs/>
          <w:lang w:val="lt-LT"/>
        </w:rPr>
        <w:t>Kovą</w:t>
      </w:r>
      <w:r w:rsidR="0090477F" w:rsidRPr="00DD2A64">
        <w:rPr>
          <w:bCs/>
          <w:lang w:val="lt-LT"/>
        </w:rPr>
        <w:t xml:space="preserve"> </w:t>
      </w:r>
      <w:r w:rsidR="00FC6F14">
        <w:rPr>
          <w:bCs/>
          <w:lang w:val="lt-LT"/>
        </w:rPr>
        <w:t>44 </w:t>
      </w:r>
      <w:r w:rsidR="0090477F" w:rsidRPr="00DD2A64">
        <w:rPr>
          <w:bCs/>
          <w:lang w:val="lt-LT"/>
        </w:rPr>
        <w:t xml:space="preserve">proc. apklaustų įmonių vadovų teigė, kad statybos darbų sumažėjo, </w:t>
      </w:r>
      <w:r w:rsidR="0090477F">
        <w:rPr>
          <w:bCs/>
          <w:lang w:val="lt-LT"/>
        </w:rPr>
        <w:t>1</w:t>
      </w:r>
      <w:r w:rsidR="00FC6F14">
        <w:rPr>
          <w:bCs/>
          <w:lang w:val="lt-LT"/>
        </w:rPr>
        <w:t>8</w:t>
      </w:r>
      <w:r w:rsidR="0090477F" w:rsidRPr="00DD2A64">
        <w:rPr>
          <w:bCs/>
          <w:lang w:val="lt-LT"/>
        </w:rPr>
        <w:t xml:space="preserve"> proc. nurodė, kad padaugėjo</w:t>
      </w:r>
      <w:r w:rsidR="0090477F">
        <w:rPr>
          <w:bCs/>
          <w:lang w:val="lt-LT"/>
        </w:rPr>
        <w:t xml:space="preserve"> (</w:t>
      </w:r>
      <w:r w:rsidR="00FC6F14">
        <w:rPr>
          <w:bCs/>
          <w:lang w:val="lt-LT"/>
        </w:rPr>
        <w:t>vasarį </w:t>
      </w:r>
      <w:r w:rsidR="0090477F" w:rsidRPr="009619AD">
        <w:rPr>
          <w:bCs/>
          <w:lang w:val="lt-LT"/>
        </w:rPr>
        <w:t>–</w:t>
      </w:r>
      <w:r w:rsidR="0090477F">
        <w:rPr>
          <w:bCs/>
          <w:lang w:val="lt-LT"/>
        </w:rPr>
        <w:t xml:space="preserve"> atitinkamai </w:t>
      </w:r>
      <w:r w:rsidR="00FC6F14">
        <w:rPr>
          <w:bCs/>
          <w:lang w:val="lt-LT"/>
        </w:rPr>
        <w:t xml:space="preserve">37 </w:t>
      </w:r>
      <w:r w:rsidR="0090477F">
        <w:rPr>
          <w:bCs/>
          <w:lang w:val="lt-LT"/>
        </w:rPr>
        <w:t xml:space="preserve">ir </w:t>
      </w:r>
      <w:r w:rsidR="00FC6F14">
        <w:rPr>
          <w:bCs/>
          <w:lang w:val="lt-LT"/>
        </w:rPr>
        <w:t xml:space="preserve">11 </w:t>
      </w:r>
      <w:r w:rsidR="0090477F">
        <w:rPr>
          <w:bCs/>
          <w:lang w:val="lt-LT"/>
        </w:rPr>
        <w:t>proc.)</w:t>
      </w:r>
      <w:r w:rsidR="0090477F" w:rsidRPr="009619AD">
        <w:rPr>
          <w:lang w:val="lt-LT"/>
        </w:rPr>
        <w:t>.</w:t>
      </w:r>
    </w:p>
    <w:p w:rsidR="00D53A5E" w:rsidRDefault="00D53A5E" w:rsidP="0090477F">
      <w:pPr>
        <w:pStyle w:val="Pagrtekstas"/>
        <w:spacing w:line="240" w:lineRule="atLeast"/>
        <w:rPr>
          <w:lang w:val="lt-LT"/>
        </w:rPr>
      </w:pPr>
    </w:p>
    <w:p w:rsidR="00D53A5E" w:rsidRPr="00C80156" w:rsidRDefault="00D53A5E" w:rsidP="0090477F">
      <w:pPr>
        <w:pStyle w:val="Pagrtekstas"/>
        <w:spacing w:line="240" w:lineRule="atLeast"/>
        <w:rPr>
          <w:lang w:val="lt-LT"/>
        </w:rPr>
      </w:pPr>
    </w:p>
    <w:p w:rsidR="00060E8C" w:rsidRPr="005529ED" w:rsidRDefault="00060E8C" w:rsidP="00D673B8">
      <w:pPr>
        <w:pStyle w:val="Pagrtekstas"/>
        <w:spacing w:after="60"/>
        <w:ind w:firstLine="0"/>
        <w:rPr>
          <w:b/>
          <w:lang w:val="lt-LT"/>
        </w:rPr>
      </w:pPr>
      <w:r w:rsidRPr="005529ED">
        <w:rPr>
          <w:b/>
          <w:bCs/>
          <w:lang w:val="lt-LT"/>
        </w:rPr>
        <w:t xml:space="preserve">Mažmeninės prekybos pasitikėjimo rodiklis </w:t>
      </w:r>
    </w:p>
    <w:p w:rsidR="00D92A04" w:rsidRPr="00355B29" w:rsidRDefault="00D92A04" w:rsidP="00D92A04">
      <w:pPr>
        <w:pStyle w:val="Pagrtekstas"/>
        <w:spacing w:line="240" w:lineRule="atLeast"/>
        <w:rPr>
          <w:rFonts w:cs="Arial"/>
          <w:spacing w:val="-2"/>
          <w:lang w:val="lt-LT"/>
        </w:rPr>
      </w:pPr>
      <w:r>
        <w:rPr>
          <w:rFonts w:cs="Arial"/>
          <w:spacing w:val="-2"/>
          <w:lang w:val="lt-LT"/>
        </w:rPr>
        <w:t>P</w:t>
      </w:r>
      <w:r w:rsidRPr="00355B29">
        <w:rPr>
          <w:rFonts w:cs="Arial"/>
          <w:spacing w:val="-2"/>
          <w:lang w:val="lt-LT"/>
        </w:rPr>
        <w:t xml:space="preserve">rekybos įmonių vadovų apklausa parodė, kad </w:t>
      </w:r>
      <w:r w:rsidR="00C61779">
        <w:rPr>
          <w:rFonts w:cs="Arial"/>
          <w:spacing w:val="-2"/>
          <w:lang w:val="lt-LT"/>
        </w:rPr>
        <w:t>kovą</w:t>
      </w:r>
      <w:r w:rsidRPr="00355B29">
        <w:rPr>
          <w:rFonts w:cs="Arial"/>
          <w:spacing w:val="-2"/>
          <w:lang w:val="lt-LT"/>
        </w:rPr>
        <w:t xml:space="preserve">, palyginti su </w:t>
      </w:r>
      <w:r w:rsidR="00C61779">
        <w:rPr>
          <w:rFonts w:cs="Arial"/>
          <w:spacing w:val="-2"/>
          <w:lang w:val="lt-LT"/>
        </w:rPr>
        <w:t>vasariu</w:t>
      </w:r>
      <w:r w:rsidR="001A27B4">
        <w:rPr>
          <w:rFonts w:cs="Arial"/>
          <w:spacing w:val="-2"/>
          <w:lang w:val="lt-LT"/>
        </w:rPr>
        <w:t>,</w:t>
      </w:r>
      <w:r w:rsidR="00930410" w:rsidRPr="00355B29">
        <w:rPr>
          <w:rFonts w:cs="Arial"/>
          <w:spacing w:val="-2"/>
          <w:lang w:val="lt-LT"/>
        </w:rPr>
        <w:t xml:space="preserve"> </w:t>
      </w:r>
      <w:r w:rsidRPr="00355B29">
        <w:rPr>
          <w:rFonts w:cs="Arial"/>
          <w:spacing w:val="-2"/>
          <w:lang w:val="lt-LT"/>
        </w:rPr>
        <w:t xml:space="preserve">verslo tendencijos </w:t>
      </w:r>
      <w:r w:rsidR="00930410">
        <w:rPr>
          <w:rFonts w:cs="Arial"/>
          <w:spacing w:val="-2"/>
          <w:lang w:val="lt-LT"/>
        </w:rPr>
        <w:t>pablogėjo</w:t>
      </w:r>
      <w:r w:rsidRPr="00355B29">
        <w:rPr>
          <w:rFonts w:cs="Arial"/>
          <w:spacing w:val="-2"/>
          <w:lang w:val="lt-LT"/>
        </w:rPr>
        <w:t xml:space="preserve">. Prekybos pasitikėjimo rodiklis </w:t>
      </w:r>
      <w:r w:rsidR="00930410">
        <w:rPr>
          <w:rFonts w:cs="Arial"/>
          <w:spacing w:val="-2"/>
          <w:lang w:val="lt-LT"/>
        </w:rPr>
        <w:t xml:space="preserve">sumažėjo </w:t>
      </w:r>
      <w:r w:rsidR="00C61779">
        <w:rPr>
          <w:rFonts w:cs="Arial"/>
          <w:spacing w:val="-2"/>
          <w:lang w:val="lt-LT"/>
        </w:rPr>
        <w:t>9,1</w:t>
      </w:r>
      <w:r w:rsidR="00A44AA1">
        <w:rPr>
          <w:rFonts w:cs="Arial"/>
          <w:spacing w:val="-2"/>
          <w:lang w:val="lt-LT"/>
        </w:rPr>
        <w:t xml:space="preserve"> procentinio punkto</w:t>
      </w:r>
      <w:r w:rsidR="006C57DD">
        <w:rPr>
          <w:rFonts w:cs="Arial"/>
          <w:spacing w:val="-2"/>
          <w:lang w:val="lt-LT"/>
        </w:rPr>
        <w:t>.</w:t>
      </w:r>
      <w:r w:rsidRPr="00355B29">
        <w:rPr>
          <w:rFonts w:cs="Arial"/>
          <w:spacing w:val="-2"/>
          <w:lang w:val="lt-LT"/>
        </w:rPr>
        <w:t xml:space="preserve"> </w:t>
      </w:r>
      <w:r w:rsidR="001A27B4" w:rsidRPr="001A27B4">
        <w:rPr>
          <w:rFonts w:cs="Arial"/>
          <w:spacing w:val="-2"/>
          <w:lang w:val="lt-LT"/>
        </w:rPr>
        <w:t>Tam įtakos turėjo pablogėjusi įmonių verslo padėtis</w:t>
      </w:r>
      <w:r w:rsidR="00C61779">
        <w:rPr>
          <w:rFonts w:cs="Arial"/>
          <w:spacing w:val="-2"/>
          <w:lang w:val="lt-LT"/>
        </w:rPr>
        <w:t xml:space="preserve"> bei </w:t>
      </w:r>
      <w:r w:rsidR="00BC4A70">
        <w:rPr>
          <w:rFonts w:cs="Arial"/>
          <w:spacing w:val="-2"/>
          <w:lang w:val="lt-LT"/>
        </w:rPr>
        <w:t xml:space="preserve">blogesnė </w:t>
      </w:r>
      <w:r w:rsidR="00C61779">
        <w:rPr>
          <w:rFonts w:cs="Arial"/>
          <w:spacing w:val="-2"/>
          <w:lang w:val="lt-LT"/>
        </w:rPr>
        <w:t>jos prognozė</w:t>
      </w:r>
      <w:r w:rsidR="00BC4A70">
        <w:rPr>
          <w:rFonts w:cs="Arial"/>
          <w:spacing w:val="-2"/>
          <w:lang w:val="lt-LT"/>
        </w:rPr>
        <w:t xml:space="preserve"> artimiausiems mėnesiams</w:t>
      </w:r>
      <w:r w:rsidR="00243934">
        <w:rPr>
          <w:rFonts w:cs="Arial"/>
          <w:spacing w:val="-2"/>
          <w:lang w:val="lt-LT"/>
        </w:rPr>
        <w:t xml:space="preserve">. </w:t>
      </w:r>
    </w:p>
    <w:p w:rsidR="00D37A1D" w:rsidRPr="005529ED" w:rsidRDefault="00D37A1D" w:rsidP="00D37A1D">
      <w:pPr>
        <w:pStyle w:val="Pagrtekstas"/>
        <w:spacing w:line="240" w:lineRule="atLeast"/>
        <w:rPr>
          <w:rFonts w:cs="Arial"/>
          <w:spacing w:val="-2"/>
          <w:lang w:val="lt-LT"/>
        </w:rPr>
      </w:pPr>
      <w:r w:rsidRPr="005529ED">
        <w:rPr>
          <w:rFonts w:cs="Arial"/>
          <w:spacing w:val="-2"/>
          <w:lang w:val="lt-LT"/>
        </w:rPr>
        <w:t>Respondentų, teigiančių, kad per praėjusius 3 mėn</w:t>
      </w:r>
      <w:r>
        <w:rPr>
          <w:rFonts w:cs="Arial"/>
          <w:spacing w:val="-2"/>
          <w:lang w:val="lt-LT"/>
        </w:rPr>
        <w:t>esius</w:t>
      </w:r>
      <w:r w:rsidRPr="005529ED">
        <w:rPr>
          <w:rFonts w:cs="Arial"/>
          <w:spacing w:val="-2"/>
          <w:lang w:val="lt-LT"/>
        </w:rPr>
        <w:t xml:space="preserve"> jų įmonės verslo padėtis pagerėjo, palyginti su prieš mėnesį išsakyta nuomone, sumažėjo nuo </w:t>
      </w:r>
      <w:r w:rsidR="00C61779">
        <w:rPr>
          <w:rFonts w:cs="Arial"/>
          <w:spacing w:val="-2"/>
          <w:lang w:val="lt-LT"/>
        </w:rPr>
        <w:t>12</w:t>
      </w:r>
      <w:r w:rsidR="00C61779" w:rsidRPr="005529ED">
        <w:rPr>
          <w:rFonts w:cs="Arial"/>
          <w:spacing w:val="-2"/>
          <w:lang w:val="lt-LT"/>
        </w:rPr>
        <w:t xml:space="preserve"> </w:t>
      </w:r>
      <w:r w:rsidRPr="005529ED">
        <w:rPr>
          <w:rFonts w:cs="Arial"/>
          <w:spacing w:val="-2"/>
          <w:lang w:val="lt-LT"/>
        </w:rPr>
        <w:t xml:space="preserve">iki </w:t>
      </w:r>
      <w:r w:rsidR="00C61779">
        <w:rPr>
          <w:rFonts w:cs="Arial"/>
          <w:spacing w:val="-2"/>
          <w:lang w:val="lt-LT"/>
        </w:rPr>
        <w:t xml:space="preserve">7 </w:t>
      </w:r>
      <w:r w:rsidRPr="005529ED">
        <w:rPr>
          <w:rFonts w:cs="Arial"/>
          <w:spacing w:val="-2"/>
          <w:lang w:val="lt-LT"/>
        </w:rPr>
        <w:t>proc., o kad ji pablogėjo – pad</w:t>
      </w:r>
      <w:r w:rsidR="00243934">
        <w:rPr>
          <w:rFonts w:cs="Arial"/>
          <w:spacing w:val="-2"/>
          <w:lang w:val="lt-LT"/>
        </w:rPr>
        <w:t>aug</w:t>
      </w:r>
      <w:r w:rsidRPr="005529ED">
        <w:rPr>
          <w:rFonts w:cs="Arial"/>
          <w:spacing w:val="-2"/>
          <w:lang w:val="lt-LT"/>
        </w:rPr>
        <w:t xml:space="preserve">ėjo nuo </w:t>
      </w:r>
      <w:r w:rsidR="00C61779">
        <w:rPr>
          <w:rFonts w:cs="Arial"/>
          <w:spacing w:val="-2"/>
          <w:lang w:val="lt-LT"/>
        </w:rPr>
        <w:t xml:space="preserve">16 </w:t>
      </w:r>
      <w:r w:rsidRPr="005529ED">
        <w:rPr>
          <w:rFonts w:cs="Arial"/>
          <w:spacing w:val="-2"/>
          <w:lang w:val="lt-LT"/>
        </w:rPr>
        <w:t xml:space="preserve">iki </w:t>
      </w:r>
      <w:r w:rsidR="00C61779">
        <w:rPr>
          <w:rFonts w:cs="Arial"/>
          <w:spacing w:val="-2"/>
          <w:lang w:val="lt-LT"/>
        </w:rPr>
        <w:t>22 </w:t>
      </w:r>
      <w:r w:rsidRPr="005529ED">
        <w:rPr>
          <w:rFonts w:cs="Arial"/>
          <w:spacing w:val="-2"/>
          <w:lang w:val="lt-LT"/>
        </w:rPr>
        <w:t>proc.</w:t>
      </w:r>
    </w:p>
    <w:p w:rsidR="00280673" w:rsidRDefault="000C441A" w:rsidP="00D673B8">
      <w:pPr>
        <w:pStyle w:val="Pagrtekstas"/>
        <w:spacing w:after="60"/>
        <w:ind w:firstLine="709"/>
        <w:rPr>
          <w:rFonts w:cs="Arial"/>
          <w:spacing w:val="-2"/>
          <w:lang w:val="lt-LT"/>
        </w:rPr>
      </w:pPr>
      <w:r>
        <w:rPr>
          <w:rFonts w:cs="Arial"/>
          <w:spacing w:val="-2"/>
          <w:lang w:val="lt-LT"/>
        </w:rPr>
        <w:t>Dauguma</w:t>
      </w:r>
      <w:r w:rsidR="00280673" w:rsidRPr="00A80B8B">
        <w:rPr>
          <w:rFonts w:cs="Arial"/>
          <w:spacing w:val="-2"/>
          <w:lang w:val="lt-LT"/>
        </w:rPr>
        <w:t xml:space="preserve"> (</w:t>
      </w:r>
      <w:r w:rsidR="00C61779">
        <w:rPr>
          <w:rFonts w:cs="Arial"/>
          <w:spacing w:val="-2"/>
          <w:lang w:val="lt-LT"/>
        </w:rPr>
        <w:t>71 </w:t>
      </w:r>
      <w:r w:rsidR="00D673B8">
        <w:rPr>
          <w:rFonts w:cs="Arial"/>
          <w:spacing w:val="-2"/>
          <w:lang w:val="lt-LT"/>
        </w:rPr>
        <w:t>proc.</w:t>
      </w:r>
      <w:r w:rsidR="00280673" w:rsidRPr="00A80B8B">
        <w:rPr>
          <w:rFonts w:cs="Arial"/>
          <w:spacing w:val="-2"/>
          <w:lang w:val="lt-LT"/>
        </w:rPr>
        <w:t>) įmonių vadovų prognozavo, kad įmonės verslo padėtis per artimiausius 3</w:t>
      </w:r>
      <w:r w:rsidR="00FC16D1">
        <w:rPr>
          <w:rFonts w:cs="Arial"/>
          <w:spacing w:val="-2"/>
          <w:lang w:val="lt-LT"/>
        </w:rPr>
        <w:t> </w:t>
      </w:r>
      <w:r w:rsidR="00280673" w:rsidRPr="00A80B8B">
        <w:rPr>
          <w:rFonts w:cs="Arial"/>
          <w:spacing w:val="-2"/>
          <w:lang w:val="lt-LT"/>
        </w:rPr>
        <w:t xml:space="preserve">mėnesius nesikeis, </w:t>
      </w:r>
      <w:r w:rsidR="00C61779">
        <w:rPr>
          <w:rFonts w:cs="Arial"/>
          <w:spacing w:val="-2"/>
          <w:lang w:val="lt-LT"/>
        </w:rPr>
        <w:t xml:space="preserve">tačiau </w:t>
      </w:r>
      <w:r w:rsidR="00BC4A70">
        <w:rPr>
          <w:rFonts w:cs="Arial"/>
          <w:spacing w:val="-2"/>
          <w:lang w:val="lt-LT"/>
        </w:rPr>
        <w:t xml:space="preserve">nuo </w:t>
      </w:r>
      <w:r w:rsidR="0055612E">
        <w:rPr>
          <w:rFonts w:cs="Arial"/>
          <w:spacing w:val="-2"/>
          <w:lang w:val="lt-LT"/>
        </w:rPr>
        <w:t>10</w:t>
      </w:r>
      <w:r w:rsidR="00D673B8">
        <w:rPr>
          <w:rFonts w:cs="Arial"/>
          <w:spacing w:val="-2"/>
          <w:lang w:val="lt-LT"/>
        </w:rPr>
        <w:t> </w:t>
      </w:r>
      <w:r w:rsidR="00C61779">
        <w:rPr>
          <w:rFonts w:cs="Arial"/>
          <w:spacing w:val="-2"/>
          <w:lang w:val="lt-LT"/>
        </w:rPr>
        <w:t xml:space="preserve">iki 22 proc. padaugėjo </w:t>
      </w:r>
      <w:r w:rsidR="00BC4A70">
        <w:rPr>
          <w:rFonts w:cs="Arial"/>
          <w:spacing w:val="-2"/>
          <w:lang w:val="lt-LT"/>
        </w:rPr>
        <w:t>man</w:t>
      </w:r>
      <w:r w:rsidR="00C61779">
        <w:rPr>
          <w:rFonts w:cs="Arial"/>
          <w:spacing w:val="-2"/>
          <w:lang w:val="lt-LT"/>
        </w:rPr>
        <w:t>ančių</w:t>
      </w:r>
      <w:r w:rsidR="009538C3">
        <w:rPr>
          <w:rFonts w:cs="Arial"/>
          <w:spacing w:val="-2"/>
          <w:lang w:val="lt-LT"/>
        </w:rPr>
        <w:t>jų</w:t>
      </w:r>
      <w:r w:rsidR="00C61779">
        <w:rPr>
          <w:rFonts w:cs="Arial"/>
          <w:spacing w:val="-2"/>
          <w:lang w:val="lt-LT"/>
        </w:rPr>
        <w:t>,</w:t>
      </w:r>
      <w:r w:rsidR="00280673" w:rsidRPr="00A80B8B">
        <w:rPr>
          <w:rFonts w:cs="Arial"/>
          <w:spacing w:val="-2"/>
          <w:lang w:val="lt-LT"/>
        </w:rPr>
        <w:t xml:space="preserve"> kad </w:t>
      </w:r>
      <w:r w:rsidR="00C61779">
        <w:rPr>
          <w:rFonts w:cs="Arial"/>
          <w:spacing w:val="-2"/>
          <w:lang w:val="lt-LT"/>
        </w:rPr>
        <w:t xml:space="preserve">ji blogės. </w:t>
      </w:r>
      <w:r w:rsidR="00C66C6E" w:rsidRPr="00903685">
        <w:rPr>
          <w:rFonts w:cs="Arial"/>
          <w:spacing w:val="-2"/>
          <w:lang w:val="lt-LT"/>
        </w:rPr>
        <w:t xml:space="preserve">Daugiau prekių nei prieš mėnesį įsigyti planavo </w:t>
      </w:r>
      <w:r w:rsidR="00F06D44">
        <w:rPr>
          <w:rFonts w:cs="Arial"/>
          <w:spacing w:val="-2"/>
          <w:lang w:val="lt-LT"/>
        </w:rPr>
        <w:t>1</w:t>
      </w:r>
      <w:r w:rsidR="00C61779">
        <w:rPr>
          <w:rFonts w:cs="Arial"/>
          <w:spacing w:val="-2"/>
          <w:lang w:val="lt-LT"/>
        </w:rPr>
        <w:t>1</w:t>
      </w:r>
      <w:r w:rsidR="00225031">
        <w:rPr>
          <w:rFonts w:cs="Arial"/>
          <w:spacing w:val="-2"/>
          <w:lang w:val="lt-LT"/>
        </w:rPr>
        <w:t> </w:t>
      </w:r>
      <w:r w:rsidR="00C66C6E" w:rsidRPr="00903685">
        <w:rPr>
          <w:rFonts w:cs="Arial"/>
          <w:spacing w:val="-2"/>
          <w:lang w:val="lt-LT"/>
        </w:rPr>
        <w:t>proc. apklaustų įmonių, mažiau – 1</w:t>
      </w:r>
      <w:r w:rsidR="00F06D44">
        <w:rPr>
          <w:rFonts w:cs="Arial"/>
          <w:spacing w:val="-2"/>
          <w:lang w:val="lt-LT"/>
        </w:rPr>
        <w:t>7</w:t>
      </w:r>
      <w:r w:rsidR="00C66C6E" w:rsidRPr="00903685">
        <w:rPr>
          <w:rFonts w:cs="Arial"/>
          <w:spacing w:val="-2"/>
          <w:lang w:val="lt-LT"/>
        </w:rPr>
        <w:t xml:space="preserve"> proc., 7</w:t>
      </w:r>
      <w:r w:rsidR="00C61779">
        <w:rPr>
          <w:rFonts w:cs="Arial"/>
          <w:spacing w:val="-2"/>
          <w:lang w:val="lt-LT"/>
        </w:rPr>
        <w:t>2</w:t>
      </w:r>
      <w:r w:rsidR="00C66C6E" w:rsidRPr="00903685">
        <w:rPr>
          <w:rFonts w:cs="Arial"/>
          <w:spacing w:val="-2"/>
          <w:lang w:val="lt-LT"/>
        </w:rPr>
        <w:t xml:space="preserve"> proc. respondentų teigė, kad prekių </w:t>
      </w:r>
      <w:r w:rsidR="009538C3" w:rsidRPr="00903685">
        <w:rPr>
          <w:rFonts w:cs="Arial"/>
          <w:spacing w:val="-2"/>
          <w:lang w:val="lt-LT"/>
        </w:rPr>
        <w:t>įsig</w:t>
      </w:r>
      <w:r w:rsidR="009538C3">
        <w:rPr>
          <w:rFonts w:cs="Arial"/>
          <w:spacing w:val="-2"/>
          <w:lang w:val="lt-LT"/>
        </w:rPr>
        <w:t>i</w:t>
      </w:r>
      <w:r w:rsidR="009538C3" w:rsidRPr="00903685">
        <w:rPr>
          <w:rFonts w:cs="Arial"/>
          <w:spacing w:val="-2"/>
          <w:lang w:val="lt-LT"/>
        </w:rPr>
        <w:t xml:space="preserve">s </w:t>
      </w:r>
      <w:r w:rsidR="00C66C6E" w:rsidRPr="00903685">
        <w:rPr>
          <w:rFonts w:cs="Arial"/>
          <w:spacing w:val="-2"/>
          <w:lang w:val="lt-LT"/>
        </w:rPr>
        <w:t>tiek pat.</w:t>
      </w:r>
      <w:r w:rsidR="00C66C6E" w:rsidRPr="00A80B8B">
        <w:rPr>
          <w:rFonts w:cs="Arial"/>
          <w:spacing w:val="-2"/>
          <w:lang w:val="lt-LT"/>
        </w:rPr>
        <w:t xml:space="preserve"> </w:t>
      </w:r>
      <w:r w:rsidR="00280673" w:rsidRPr="00A80B8B">
        <w:rPr>
          <w:rFonts w:cs="Arial"/>
          <w:spacing w:val="-2"/>
          <w:lang w:val="lt-LT"/>
        </w:rPr>
        <w:t>Didžioji dalis (</w:t>
      </w:r>
      <w:r w:rsidR="00280673">
        <w:rPr>
          <w:rFonts w:cs="Arial"/>
          <w:spacing w:val="-2"/>
          <w:lang w:val="lt-LT"/>
        </w:rPr>
        <w:t>8</w:t>
      </w:r>
      <w:r w:rsidR="00C61779">
        <w:rPr>
          <w:rFonts w:cs="Arial"/>
          <w:spacing w:val="-2"/>
          <w:lang w:val="lt-LT"/>
        </w:rPr>
        <w:t>1</w:t>
      </w:r>
      <w:r w:rsidR="00D673B8">
        <w:rPr>
          <w:rFonts w:cs="Arial"/>
          <w:spacing w:val="-2"/>
          <w:lang w:val="lt-LT"/>
        </w:rPr>
        <w:t> proc.</w:t>
      </w:r>
      <w:r w:rsidR="00280673" w:rsidRPr="00A80B8B">
        <w:rPr>
          <w:rFonts w:cs="Arial"/>
          <w:spacing w:val="-2"/>
          <w:lang w:val="lt-LT"/>
        </w:rPr>
        <w:t xml:space="preserve">) apklaustų įmonių vadovų darbuotojų skaičiaus keisti neketino, </w:t>
      </w:r>
      <w:r w:rsidR="00280673">
        <w:rPr>
          <w:rFonts w:cs="Arial"/>
          <w:spacing w:val="-2"/>
          <w:lang w:val="lt-LT"/>
        </w:rPr>
        <w:t>1</w:t>
      </w:r>
      <w:r w:rsidR="00C61779">
        <w:rPr>
          <w:rFonts w:cs="Arial"/>
          <w:spacing w:val="-2"/>
          <w:lang w:val="lt-LT"/>
        </w:rPr>
        <w:t>1</w:t>
      </w:r>
      <w:r w:rsidR="00D673B8">
        <w:rPr>
          <w:rFonts w:cs="Arial"/>
          <w:spacing w:val="-2"/>
          <w:lang w:val="lt-LT"/>
        </w:rPr>
        <w:t> proc.</w:t>
      </w:r>
      <w:r w:rsidR="00280673" w:rsidRPr="00A80B8B">
        <w:rPr>
          <w:rFonts w:cs="Arial"/>
          <w:spacing w:val="-2"/>
          <w:lang w:val="lt-LT"/>
        </w:rPr>
        <w:t xml:space="preserve"> nurodė, kad darbuotojų skaičius didės. </w:t>
      </w:r>
      <w:r w:rsidR="00C61779">
        <w:rPr>
          <w:rFonts w:cs="Arial"/>
          <w:spacing w:val="-2"/>
          <w:lang w:val="lt-LT"/>
        </w:rPr>
        <w:t>Kovą 70 </w:t>
      </w:r>
      <w:r w:rsidR="00D673B8">
        <w:rPr>
          <w:rFonts w:cs="Arial"/>
          <w:spacing w:val="-2"/>
          <w:lang w:val="lt-LT"/>
        </w:rPr>
        <w:t>proc.</w:t>
      </w:r>
      <w:r w:rsidR="00280673" w:rsidRPr="00355B29">
        <w:rPr>
          <w:rFonts w:cs="Arial"/>
          <w:spacing w:val="-2"/>
          <w:lang w:val="lt-LT"/>
        </w:rPr>
        <w:t xml:space="preserve"> respondentų prognozavo, kad pard</w:t>
      </w:r>
      <w:r w:rsidR="00280673">
        <w:rPr>
          <w:rFonts w:cs="Arial"/>
          <w:spacing w:val="-2"/>
          <w:lang w:val="lt-LT"/>
        </w:rPr>
        <w:t xml:space="preserve">uodamų prekių kainos nesikeis, </w:t>
      </w:r>
      <w:r w:rsidR="00C61779">
        <w:rPr>
          <w:rFonts w:cs="Arial"/>
          <w:spacing w:val="-2"/>
          <w:lang w:val="lt-LT"/>
        </w:rPr>
        <w:t>30 </w:t>
      </w:r>
      <w:r w:rsidR="00D673B8">
        <w:rPr>
          <w:rFonts w:cs="Arial"/>
          <w:spacing w:val="-2"/>
          <w:lang w:val="lt-LT"/>
        </w:rPr>
        <w:t>proc. –</w:t>
      </w:r>
      <w:r w:rsidR="00280673" w:rsidRPr="00355B29">
        <w:rPr>
          <w:rFonts w:cs="Arial"/>
          <w:spacing w:val="-2"/>
          <w:lang w:val="lt-LT"/>
        </w:rPr>
        <w:t xml:space="preserve"> kad didės.</w:t>
      </w:r>
    </w:p>
    <w:p w:rsidR="003D66F0" w:rsidRDefault="003D66F0" w:rsidP="0013620A">
      <w:pPr>
        <w:pStyle w:val="Pagrtekstas"/>
        <w:spacing w:before="120" w:after="60"/>
        <w:ind w:firstLine="0"/>
        <w:rPr>
          <w:b/>
          <w:bCs/>
          <w:lang w:val="lt-LT"/>
        </w:rPr>
      </w:pPr>
    </w:p>
    <w:p w:rsidR="00060E8C" w:rsidRPr="005529ED" w:rsidRDefault="00060E8C" w:rsidP="00D673B8">
      <w:pPr>
        <w:pStyle w:val="Pagrtekstas"/>
        <w:spacing w:after="60"/>
        <w:ind w:firstLine="0"/>
        <w:rPr>
          <w:b/>
          <w:lang w:val="lt-LT"/>
        </w:rPr>
      </w:pPr>
      <w:r w:rsidRPr="00C80156">
        <w:rPr>
          <w:b/>
          <w:bCs/>
          <w:lang w:val="lt-LT"/>
        </w:rPr>
        <w:t>Paslaugų pasitikėjimo rodiklis</w:t>
      </w:r>
    </w:p>
    <w:p w:rsidR="000463C1" w:rsidRPr="000463C1" w:rsidRDefault="000463C1" w:rsidP="00D673B8">
      <w:pPr>
        <w:tabs>
          <w:tab w:val="left" w:pos="5103"/>
          <w:tab w:val="left" w:pos="8371"/>
        </w:tabs>
        <w:autoSpaceDE w:val="0"/>
        <w:autoSpaceDN w:val="0"/>
        <w:adjustRightInd w:val="0"/>
        <w:spacing w:after="60"/>
        <w:ind w:firstLine="709"/>
        <w:jc w:val="both"/>
        <w:rPr>
          <w:bCs/>
          <w:lang w:val="lt-LT"/>
        </w:rPr>
      </w:pPr>
      <w:r w:rsidRPr="000463C1">
        <w:rPr>
          <w:bCs/>
          <w:lang w:val="lt-LT"/>
        </w:rPr>
        <w:t>Paslaugų įmonių vadovų apklausos rezu</w:t>
      </w:r>
      <w:r>
        <w:rPr>
          <w:bCs/>
          <w:lang w:val="lt-LT"/>
        </w:rPr>
        <w:t xml:space="preserve">ltatai parodė, kad </w:t>
      </w:r>
      <w:r w:rsidR="00DE0076">
        <w:rPr>
          <w:bCs/>
          <w:lang w:val="lt-LT"/>
        </w:rPr>
        <w:t>kovą</w:t>
      </w:r>
      <w:r>
        <w:rPr>
          <w:bCs/>
          <w:lang w:val="lt-LT"/>
        </w:rPr>
        <w:t xml:space="preserve">, palyginti su </w:t>
      </w:r>
      <w:r w:rsidR="00DE0076">
        <w:rPr>
          <w:bCs/>
          <w:lang w:val="lt-LT"/>
        </w:rPr>
        <w:t>vasariu</w:t>
      </w:r>
      <w:r w:rsidRPr="000463C1">
        <w:rPr>
          <w:bCs/>
          <w:lang w:val="lt-LT"/>
        </w:rPr>
        <w:t xml:space="preserve">, </w:t>
      </w:r>
      <w:r w:rsidR="008D6804">
        <w:rPr>
          <w:bCs/>
          <w:lang w:val="lt-LT"/>
        </w:rPr>
        <w:t>p</w:t>
      </w:r>
      <w:r w:rsidRPr="000463C1">
        <w:rPr>
          <w:bCs/>
          <w:lang w:val="lt-LT"/>
        </w:rPr>
        <w:t xml:space="preserve">aslaugų pasitikėjimo rodiklis </w:t>
      </w:r>
      <w:r w:rsidR="00DE0076">
        <w:rPr>
          <w:bCs/>
          <w:lang w:val="lt-LT"/>
        </w:rPr>
        <w:t>sumažėjo</w:t>
      </w:r>
      <w:r w:rsidR="00DE0076" w:rsidRPr="000463C1">
        <w:rPr>
          <w:bCs/>
          <w:lang w:val="lt-LT"/>
        </w:rPr>
        <w:t xml:space="preserve"> </w:t>
      </w:r>
      <w:r w:rsidR="00DE0076">
        <w:rPr>
          <w:bCs/>
          <w:lang w:val="lt-LT"/>
        </w:rPr>
        <w:t>9</w:t>
      </w:r>
      <w:r w:rsidR="00127DC3">
        <w:rPr>
          <w:bCs/>
          <w:lang w:val="lt-LT"/>
        </w:rPr>
        <w:t xml:space="preserve"> </w:t>
      </w:r>
      <w:r w:rsidR="009D60DF" w:rsidRPr="000463C1">
        <w:rPr>
          <w:bCs/>
          <w:lang w:val="lt-LT"/>
        </w:rPr>
        <w:t>procentin</w:t>
      </w:r>
      <w:r w:rsidR="009D60DF">
        <w:rPr>
          <w:bCs/>
          <w:lang w:val="lt-LT"/>
        </w:rPr>
        <w:t>i</w:t>
      </w:r>
      <w:r w:rsidR="00DE0076">
        <w:rPr>
          <w:bCs/>
          <w:lang w:val="lt-LT"/>
        </w:rPr>
        <w:t>ais</w:t>
      </w:r>
      <w:r w:rsidR="009D60DF" w:rsidRPr="000463C1">
        <w:rPr>
          <w:bCs/>
          <w:lang w:val="lt-LT"/>
        </w:rPr>
        <w:t xml:space="preserve"> punkt</w:t>
      </w:r>
      <w:r w:rsidR="00DE0076">
        <w:rPr>
          <w:bCs/>
          <w:lang w:val="lt-LT"/>
        </w:rPr>
        <w:t>ais</w:t>
      </w:r>
      <w:r w:rsidRPr="000463C1">
        <w:rPr>
          <w:bCs/>
          <w:lang w:val="lt-LT"/>
        </w:rPr>
        <w:t xml:space="preserve">. Tam įtakos turėjo </w:t>
      </w:r>
      <w:r w:rsidR="00DE0076">
        <w:rPr>
          <w:bCs/>
          <w:lang w:val="lt-LT"/>
        </w:rPr>
        <w:t>pesimistiškesnė</w:t>
      </w:r>
      <w:r w:rsidR="00DE0076" w:rsidRPr="000463C1">
        <w:rPr>
          <w:bCs/>
          <w:lang w:val="lt-LT"/>
        </w:rPr>
        <w:t xml:space="preserve"> </w:t>
      </w:r>
      <w:r w:rsidRPr="000463C1">
        <w:rPr>
          <w:bCs/>
          <w:lang w:val="lt-LT"/>
        </w:rPr>
        <w:t>teikiamų paslaugų paklausos prognozė: respondentų, teigiančių, kad teikiamų paslaugų paklausa per ateinančius 3</w:t>
      </w:r>
      <w:r w:rsidR="00A23E91">
        <w:rPr>
          <w:bCs/>
          <w:lang w:val="lt-LT"/>
        </w:rPr>
        <w:t> </w:t>
      </w:r>
      <w:r w:rsidRPr="000463C1">
        <w:rPr>
          <w:bCs/>
          <w:lang w:val="lt-LT"/>
        </w:rPr>
        <w:t>mėnes</w:t>
      </w:r>
      <w:r>
        <w:rPr>
          <w:bCs/>
          <w:lang w:val="lt-LT"/>
        </w:rPr>
        <w:t xml:space="preserve">ius didės, dalis </w:t>
      </w:r>
      <w:r w:rsidR="00DE0076">
        <w:rPr>
          <w:bCs/>
          <w:lang w:val="lt-LT"/>
        </w:rPr>
        <w:t xml:space="preserve">sumažėjo </w:t>
      </w:r>
      <w:r>
        <w:rPr>
          <w:bCs/>
          <w:lang w:val="lt-LT"/>
        </w:rPr>
        <w:t xml:space="preserve">nuo </w:t>
      </w:r>
      <w:r w:rsidR="00DE0076">
        <w:rPr>
          <w:bCs/>
          <w:lang w:val="lt-LT"/>
        </w:rPr>
        <w:t xml:space="preserve">25 </w:t>
      </w:r>
      <w:r>
        <w:rPr>
          <w:bCs/>
          <w:lang w:val="lt-LT"/>
        </w:rPr>
        <w:t xml:space="preserve">iki </w:t>
      </w:r>
      <w:r w:rsidR="00DE0076">
        <w:rPr>
          <w:bCs/>
          <w:lang w:val="lt-LT"/>
        </w:rPr>
        <w:t>18 </w:t>
      </w:r>
      <w:r w:rsidR="00D673B8">
        <w:rPr>
          <w:bCs/>
          <w:lang w:val="lt-LT"/>
        </w:rPr>
        <w:t>proc.</w:t>
      </w:r>
      <w:r w:rsidRPr="000463C1">
        <w:rPr>
          <w:bCs/>
          <w:lang w:val="lt-LT"/>
        </w:rPr>
        <w:t>,</w:t>
      </w:r>
      <w:r>
        <w:rPr>
          <w:bCs/>
          <w:lang w:val="lt-LT"/>
        </w:rPr>
        <w:t xml:space="preserve"> o kad ji mažės</w:t>
      </w:r>
      <w:r w:rsidR="00D673B8">
        <w:rPr>
          <w:bCs/>
          <w:lang w:val="lt-LT"/>
        </w:rPr>
        <w:t> –</w:t>
      </w:r>
      <w:r>
        <w:rPr>
          <w:bCs/>
          <w:lang w:val="lt-LT"/>
        </w:rPr>
        <w:t xml:space="preserve"> </w:t>
      </w:r>
      <w:r w:rsidR="00DE0076">
        <w:rPr>
          <w:bCs/>
          <w:lang w:val="lt-LT"/>
        </w:rPr>
        <w:t xml:space="preserve">padidėjo </w:t>
      </w:r>
      <w:r>
        <w:rPr>
          <w:bCs/>
          <w:lang w:val="lt-LT"/>
        </w:rPr>
        <w:t xml:space="preserve">nuo </w:t>
      </w:r>
      <w:r w:rsidR="00DE0076">
        <w:rPr>
          <w:bCs/>
          <w:lang w:val="lt-LT"/>
        </w:rPr>
        <w:t xml:space="preserve">19 </w:t>
      </w:r>
      <w:r>
        <w:rPr>
          <w:bCs/>
          <w:lang w:val="lt-LT"/>
        </w:rPr>
        <w:t xml:space="preserve">iki </w:t>
      </w:r>
      <w:r w:rsidR="00DE0076">
        <w:rPr>
          <w:bCs/>
          <w:lang w:val="lt-LT"/>
        </w:rPr>
        <w:t>30 </w:t>
      </w:r>
      <w:r w:rsidR="00D673B8">
        <w:rPr>
          <w:bCs/>
          <w:lang w:val="lt-LT"/>
        </w:rPr>
        <w:t>proc.</w:t>
      </w:r>
    </w:p>
    <w:p w:rsidR="00F23E2F" w:rsidRDefault="00F23E2F" w:rsidP="00D673B8">
      <w:pPr>
        <w:tabs>
          <w:tab w:val="left" w:pos="5103"/>
          <w:tab w:val="left" w:pos="8371"/>
        </w:tabs>
        <w:autoSpaceDE w:val="0"/>
        <w:autoSpaceDN w:val="0"/>
        <w:adjustRightInd w:val="0"/>
        <w:spacing w:after="60"/>
        <w:ind w:firstLine="709"/>
        <w:jc w:val="both"/>
        <w:rPr>
          <w:bCs/>
          <w:lang w:val="lt-LT"/>
        </w:rPr>
      </w:pPr>
      <w:r w:rsidRPr="000463C1">
        <w:rPr>
          <w:bCs/>
          <w:lang w:val="lt-LT"/>
        </w:rPr>
        <w:t>Dauguma (</w:t>
      </w:r>
      <w:r w:rsidR="00B369DE">
        <w:rPr>
          <w:bCs/>
          <w:lang w:val="lt-LT"/>
        </w:rPr>
        <w:t>65 </w:t>
      </w:r>
      <w:r>
        <w:rPr>
          <w:bCs/>
          <w:lang w:val="lt-LT"/>
        </w:rPr>
        <w:t>proc.</w:t>
      </w:r>
      <w:r w:rsidRPr="000463C1">
        <w:rPr>
          <w:bCs/>
          <w:lang w:val="lt-LT"/>
        </w:rPr>
        <w:t xml:space="preserve">) apklaustų įmonių vadovų darbuotojų skaičiaus keisti neketino, </w:t>
      </w:r>
      <w:r w:rsidR="00B369DE">
        <w:rPr>
          <w:bCs/>
          <w:lang w:val="lt-LT"/>
        </w:rPr>
        <w:t>15 </w:t>
      </w:r>
      <w:r>
        <w:rPr>
          <w:bCs/>
          <w:lang w:val="lt-LT"/>
        </w:rPr>
        <w:t xml:space="preserve">proc. planavo priimti naujų. </w:t>
      </w:r>
      <w:r w:rsidR="00B369DE">
        <w:rPr>
          <w:bCs/>
          <w:lang w:val="lt-LT"/>
        </w:rPr>
        <w:t>70 </w:t>
      </w:r>
      <w:r>
        <w:rPr>
          <w:bCs/>
          <w:lang w:val="lt-LT"/>
        </w:rPr>
        <w:t>proc.</w:t>
      </w:r>
      <w:r w:rsidRPr="000463C1">
        <w:rPr>
          <w:bCs/>
          <w:lang w:val="lt-LT"/>
        </w:rPr>
        <w:t xml:space="preserve"> respondentų prognozavo, kad teikiamų paslaugų kain</w:t>
      </w:r>
      <w:r>
        <w:rPr>
          <w:bCs/>
          <w:lang w:val="lt-LT"/>
        </w:rPr>
        <w:t xml:space="preserve">os artimiausiu metu nesikeis, </w:t>
      </w:r>
      <w:r w:rsidR="00B369DE">
        <w:rPr>
          <w:bCs/>
          <w:lang w:val="lt-LT"/>
        </w:rPr>
        <w:t>20 </w:t>
      </w:r>
      <w:r>
        <w:rPr>
          <w:bCs/>
          <w:lang w:val="lt-LT"/>
        </w:rPr>
        <w:t>proc. </w:t>
      </w:r>
      <w:r w:rsidR="004E5CD8" w:rsidRPr="004E5CD8">
        <w:rPr>
          <w:bCs/>
          <w:lang w:val="lt-LT"/>
        </w:rPr>
        <w:t>–</w:t>
      </w:r>
      <w:r w:rsidRPr="000463C1">
        <w:rPr>
          <w:bCs/>
          <w:lang w:val="lt-LT"/>
        </w:rPr>
        <w:t xml:space="preserve"> kad didės</w:t>
      </w:r>
      <w:r w:rsidR="004E5CD8">
        <w:rPr>
          <w:bCs/>
          <w:lang w:val="lt-LT"/>
        </w:rPr>
        <w:t>.</w:t>
      </w:r>
    </w:p>
    <w:p w:rsidR="000463C1" w:rsidRPr="000463C1" w:rsidRDefault="0035316B" w:rsidP="00D673B8">
      <w:pPr>
        <w:tabs>
          <w:tab w:val="left" w:pos="5103"/>
          <w:tab w:val="left" w:pos="8371"/>
        </w:tabs>
        <w:autoSpaceDE w:val="0"/>
        <w:autoSpaceDN w:val="0"/>
        <w:adjustRightInd w:val="0"/>
        <w:spacing w:after="60"/>
        <w:ind w:firstLine="709"/>
        <w:jc w:val="both"/>
        <w:rPr>
          <w:bCs/>
          <w:lang w:val="lt-LT"/>
        </w:rPr>
      </w:pPr>
      <w:r>
        <w:rPr>
          <w:bCs/>
          <w:lang w:val="lt-LT"/>
        </w:rPr>
        <w:t xml:space="preserve">Kovą </w:t>
      </w:r>
      <w:r w:rsidR="000463C1">
        <w:rPr>
          <w:bCs/>
          <w:lang w:val="lt-LT"/>
        </w:rPr>
        <w:t>dauguma (</w:t>
      </w:r>
      <w:r w:rsidR="00F23E2F">
        <w:rPr>
          <w:bCs/>
          <w:lang w:val="lt-LT"/>
        </w:rPr>
        <w:t>71 </w:t>
      </w:r>
      <w:r w:rsidR="00D673B8">
        <w:rPr>
          <w:bCs/>
          <w:lang w:val="lt-LT"/>
        </w:rPr>
        <w:t>proc.</w:t>
      </w:r>
      <w:r w:rsidR="000463C1" w:rsidRPr="000463C1">
        <w:rPr>
          <w:bCs/>
          <w:lang w:val="lt-LT"/>
        </w:rPr>
        <w:t>) įmonių vadovų teigė, kad jų įmonės verslo padėtis per pastaruosius 3</w:t>
      </w:r>
      <w:r w:rsidR="000F2B1F">
        <w:rPr>
          <w:bCs/>
          <w:lang w:val="lt-LT"/>
        </w:rPr>
        <w:t> </w:t>
      </w:r>
      <w:r w:rsidR="000463C1" w:rsidRPr="000463C1">
        <w:rPr>
          <w:bCs/>
          <w:lang w:val="lt-LT"/>
        </w:rPr>
        <w:t>mėnesius ne</w:t>
      </w:r>
      <w:r w:rsidR="000463C1">
        <w:rPr>
          <w:bCs/>
          <w:lang w:val="lt-LT"/>
        </w:rPr>
        <w:t xml:space="preserve">sikeitė, </w:t>
      </w:r>
      <w:r w:rsidR="00F23E2F">
        <w:rPr>
          <w:bCs/>
          <w:lang w:val="lt-LT"/>
        </w:rPr>
        <w:t>1</w:t>
      </w:r>
      <w:r>
        <w:rPr>
          <w:bCs/>
          <w:lang w:val="lt-LT"/>
        </w:rPr>
        <w:t>4</w:t>
      </w:r>
      <w:r w:rsidR="00F23E2F">
        <w:rPr>
          <w:bCs/>
          <w:lang w:val="lt-LT"/>
        </w:rPr>
        <w:t> </w:t>
      </w:r>
      <w:r w:rsidR="00D673B8">
        <w:rPr>
          <w:bCs/>
          <w:lang w:val="lt-LT"/>
        </w:rPr>
        <w:t>proc.</w:t>
      </w:r>
      <w:r w:rsidR="000463C1">
        <w:rPr>
          <w:bCs/>
          <w:lang w:val="lt-LT"/>
        </w:rPr>
        <w:t xml:space="preserve"> atsakė, kad ji pagerėjo, </w:t>
      </w:r>
      <w:r w:rsidR="00F23E2F">
        <w:rPr>
          <w:bCs/>
          <w:lang w:val="lt-LT"/>
        </w:rPr>
        <w:t>1</w:t>
      </w:r>
      <w:r>
        <w:rPr>
          <w:bCs/>
          <w:lang w:val="lt-LT"/>
        </w:rPr>
        <w:t>6</w:t>
      </w:r>
      <w:r w:rsidR="00F23E2F">
        <w:rPr>
          <w:bCs/>
          <w:lang w:val="lt-LT"/>
        </w:rPr>
        <w:t> </w:t>
      </w:r>
      <w:r w:rsidR="00D673B8">
        <w:rPr>
          <w:bCs/>
          <w:lang w:val="lt-LT"/>
        </w:rPr>
        <w:t>proc. –</w:t>
      </w:r>
      <w:r w:rsidR="000463C1" w:rsidRPr="000463C1">
        <w:rPr>
          <w:bCs/>
          <w:lang w:val="lt-LT"/>
        </w:rPr>
        <w:t xml:space="preserve"> kad pab</w:t>
      </w:r>
      <w:r w:rsidR="000463C1">
        <w:rPr>
          <w:bCs/>
          <w:lang w:val="lt-LT"/>
        </w:rPr>
        <w:t xml:space="preserve">logėjo. </w:t>
      </w:r>
      <w:r w:rsidR="00A24E44">
        <w:rPr>
          <w:bCs/>
          <w:lang w:val="lt-LT"/>
        </w:rPr>
        <w:t xml:space="preserve">Daugiau nei pusė (54 proc.) respondentų nurodė, kad teikiamų paslaugų paklausa nepasikeitė, </w:t>
      </w:r>
      <w:r w:rsidR="000463C1">
        <w:rPr>
          <w:bCs/>
          <w:lang w:val="lt-LT"/>
        </w:rPr>
        <w:t>2</w:t>
      </w:r>
      <w:r>
        <w:rPr>
          <w:bCs/>
          <w:lang w:val="lt-LT"/>
        </w:rPr>
        <w:t>6</w:t>
      </w:r>
      <w:r w:rsidR="00D673B8">
        <w:rPr>
          <w:bCs/>
          <w:lang w:val="lt-LT"/>
        </w:rPr>
        <w:t> proc.</w:t>
      </w:r>
      <w:r w:rsidR="000463C1" w:rsidRPr="000463C1">
        <w:rPr>
          <w:bCs/>
          <w:lang w:val="lt-LT"/>
        </w:rPr>
        <w:t xml:space="preserve"> </w:t>
      </w:r>
      <w:r w:rsidR="00A24E44" w:rsidRPr="00A24E44">
        <w:rPr>
          <w:bCs/>
          <w:lang w:val="lt-LT"/>
        </w:rPr>
        <w:t>– kad</w:t>
      </w:r>
      <w:r w:rsidR="000463C1">
        <w:rPr>
          <w:bCs/>
          <w:lang w:val="lt-LT"/>
        </w:rPr>
        <w:t xml:space="preserve"> padidėjo, </w:t>
      </w:r>
      <w:r>
        <w:rPr>
          <w:bCs/>
          <w:lang w:val="lt-LT"/>
        </w:rPr>
        <w:t>20 </w:t>
      </w:r>
      <w:r w:rsidR="00D673B8">
        <w:rPr>
          <w:bCs/>
          <w:lang w:val="lt-LT"/>
        </w:rPr>
        <w:t>proc. </w:t>
      </w:r>
      <w:r w:rsidR="00F23E2F" w:rsidRPr="00F23E2F">
        <w:rPr>
          <w:bCs/>
          <w:lang w:val="lt-LT"/>
        </w:rPr>
        <w:t xml:space="preserve"> </w:t>
      </w:r>
      <w:r w:rsidR="00F23E2F">
        <w:rPr>
          <w:bCs/>
          <w:lang w:val="lt-LT"/>
        </w:rPr>
        <w:t>–</w:t>
      </w:r>
      <w:r w:rsidR="00E7009A" w:rsidRPr="000463C1">
        <w:rPr>
          <w:bCs/>
          <w:lang w:val="lt-LT"/>
        </w:rPr>
        <w:t xml:space="preserve"> </w:t>
      </w:r>
      <w:r w:rsidR="000463C1" w:rsidRPr="000463C1">
        <w:rPr>
          <w:bCs/>
          <w:lang w:val="lt-LT"/>
        </w:rPr>
        <w:t>kad sumažėjo.</w:t>
      </w:r>
    </w:p>
    <w:p w:rsidR="00F500B4" w:rsidRDefault="00F500B4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F500B4" w:rsidRDefault="00F500B4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BC2636" w:rsidRDefault="00BC2636" w:rsidP="00D673B8">
      <w:pPr>
        <w:pStyle w:val="Pasiteirauti"/>
        <w:jc w:val="both"/>
        <w:outlineLvl w:val="9"/>
        <w:rPr>
          <w:rFonts w:cs="Arial"/>
          <w:sz w:val="20"/>
        </w:rPr>
      </w:pPr>
      <w:r w:rsidRPr="005529ED">
        <w:rPr>
          <w:rFonts w:cs="Arial"/>
          <w:sz w:val="20"/>
        </w:rPr>
        <w:t xml:space="preserve">Tyrimą iš dalies finansuoja Europos Sąjunga. </w:t>
      </w:r>
    </w:p>
    <w:p w:rsidR="00D673B8" w:rsidRPr="005529ED" w:rsidRDefault="00D673B8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BC2636" w:rsidRPr="005529ED" w:rsidRDefault="00BC2636" w:rsidP="00D673B8">
      <w:pPr>
        <w:pStyle w:val="Pasiteirauti"/>
        <w:jc w:val="both"/>
        <w:outlineLvl w:val="9"/>
        <w:rPr>
          <w:rFonts w:cs="Arial"/>
          <w:sz w:val="20"/>
        </w:rPr>
      </w:pPr>
      <w:r w:rsidRPr="005529ED">
        <w:rPr>
          <w:rFonts w:cs="Arial"/>
          <w:sz w:val="20"/>
        </w:rPr>
        <w:t xml:space="preserve">Europos Sąjungos šalių informaciją galima rasti Europos Komisijos </w:t>
      </w:r>
      <w:hyperlink r:id="rId12" w:history="1">
        <w:r w:rsidRPr="005529ED">
          <w:rPr>
            <w:rStyle w:val="Hyperlink"/>
            <w:rFonts w:cs="Arial"/>
            <w:sz w:val="20"/>
          </w:rPr>
          <w:t>interneto svetainėje</w:t>
        </w:r>
      </w:hyperlink>
      <w:r w:rsidRPr="005529ED">
        <w:rPr>
          <w:rFonts w:cs="Arial"/>
          <w:sz w:val="20"/>
        </w:rPr>
        <w:t>.</w:t>
      </w:r>
    </w:p>
    <w:p w:rsidR="00BC2636" w:rsidRPr="009B2ABB" w:rsidRDefault="00BC2636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BC2636" w:rsidRPr="005529ED" w:rsidRDefault="00BC2636" w:rsidP="00D673B8">
      <w:pPr>
        <w:pStyle w:val="Pasiteirauti"/>
        <w:jc w:val="both"/>
        <w:outlineLvl w:val="9"/>
        <w:rPr>
          <w:sz w:val="20"/>
        </w:rPr>
      </w:pPr>
      <w:r w:rsidRPr="00534782">
        <w:rPr>
          <w:rFonts w:cs="Arial"/>
          <w:sz w:val="20"/>
        </w:rPr>
        <w:t>20</w:t>
      </w:r>
      <w:r w:rsidR="00B70143">
        <w:rPr>
          <w:rFonts w:cs="Arial"/>
          <w:sz w:val="20"/>
        </w:rPr>
        <w:t>2</w:t>
      </w:r>
      <w:r w:rsidR="003807B9">
        <w:rPr>
          <w:rFonts w:cs="Arial"/>
          <w:sz w:val="20"/>
        </w:rPr>
        <w:t>2</w:t>
      </w:r>
      <w:r w:rsidR="00B565FC">
        <w:rPr>
          <w:rFonts w:cs="Arial"/>
          <w:sz w:val="20"/>
        </w:rPr>
        <w:t> </w:t>
      </w:r>
      <w:r w:rsidRPr="00534782">
        <w:rPr>
          <w:rFonts w:cs="Arial"/>
          <w:sz w:val="20"/>
        </w:rPr>
        <w:t xml:space="preserve">m. </w:t>
      </w:r>
      <w:r w:rsidR="00A24E44">
        <w:rPr>
          <w:rFonts w:cs="Arial"/>
          <w:sz w:val="20"/>
        </w:rPr>
        <w:t>balandžio</w:t>
      </w:r>
      <w:r w:rsidR="00152DA9" w:rsidRPr="00CF1A96">
        <w:rPr>
          <w:rFonts w:cs="Arial"/>
          <w:sz w:val="20"/>
        </w:rPr>
        <w:t xml:space="preserve"> </w:t>
      </w:r>
      <w:r w:rsidRPr="008B1B21">
        <w:rPr>
          <w:rFonts w:cs="Arial"/>
          <w:sz w:val="20"/>
        </w:rPr>
        <w:t xml:space="preserve">mėn. </w:t>
      </w:r>
      <w:r w:rsidRPr="001C61A1">
        <w:rPr>
          <w:sz w:val="20"/>
        </w:rPr>
        <w:t xml:space="preserve">verslo tendencijų tyrimo rezultatus ir </w:t>
      </w:r>
      <w:r w:rsidRPr="00A7531E">
        <w:rPr>
          <w:rFonts w:cs="Arial"/>
          <w:sz w:val="20"/>
        </w:rPr>
        <w:t xml:space="preserve">ekonominių vertinimų rodiklį skelbsime </w:t>
      </w:r>
      <w:r w:rsidR="006A56DC">
        <w:rPr>
          <w:rFonts w:cs="Arial"/>
          <w:sz w:val="20"/>
        </w:rPr>
        <w:t>2022</w:t>
      </w:r>
      <w:r w:rsidR="00D26794">
        <w:rPr>
          <w:rFonts w:cs="Arial"/>
          <w:sz w:val="20"/>
        </w:rPr>
        <w:t> </w:t>
      </w:r>
      <w:r w:rsidR="006A56DC">
        <w:rPr>
          <w:rFonts w:cs="Arial"/>
          <w:sz w:val="20"/>
        </w:rPr>
        <w:t xml:space="preserve">m. </w:t>
      </w:r>
      <w:r w:rsidR="00373A0C">
        <w:rPr>
          <w:rFonts w:cs="Arial"/>
          <w:sz w:val="20"/>
        </w:rPr>
        <w:t>balandžio</w:t>
      </w:r>
      <w:r w:rsidR="00373A0C" w:rsidRPr="001F5C11">
        <w:rPr>
          <w:rFonts w:cs="Arial"/>
          <w:sz w:val="20"/>
        </w:rPr>
        <w:t xml:space="preserve"> </w:t>
      </w:r>
      <w:r w:rsidR="00373A0C">
        <w:rPr>
          <w:rFonts w:cs="Arial"/>
          <w:sz w:val="20"/>
        </w:rPr>
        <w:t>29</w:t>
      </w:r>
      <w:r w:rsidR="00373A0C" w:rsidRPr="00C80156">
        <w:rPr>
          <w:rFonts w:cs="Arial"/>
          <w:sz w:val="20"/>
        </w:rPr>
        <w:t> </w:t>
      </w:r>
      <w:r w:rsidRPr="005529ED">
        <w:rPr>
          <w:rFonts w:cs="Arial"/>
          <w:sz w:val="20"/>
        </w:rPr>
        <w:t>d.</w:t>
      </w:r>
    </w:p>
    <w:p w:rsidR="00BC2636" w:rsidRPr="005529ED" w:rsidRDefault="00BC2636" w:rsidP="00D673B8">
      <w:pPr>
        <w:rPr>
          <w:lang w:val="lt-LT"/>
        </w:rPr>
      </w:pPr>
    </w:p>
    <w:p w:rsidR="00BC2636" w:rsidRPr="005529ED" w:rsidRDefault="00BC2636" w:rsidP="00D673B8">
      <w:pPr>
        <w:pStyle w:val="Pasiteirauti"/>
        <w:rPr>
          <w:sz w:val="20"/>
          <w:szCs w:val="19"/>
        </w:rPr>
      </w:pPr>
      <w:r w:rsidRPr="005529ED">
        <w:rPr>
          <w:sz w:val="20"/>
          <w:szCs w:val="19"/>
        </w:rPr>
        <w:t xml:space="preserve">Daugiau informacijos rasite </w:t>
      </w:r>
      <w:hyperlink r:id="rId13" w:history="1">
        <w:r w:rsidRPr="005529ED">
          <w:rPr>
            <w:rStyle w:val="Hyperlink"/>
            <w:sz w:val="20"/>
            <w:szCs w:val="19"/>
          </w:rPr>
          <w:t>Rodiklių duomenų bazėje</w:t>
        </w:r>
      </w:hyperlink>
      <w:r w:rsidRPr="005529ED">
        <w:rPr>
          <w:sz w:val="20"/>
          <w:szCs w:val="19"/>
        </w:rPr>
        <w:t>.</w:t>
      </w:r>
    </w:p>
    <w:p w:rsidR="00BC2636" w:rsidRPr="009B2ABB" w:rsidRDefault="00BC2636" w:rsidP="00D673B8">
      <w:pPr>
        <w:pStyle w:val="Pasiteirauti"/>
        <w:rPr>
          <w:sz w:val="20"/>
          <w:szCs w:val="19"/>
        </w:rPr>
      </w:pPr>
    </w:p>
    <w:p w:rsidR="00BC2636" w:rsidRPr="005529ED" w:rsidRDefault="00BC2636" w:rsidP="00D673B8">
      <w:pPr>
        <w:rPr>
          <w:lang w:val="lt-LT"/>
        </w:rPr>
      </w:pPr>
      <w:r w:rsidRPr="009B2ABB">
        <w:rPr>
          <w:lang w:val="lt-LT"/>
        </w:rPr>
        <w:t xml:space="preserve">Statistinė informacija rengiama ir skleidžiama vadovaujantis </w:t>
      </w:r>
      <w:hyperlink r:id="rId14" w:history="1">
        <w:r w:rsidRPr="00ED699D">
          <w:rPr>
            <w:rStyle w:val="Hyperlink"/>
            <w:szCs w:val="19"/>
            <w:lang w:val="lt-LT"/>
          </w:rPr>
          <w:t>Europos statistikos praktikos kodeksu</w:t>
        </w:r>
      </w:hyperlink>
      <w:r w:rsidRPr="005529ED">
        <w:rPr>
          <w:lang w:val="lt-LT"/>
        </w:rPr>
        <w:t>.</w:t>
      </w:r>
    </w:p>
    <w:p w:rsidR="00BC2636" w:rsidRPr="009B2ABB" w:rsidRDefault="00BC2636" w:rsidP="00D673B8">
      <w:pPr>
        <w:pStyle w:val="Pasiteirauti"/>
        <w:rPr>
          <w:sz w:val="20"/>
          <w:szCs w:val="19"/>
        </w:rPr>
      </w:pPr>
    </w:p>
    <w:p w:rsidR="00BC2636" w:rsidRPr="005529ED" w:rsidRDefault="00BC2636" w:rsidP="00D673B8">
      <w:pPr>
        <w:jc w:val="both"/>
        <w:rPr>
          <w:lang w:val="lt-LT"/>
        </w:rPr>
      </w:pPr>
      <w:r w:rsidRPr="009B2ABB">
        <w:rPr>
          <w:lang w:val="lt-LT"/>
        </w:rPr>
        <w:t xml:space="preserve">Daugiau susijusių terminų </w:t>
      </w:r>
      <w:r w:rsidR="008A4421">
        <w:rPr>
          <w:lang w:val="lt-LT"/>
        </w:rPr>
        <w:t xml:space="preserve">ir paaiškinimų </w:t>
      </w:r>
      <w:r w:rsidRPr="009B2ABB">
        <w:rPr>
          <w:lang w:val="lt-LT"/>
        </w:rPr>
        <w:t xml:space="preserve">ieškokite </w:t>
      </w:r>
      <w:hyperlink r:id="rId15" w:history="1">
        <w:r w:rsidRPr="005529ED">
          <w:rPr>
            <w:rStyle w:val="Hyperlink"/>
            <w:lang w:val="lt-LT"/>
          </w:rPr>
          <w:t>Statistikos terminų žodyne</w:t>
        </w:r>
      </w:hyperlink>
      <w:r w:rsidRPr="005529ED">
        <w:rPr>
          <w:lang w:val="lt-LT"/>
        </w:rPr>
        <w:t xml:space="preserve">. </w:t>
      </w:r>
    </w:p>
    <w:p w:rsidR="00BC2636" w:rsidRDefault="00BC2636" w:rsidP="00D673B8">
      <w:pPr>
        <w:pStyle w:val="Pagrtekstas"/>
        <w:spacing w:after="60"/>
        <w:ind w:firstLine="709"/>
        <w:rPr>
          <w:rFonts w:cs="Arial"/>
          <w:b/>
          <w:lang w:val="lt-LT"/>
        </w:rPr>
      </w:pPr>
      <w:r w:rsidRPr="00CF1A96">
        <w:rPr>
          <w:rFonts w:cs="Arial"/>
          <w:b/>
          <w:lang w:val="lt-LT"/>
        </w:rPr>
        <w:t>Paaiškinimai</w:t>
      </w:r>
    </w:p>
    <w:p w:rsidR="00F23E2F" w:rsidRPr="00CF1A96" w:rsidRDefault="00F23E2F" w:rsidP="00D673B8">
      <w:pPr>
        <w:pStyle w:val="Pagrtekstas"/>
        <w:spacing w:after="60"/>
        <w:ind w:firstLine="709"/>
        <w:rPr>
          <w:rFonts w:cs="Arial"/>
          <w:b/>
          <w:lang w:val="lt-LT"/>
        </w:rPr>
      </w:pPr>
    </w:p>
    <w:p w:rsidR="00BC2636" w:rsidRPr="005529ED" w:rsidRDefault="00BC2636" w:rsidP="00D673B8">
      <w:pPr>
        <w:pStyle w:val="Pagrtekstas"/>
        <w:spacing w:after="60"/>
        <w:ind w:firstLine="709"/>
        <w:rPr>
          <w:rFonts w:cs="Arial"/>
          <w:lang w:val="lt-LT"/>
        </w:rPr>
      </w:pPr>
      <w:r w:rsidRPr="001F5C11">
        <w:rPr>
          <w:rFonts w:cs="Arial"/>
          <w:b/>
          <w:lang w:val="lt-LT"/>
        </w:rPr>
        <w:t>Ekonominių vertinimų rodiklis</w:t>
      </w:r>
      <w:r w:rsidRPr="001F5C11">
        <w:rPr>
          <w:rFonts w:cs="Arial"/>
          <w:lang w:val="lt-LT"/>
        </w:rPr>
        <w:t xml:space="preserve"> yra penkių sudėtinių dalių</w:t>
      </w:r>
      <w:r w:rsidR="00D673B8">
        <w:rPr>
          <w:rFonts w:cs="Arial"/>
          <w:lang w:val="lt-LT"/>
        </w:rPr>
        <w:t> –</w:t>
      </w:r>
      <w:r w:rsidRPr="001F5C11">
        <w:rPr>
          <w:rFonts w:cs="Arial"/>
          <w:lang w:val="lt-LT"/>
        </w:rPr>
        <w:t xml:space="preserve"> vartotojų, pramonės, statybos, prekybos ir paslaugų pasitikėjimo rodiklių</w:t>
      </w:r>
      <w:r w:rsidR="00D673B8">
        <w:rPr>
          <w:rFonts w:cs="Arial"/>
          <w:lang w:val="lt-LT"/>
        </w:rPr>
        <w:t> –</w:t>
      </w:r>
      <w:r w:rsidRPr="001F5C11">
        <w:rPr>
          <w:rFonts w:cs="Arial"/>
          <w:lang w:val="lt-LT"/>
        </w:rPr>
        <w:t xml:space="preserve"> aritmetinis svertinis vidurkis (svoriai pagal suder</w:t>
      </w:r>
      <w:r w:rsidRPr="00C80156">
        <w:rPr>
          <w:rFonts w:cs="Arial"/>
          <w:lang w:val="lt-LT"/>
        </w:rPr>
        <w:t>intą ES programą sudaro atitinkamai 20, 40, 5, 5, 30</w:t>
      </w:r>
      <w:r w:rsidR="00D673B8">
        <w:rPr>
          <w:rFonts w:cs="Arial"/>
          <w:lang w:val="lt-LT"/>
        </w:rPr>
        <w:t> proc.</w:t>
      </w:r>
      <w:r w:rsidRPr="00C80156">
        <w:rPr>
          <w:rFonts w:cs="Arial"/>
          <w:lang w:val="lt-LT"/>
        </w:rPr>
        <w:t xml:space="preserve">). 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b w:val="0"/>
          <w:caps w:val="0"/>
          <w:lang w:val="lt-LT"/>
        </w:rPr>
      </w:pPr>
      <w:r w:rsidRPr="005529ED">
        <w:rPr>
          <w:rFonts w:cs="Arial"/>
          <w:caps w:val="0"/>
          <w:lang w:val="lt-LT"/>
        </w:rPr>
        <w:t>Paslaugų pasitikėjimo rodiklis</w:t>
      </w:r>
      <w:r w:rsidR="00D673B8">
        <w:rPr>
          <w:rFonts w:cs="Arial"/>
          <w:b w:val="0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verslo padėties pasikeitimo, teikiamų paslaugų paklausos pasikeitimo ir jos prognozės balansų paprastasis aritmetinis vidurkis.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caps w:val="0"/>
          <w:lang w:val="lt-LT"/>
        </w:rPr>
      </w:pPr>
      <w:r w:rsidRPr="005529ED">
        <w:rPr>
          <w:rFonts w:cs="Arial"/>
          <w:caps w:val="0"/>
          <w:lang w:val="lt-LT"/>
        </w:rPr>
        <w:t>Pramonės pasitikėjimo rodiklis</w:t>
      </w:r>
      <w:r w:rsidR="00D673B8">
        <w:rPr>
          <w:rFonts w:cs="Arial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produkcijos paklausos vertinimo, gamybos prognozės ir atsargų lygio vertinimo (su priešingu ženklu) balansų paprastasis aritmetinis vidurkis.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caps w:val="0"/>
          <w:lang w:val="lt-LT"/>
        </w:rPr>
      </w:pPr>
      <w:r w:rsidRPr="005529ED">
        <w:rPr>
          <w:rFonts w:cs="Arial"/>
          <w:caps w:val="0"/>
          <w:lang w:val="lt-LT"/>
        </w:rPr>
        <w:t>Prekybos pasitikėjimo rodiklis</w:t>
      </w:r>
      <w:r w:rsidR="00D673B8">
        <w:rPr>
          <w:rFonts w:cs="Arial"/>
          <w:b w:val="0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verslo padėties pasikeitimo, verslo padėties prognozės ir prekių atsargų lygio vertinimo (su priešingu ženklu) balansų paprastasis aritmetinis vidurkis.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caps w:val="0"/>
          <w:lang w:val="lt-LT"/>
        </w:rPr>
      </w:pPr>
      <w:r w:rsidRPr="005529ED">
        <w:rPr>
          <w:rFonts w:cs="Arial"/>
          <w:caps w:val="0"/>
          <w:lang w:val="lt-LT"/>
        </w:rPr>
        <w:t>Statybos pasitikėjimo rodiklis</w:t>
      </w:r>
      <w:r w:rsidR="00D673B8">
        <w:rPr>
          <w:rFonts w:cs="Arial"/>
          <w:b w:val="0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statybos darbų paklausos vertinimo ir darbuotojų skaičiaus prognozės balansų paprastasis aritmetinis vidurkis.</w:t>
      </w:r>
    </w:p>
    <w:p w:rsidR="00BC2636" w:rsidRPr="005529ED" w:rsidRDefault="00BC2636" w:rsidP="00D673B8">
      <w:pPr>
        <w:pStyle w:val="Pasiteirauti"/>
        <w:ind w:firstLine="709"/>
        <w:jc w:val="both"/>
        <w:outlineLvl w:val="9"/>
        <w:rPr>
          <w:rFonts w:cs="Arial"/>
          <w:sz w:val="20"/>
        </w:rPr>
      </w:pPr>
      <w:r w:rsidRPr="005529ED">
        <w:rPr>
          <w:rFonts w:cs="Arial"/>
          <w:b/>
          <w:sz w:val="20"/>
        </w:rPr>
        <w:t>Vartotojų pasitikėjimo rodiklis</w:t>
      </w:r>
      <w:r w:rsidR="00D673B8">
        <w:rPr>
          <w:rFonts w:cs="Arial"/>
          <w:sz w:val="20"/>
        </w:rPr>
        <w:t> –</w:t>
      </w:r>
      <w:r w:rsidRPr="003D2359">
        <w:rPr>
          <w:rFonts w:cs="Arial"/>
          <w:sz w:val="20"/>
        </w:rPr>
        <w:t xml:space="preserve"> </w:t>
      </w:r>
      <w:r w:rsidRPr="005529ED">
        <w:rPr>
          <w:rFonts w:cs="Arial"/>
          <w:sz w:val="20"/>
        </w:rPr>
        <w:t>skaičiuojamas kaip teigiamų ir neigiamų atsakymų į 4 klausimus (apie namų ūkio finansinės padėties pasikeitimą per praėjusius 12</w:t>
      </w:r>
      <w:r w:rsidR="00204835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mėn., namų ūkio finansinės padėties pasikeitimą per artimiausius 12</w:t>
      </w:r>
      <w:r w:rsidR="00204835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mėn., šalies ekonominės padėties pasikeitimą per artimiausius 12</w:t>
      </w:r>
      <w:r w:rsidR="00204835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 ir kaip pasikeis pinigų suma, ketinama išleisti didesniems pirkiniams (baldams, buitinei technikai) per artimiausius 12</w:t>
      </w:r>
      <w:r w:rsidR="00F85D66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mėn., palyginti su suma, išleista per praėjusius 12</w:t>
      </w:r>
      <w:r w:rsidR="003346D2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mėn.) balansų aritmetinis vidurkis.</w:t>
      </w:r>
    </w:p>
    <w:p w:rsidR="00BC2636" w:rsidRPr="00673C84" w:rsidRDefault="00BC2636" w:rsidP="00D673B8">
      <w:pPr>
        <w:pStyle w:val="Heading2"/>
        <w:rPr>
          <w:lang w:val="lt-LT"/>
        </w:rPr>
      </w:pPr>
    </w:p>
    <w:p w:rsidR="006846B3" w:rsidRPr="00673C84" w:rsidRDefault="006846B3" w:rsidP="006846B3">
      <w:pPr>
        <w:rPr>
          <w:lang w:val="lt-LT"/>
        </w:rPr>
      </w:pPr>
    </w:p>
    <w:p w:rsidR="00BC2636" w:rsidRPr="005529ED" w:rsidRDefault="00BC2636" w:rsidP="00D673B8">
      <w:pPr>
        <w:pStyle w:val="Pasiteirauti"/>
        <w:spacing w:after="60"/>
        <w:rPr>
          <w:szCs w:val="19"/>
        </w:rPr>
      </w:pPr>
      <w:r w:rsidRPr="005529ED">
        <w:rPr>
          <w:szCs w:val="19"/>
        </w:rPr>
        <w:t>Kontaktinė informacija</w:t>
      </w:r>
    </w:p>
    <w:p w:rsidR="00FA2F16" w:rsidRDefault="00FA2F16" w:rsidP="00D673B8">
      <w:pPr>
        <w:pStyle w:val="Pasiteirauti"/>
        <w:ind w:left="6480" w:hanging="6480"/>
        <w:jc w:val="both"/>
      </w:pPr>
      <w:r>
        <w:t>Rima Pieviškienė</w:t>
      </w:r>
    </w:p>
    <w:p w:rsidR="00FA2F16" w:rsidRDefault="00FA2F16" w:rsidP="00D673B8">
      <w:pPr>
        <w:pStyle w:val="Pasiteirauti"/>
        <w:ind w:left="6480" w:hanging="6480"/>
        <w:jc w:val="both"/>
      </w:pPr>
      <w:r>
        <w:t>Žinių ekonomikos ir specialiųjų tyrimų statistikos skyriaus specialistė</w:t>
      </w:r>
    </w:p>
    <w:p w:rsidR="00FA2F16" w:rsidRDefault="00FA2F16" w:rsidP="00D673B8">
      <w:pPr>
        <w:pStyle w:val="Pasiteirauti"/>
        <w:ind w:left="6480" w:hanging="6480"/>
        <w:jc w:val="both"/>
      </w:pPr>
      <w:r>
        <w:t>Tel. (8 5)  236 4644</w:t>
      </w:r>
    </w:p>
    <w:p w:rsidR="00FA2F16" w:rsidRDefault="00FA2F16" w:rsidP="00D673B8">
      <w:pPr>
        <w:pStyle w:val="Pasiteirauti"/>
        <w:rPr>
          <w:rStyle w:val="Hyperlink"/>
        </w:rPr>
      </w:pPr>
      <w:r>
        <w:t xml:space="preserve">El. p. </w:t>
      </w:r>
      <w:hyperlink r:id="rId16" w:history="1">
        <w:r w:rsidRPr="003B1027">
          <w:rPr>
            <w:rStyle w:val="Hyperlink"/>
          </w:rPr>
          <w:t>rima.pieviskiene@stat.gov.lt</w:t>
        </w:r>
      </w:hyperlink>
    </w:p>
    <w:p w:rsidR="0007216B" w:rsidRDefault="0007216B" w:rsidP="00D673B8">
      <w:pPr>
        <w:pStyle w:val="Pasiteirauti"/>
        <w:jc w:val="both"/>
      </w:pPr>
    </w:p>
    <w:p w:rsidR="00D673B8" w:rsidRPr="009B2ABB" w:rsidRDefault="00D673B8" w:rsidP="00D673B8">
      <w:pPr>
        <w:pStyle w:val="Pasiteirauti"/>
        <w:jc w:val="both"/>
      </w:pPr>
    </w:p>
    <w:p w:rsidR="00BC2636" w:rsidRPr="00CF1A96" w:rsidRDefault="00BC2636" w:rsidP="00D673B8">
      <w:pPr>
        <w:pStyle w:val="Pasiteirauti"/>
        <w:jc w:val="both"/>
        <w:rPr>
          <w:szCs w:val="19"/>
        </w:rPr>
      </w:pPr>
      <w:r w:rsidRPr="00534782">
        <w:rPr>
          <w:color w:val="000000"/>
          <w:szCs w:val="19"/>
        </w:rPr>
        <w:t xml:space="preserve">© Lietuvos </w:t>
      </w:r>
      <w:r w:rsidRPr="00534782">
        <w:rPr>
          <w:szCs w:val="19"/>
        </w:rPr>
        <w:t xml:space="preserve">statistikos departamentas </w:t>
      </w:r>
    </w:p>
    <w:p w:rsidR="00BC2636" w:rsidRPr="001F5C11" w:rsidRDefault="00BC2636" w:rsidP="00D673B8">
      <w:pPr>
        <w:pStyle w:val="Pasiteirauti"/>
        <w:rPr>
          <w:szCs w:val="19"/>
        </w:rPr>
      </w:pPr>
      <w:r w:rsidRPr="001F5C11">
        <w:rPr>
          <w:szCs w:val="19"/>
        </w:rPr>
        <w:t>Naudojant Lietuvos statistikos departamento duomenis, būtina nurodyti šaltinį.</w:t>
      </w:r>
    </w:p>
    <w:p w:rsidR="00BC2636" w:rsidRPr="00C80156" w:rsidRDefault="00BC2636" w:rsidP="00D673B8">
      <w:pPr>
        <w:pStyle w:val="Pasiteirauti"/>
        <w:rPr>
          <w:szCs w:val="19"/>
        </w:rPr>
      </w:pPr>
    </w:p>
    <w:p w:rsidR="00C91975" w:rsidRPr="005529ED" w:rsidRDefault="00BC2636" w:rsidP="00D673B8">
      <w:pPr>
        <w:pStyle w:val="Pasiteirauti"/>
      </w:pPr>
      <w:r w:rsidRPr="005529ED">
        <w:rPr>
          <w:szCs w:val="19"/>
        </w:rPr>
        <w:t>Žymos: ekonominių vertinimų rodiklis, vartotojų pasitikėjimo rodiklis, įmonių vadovų apklausa.</w:t>
      </w:r>
    </w:p>
    <w:sectPr w:rsidR="00C91975" w:rsidRPr="005529ED" w:rsidSect="00D673B8">
      <w:headerReference w:type="even" r:id="rId17"/>
      <w:headerReference w:type="default" r:id="rId18"/>
      <w:headerReference w:type="first" r:id="rId19"/>
      <w:footerReference w:type="first" r:id="rId20"/>
      <w:pgSz w:w="11906" w:h="16838" w:code="9"/>
      <w:pgMar w:top="1134" w:right="1134" w:bottom="794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E6" w:rsidRDefault="002D50E6">
      <w:r>
        <w:separator/>
      </w:r>
    </w:p>
  </w:endnote>
  <w:endnote w:type="continuationSeparator" w:id="0">
    <w:p w:rsidR="002D50E6" w:rsidRDefault="002D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E6" w:rsidRDefault="002D50E6">
      <w:r>
        <w:separator/>
      </w:r>
    </w:p>
  </w:footnote>
  <w:footnote w:type="continuationSeparator" w:id="0">
    <w:p w:rsidR="002D50E6" w:rsidRDefault="002D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2A02D2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="00D758B5"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303700">
      <w:rPr>
        <w:rStyle w:val="PageNumber"/>
        <w:noProof/>
        <w:sz w:val="18"/>
        <w:szCs w:val="18"/>
      </w:rPr>
      <w:t>3</w:t>
    </w:r>
    <w:r w:rsidRPr="00317478">
      <w:rPr>
        <w:rStyle w:val="PageNumber"/>
        <w:sz w:val="18"/>
        <w:szCs w:val="18"/>
      </w:rPr>
      <w:fldChar w:fldCharType="end"/>
    </w: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3214"/>
      <w:gridCol w:w="3213"/>
      <w:gridCol w:w="3211"/>
    </w:tblGrid>
    <w:tr w:rsidR="00D673B8" w:rsidTr="00D673B8">
      <w:tc>
        <w:tcPr>
          <w:tcW w:w="1667" w:type="pct"/>
        </w:tcPr>
        <w:p w:rsidR="00D673B8" w:rsidRDefault="00D673B8" w:rsidP="001825D1">
          <w:pPr>
            <w:pStyle w:val="Header"/>
            <w:ind w:right="-113"/>
            <w:rPr>
              <w:noProof/>
              <w:lang w:val="en-US"/>
            </w:rPr>
          </w:pPr>
          <w:r w:rsidRPr="00AF6D4D">
            <w:rPr>
              <w:noProof/>
              <w:lang w:val="lt-LT" w:eastAsia="lt-LT"/>
            </w:rPr>
            <w:drawing>
              <wp:inline distT="0" distB="0" distL="0" distR="0" wp14:anchorId="13D00199" wp14:editId="2DD9FAEA">
                <wp:extent cx="652145" cy="429260"/>
                <wp:effectExtent l="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D673B8" w:rsidRDefault="00D673B8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1E7B9C8E" wp14:editId="0731BA3F">
                <wp:extent cx="1260000" cy="398019"/>
                <wp:effectExtent l="0" t="0" r="0" b="254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D673B8" w:rsidRPr="00991C9F" w:rsidRDefault="00D673B8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19C2C161" wp14:editId="5F816C72">
                <wp:extent cx="1260000" cy="408843"/>
                <wp:effectExtent l="0" t="0" r="0" b="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36"/>
    <w:rsid w:val="00000D7F"/>
    <w:rsid w:val="0000321E"/>
    <w:rsid w:val="0000465C"/>
    <w:rsid w:val="00004966"/>
    <w:rsid w:val="000073D9"/>
    <w:rsid w:val="00011114"/>
    <w:rsid w:val="000117BC"/>
    <w:rsid w:val="00011FF7"/>
    <w:rsid w:val="000148E4"/>
    <w:rsid w:val="00015184"/>
    <w:rsid w:val="00016EA8"/>
    <w:rsid w:val="00023667"/>
    <w:rsid w:val="00024564"/>
    <w:rsid w:val="00027BB9"/>
    <w:rsid w:val="00030BAD"/>
    <w:rsid w:val="000318C6"/>
    <w:rsid w:val="00033C99"/>
    <w:rsid w:val="00034C1D"/>
    <w:rsid w:val="00034C49"/>
    <w:rsid w:val="00037611"/>
    <w:rsid w:val="00037A12"/>
    <w:rsid w:val="00037FAC"/>
    <w:rsid w:val="000451EE"/>
    <w:rsid w:val="000463C1"/>
    <w:rsid w:val="00046EA9"/>
    <w:rsid w:val="00046F46"/>
    <w:rsid w:val="00050C68"/>
    <w:rsid w:val="00051AA9"/>
    <w:rsid w:val="00053842"/>
    <w:rsid w:val="000558B8"/>
    <w:rsid w:val="000575DE"/>
    <w:rsid w:val="00057AAA"/>
    <w:rsid w:val="00060E8C"/>
    <w:rsid w:val="0006201F"/>
    <w:rsid w:val="000636B8"/>
    <w:rsid w:val="00066121"/>
    <w:rsid w:val="00067DED"/>
    <w:rsid w:val="00070BFB"/>
    <w:rsid w:val="0007216B"/>
    <w:rsid w:val="000724AC"/>
    <w:rsid w:val="00072A9D"/>
    <w:rsid w:val="00075D3C"/>
    <w:rsid w:val="00076039"/>
    <w:rsid w:val="000769B9"/>
    <w:rsid w:val="00081B78"/>
    <w:rsid w:val="000824AE"/>
    <w:rsid w:val="000837D0"/>
    <w:rsid w:val="000840D0"/>
    <w:rsid w:val="00084664"/>
    <w:rsid w:val="000856CA"/>
    <w:rsid w:val="000859ED"/>
    <w:rsid w:val="00085AA7"/>
    <w:rsid w:val="000869AD"/>
    <w:rsid w:val="00092296"/>
    <w:rsid w:val="00094665"/>
    <w:rsid w:val="00096049"/>
    <w:rsid w:val="00096A0A"/>
    <w:rsid w:val="000970AA"/>
    <w:rsid w:val="000A00CB"/>
    <w:rsid w:val="000A5F6B"/>
    <w:rsid w:val="000A5FCF"/>
    <w:rsid w:val="000A792F"/>
    <w:rsid w:val="000B31C2"/>
    <w:rsid w:val="000B372F"/>
    <w:rsid w:val="000B485B"/>
    <w:rsid w:val="000B4D21"/>
    <w:rsid w:val="000B5EC7"/>
    <w:rsid w:val="000B615F"/>
    <w:rsid w:val="000B7849"/>
    <w:rsid w:val="000C15A9"/>
    <w:rsid w:val="000C3112"/>
    <w:rsid w:val="000C441A"/>
    <w:rsid w:val="000C6035"/>
    <w:rsid w:val="000C649C"/>
    <w:rsid w:val="000C6760"/>
    <w:rsid w:val="000C7FF7"/>
    <w:rsid w:val="000D09F1"/>
    <w:rsid w:val="000D11BA"/>
    <w:rsid w:val="000D2A07"/>
    <w:rsid w:val="000D3E46"/>
    <w:rsid w:val="000D478A"/>
    <w:rsid w:val="000D55C2"/>
    <w:rsid w:val="000D56A0"/>
    <w:rsid w:val="000D575C"/>
    <w:rsid w:val="000E03C1"/>
    <w:rsid w:val="000E1BD5"/>
    <w:rsid w:val="000E211B"/>
    <w:rsid w:val="000E34FC"/>
    <w:rsid w:val="000E62DC"/>
    <w:rsid w:val="000E68D4"/>
    <w:rsid w:val="000F00D4"/>
    <w:rsid w:val="000F08D2"/>
    <w:rsid w:val="000F2B1F"/>
    <w:rsid w:val="000F2EAD"/>
    <w:rsid w:val="000F3B69"/>
    <w:rsid w:val="000F3D49"/>
    <w:rsid w:val="000F4A4C"/>
    <w:rsid w:val="000F4F54"/>
    <w:rsid w:val="000F652B"/>
    <w:rsid w:val="000F660B"/>
    <w:rsid w:val="00101D2F"/>
    <w:rsid w:val="001035DA"/>
    <w:rsid w:val="00105D9C"/>
    <w:rsid w:val="00106401"/>
    <w:rsid w:val="00106C6A"/>
    <w:rsid w:val="00107D6A"/>
    <w:rsid w:val="001101FA"/>
    <w:rsid w:val="00110822"/>
    <w:rsid w:val="00111366"/>
    <w:rsid w:val="00111E82"/>
    <w:rsid w:val="00116498"/>
    <w:rsid w:val="00122BFF"/>
    <w:rsid w:val="00122C9F"/>
    <w:rsid w:val="00124F9D"/>
    <w:rsid w:val="00126C5A"/>
    <w:rsid w:val="00127DC3"/>
    <w:rsid w:val="0013217E"/>
    <w:rsid w:val="00133E18"/>
    <w:rsid w:val="001345E9"/>
    <w:rsid w:val="00134EC2"/>
    <w:rsid w:val="0013506A"/>
    <w:rsid w:val="0013620A"/>
    <w:rsid w:val="001364A8"/>
    <w:rsid w:val="0014150E"/>
    <w:rsid w:val="0014293B"/>
    <w:rsid w:val="0014485D"/>
    <w:rsid w:val="00146031"/>
    <w:rsid w:val="00146465"/>
    <w:rsid w:val="00146ACB"/>
    <w:rsid w:val="001472C9"/>
    <w:rsid w:val="00150CD5"/>
    <w:rsid w:val="001516AD"/>
    <w:rsid w:val="00151F60"/>
    <w:rsid w:val="00152DA9"/>
    <w:rsid w:val="00157CF1"/>
    <w:rsid w:val="00157F88"/>
    <w:rsid w:val="00160E47"/>
    <w:rsid w:val="0016106D"/>
    <w:rsid w:val="00161DC1"/>
    <w:rsid w:val="001642D5"/>
    <w:rsid w:val="00164EF0"/>
    <w:rsid w:val="00171F31"/>
    <w:rsid w:val="00172BBE"/>
    <w:rsid w:val="00173600"/>
    <w:rsid w:val="0017517E"/>
    <w:rsid w:val="00176C0B"/>
    <w:rsid w:val="0018091F"/>
    <w:rsid w:val="001825D1"/>
    <w:rsid w:val="00182ADD"/>
    <w:rsid w:val="001833E2"/>
    <w:rsid w:val="00184F2A"/>
    <w:rsid w:val="00185689"/>
    <w:rsid w:val="00186018"/>
    <w:rsid w:val="00186813"/>
    <w:rsid w:val="00190A17"/>
    <w:rsid w:val="001919AD"/>
    <w:rsid w:val="00192C8E"/>
    <w:rsid w:val="00193751"/>
    <w:rsid w:val="00195381"/>
    <w:rsid w:val="00195B8A"/>
    <w:rsid w:val="001A1B55"/>
    <w:rsid w:val="001A1C01"/>
    <w:rsid w:val="001A27B4"/>
    <w:rsid w:val="001A2C61"/>
    <w:rsid w:val="001A3499"/>
    <w:rsid w:val="001A3E7B"/>
    <w:rsid w:val="001A62CA"/>
    <w:rsid w:val="001A640A"/>
    <w:rsid w:val="001A7958"/>
    <w:rsid w:val="001B0ABE"/>
    <w:rsid w:val="001B1B2D"/>
    <w:rsid w:val="001B2EDE"/>
    <w:rsid w:val="001C3BDF"/>
    <w:rsid w:val="001C4D20"/>
    <w:rsid w:val="001C61A1"/>
    <w:rsid w:val="001C64B6"/>
    <w:rsid w:val="001C6A9F"/>
    <w:rsid w:val="001C7AE0"/>
    <w:rsid w:val="001C7FD3"/>
    <w:rsid w:val="001D02D1"/>
    <w:rsid w:val="001D049E"/>
    <w:rsid w:val="001D54D7"/>
    <w:rsid w:val="001D6C6D"/>
    <w:rsid w:val="001D7070"/>
    <w:rsid w:val="001E16EE"/>
    <w:rsid w:val="001E23BD"/>
    <w:rsid w:val="001E3516"/>
    <w:rsid w:val="001E7095"/>
    <w:rsid w:val="001F0252"/>
    <w:rsid w:val="001F0AC8"/>
    <w:rsid w:val="001F4F97"/>
    <w:rsid w:val="001F5C11"/>
    <w:rsid w:val="001F65F6"/>
    <w:rsid w:val="001F77A0"/>
    <w:rsid w:val="00204835"/>
    <w:rsid w:val="00204FD7"/>
    <w:rsid w:val="00205C0E"/>
    <w:rsid w:val="00206506"/>
    <w:rsid w:val="002107F0"/>
    <w:rsid w:val="00213FAA"/>
    <w:rsid w:val="00214803"/>
    <w:rsid w:val="00215ED2"/>
    <w:rsid w:val="00216951"/>
    <w:rsid w:val="00220758"/>
    <w:rsid w:val="0022182A"/>
    <w:rsid w:val="00221CCA"/>
    <w:rsid w:val="00225031"/>
    <w:rsid w:val="00226A80"/>
    <w:rsid w:val="002313BA"/>
    <w:rsid w:val="00231ABB"/>
    <w:rsid w:val="00232014"/>
    <w:rsid w:val="0023391F"/>
    <w:rsid w:val="002342AB"/>
    <w:rsid w:val="002351CA"/>
    <w:rsid w:val="00235B45"/>
    <w:rsid w:val="00236AD3"/>
    <w:rsid w:val="00236D07"/>
    <w:rsid w:val="00243934"/>
    <w:rsid w:val="00251FF2"/>
    <w:rsid w:val="00256FB7"/>
    <w:rsid w:val="002576BD"/>
    <w:rsid w:val="002614A5"/>
    <w:rsid w:val="00265D57"/>
    <w:rsid w:val="002661BF"/>
    <w:rsid w:val="00266888"/>
    <w:rsid w:val="00267DD8"/>
    <w:rsid w:val="00271EE8"/>
    <w:rsid w:val="00272EB0"/>
    <w:rsid w:val="00273456"/>
    <w:rsid w:val="0027419E"/>
    <w:rsid w:val="00276CE3"/>
    <w:rsid w:val="00277B22"/>
    <w:rsid w:val="002805AB"/>
    <w:rsid w:val="00280673"/>
    <w:rsid w:val="00280B09"/>
    <w:rsid w:val="0028366E"/>
    <w:rsid w:val="00285290"/>
    <w:rsid w:val="002857CF"/>
    <w:rsid w:val="00286055"/>
    <w:rsid w:val="00286E14"/>
    <w:rsid w:val="002878F8"/>
    <w:rsid w:val="00287F08"/>
    <w:rsid w:val="0029037A"/>
    <w:rsid w:val="00290E87"/>
    <w:rsid w:val="00293BD8"/>
    <w:rsid w:val="00294148"/>
    <w:rsid w:val="00295150"/>
    <w:rsid w:val="002955DF"/>
    <w:rsid w:val="0029723F"/>
    <w:rsid w:val="002976C9"/>
    <w:rsid w:val="002A02D2"/>
    <w:rsid w:val="002A1644"/>
    <w:rsid w:val="002A3F16"/>
    <w:rsid w:val="002A4595"/>
    <w:rsid w:val="002A58D1"/>
    <w:rsid w:val="002A5F18"/>
    <w:rsid w:val="002B01B9"/>
    <w:rsid w:val="002B174E"/>
    <w:rsid w:val="002B1F4B"/>
    <w:rsid w:val="002B45D9"/>
    <w:rsid w:val="002B475F"/>
    <w:rsid w:val="002B4BA6"/>
    <w:rsid w:val="002B55C1"/>
    <w:rsid w:val="002B6634"/>
    <w:rsid w:val="002B68DC"/>
    <w:rsid w:val="002C4DD1"/>
    <w:rsid w:val="002D2035"/>
    <w:rsid w:val="002D50E6"/>
    <w:rsid w:val="002D5FA7"/>
    <w:rsid w:val="002D6B23"/>
    <w:rsid w:val="002E01BC"/>
    <w:rsid w:val="002E3E84"/>
    <w:rsid w:val="002E50C9"/>
    <w:rsid w:val="002E579A"/>
    <w:rsid w:val="002E731C"/>
    <w:rsid w:val="002F0873"/>
    <w:rsid w:val="002F4EF0"/>
    <w:rsid w:val="002F5558"/>
    <w:rsid w:val="002F6075"/>
    <w:rsid w:val="003008B1"/>
    <w:rsid w:val="0030194E"/>
    <w:rsid w:val="00301B6E"/>
    <w:rsid w:val="0030297B"/>
    <w:rsid w:val="00303700"/>
    <w:rsid w:val="0030459E"/>
    <w:rsid w:val="00306BEE"/>
    <w:rsid w:val="00306FDA"/>
    <w:rsid w:val="003073AB"/>
    <w:rsid w:val="00310EE2"/>
    <w:rsid w:val="00311458"/>
    <w:rsid w:val="0031242E"/>
    <w:rsid w:val="00312B82"/>
    <w:rsid w:val="0031519A"/>
    <w:rsid w:val="00316A55"/>
    <w:rsid w:val="00316B4F"/>
    <w:rsid w:val="00317478"/>
    <w:rsid w:val="003217FE"/>
    <w:rsid w:val="0032293B"/>
    <w:rsid w:val="003254FA"/>
    <w:rsid w:val="0032572E"/>
    <w:rsid w:val="00326CE4"/>
    <w:rsid w:val="0032727A"/>
    <w:rsid w:val="00327A84"/>
    <w:rsid w:val="00327CAD"/>
    <w:rsid w:val="00330EB3"/>
    <w:rsid w:val="003346D2"/>
    <w:rsid w:val="00334858"/>
    <w:rsid w:val="00334E0D"/>
    <w:rsid w:val="0033603A"/>
    <w:rsid w:val="00341B09"/>
    <w:rsid w:val="00341B89"/>
    <w:rsid w:val="00341E4F"/>
    <w:rsid w:val="003422EF"/>
    <w:rsid w:val="00343EDF"/>
    <w:rsid w:val="0034495D"/>
    <w:rsid w:val="0035316B"/>
    <w:rsid w:val="00355B29"/>
    <w:rsid w:val="003562E9"/>
    <w:rsid w:val="00357F0D"/>
    <w:rsid w:val="00361757"/>
    <w:rsid w:val="003619BD"/>
    <w:rsid w:val="00362634"/>
    <w:rsid w:val="00363960"/>
    <w:rsid w:val="003668CF"/>
    <w:rsid w:val="00370E7A"/>
    <w:rsid w:val="00373762"/>
    <w:rsid w:val="003738B3"/>
    <w:rsid w:val="00373A0C"/>
    <w:rsid w:val="00374A7C"/>
    <w:rsid w:val="00374ACF"/>
    <w:rsid w:val="00376137"/>
    <w:rsid w:val="003762CF"/>
    <w:rsid w:val="0037685D"/>
    <w:rsid w:val="0037756D"/>
    <w:rsid w:val="00377B18"/>
    <w:rsid w:val="003807B9"/>
    <w:rsid w:val="00380EC8"/>
    <w:rsid w:val="00384347"/>
    <w:rsid w:val="00384653"/>
    <w:rsid w:val="00386237"/>
    <w:rsid w:val="00386B28"/>
    <w:rsid w:val="00387741"/>
    <w:rsid w:val="00387B9F"/>
    <w:rsid w:val="00390D25"/>
    <w:rsid w:val="00392DEA"/>
    <w:rsid w:val="0039364B"/>
    <w:rsid w:val="00394F38"/>
    <w:rsid w:val="00396BC8"/>
    <w:rsid w:val="003A0336"/>
    <w:rsid w:val="003A04D3"/>
    <w:rsid w:val="003A20A2"/>
    <w:rsid w:val="003A44CA"/>
    <w:rsid w:val="003A53A7"/>
    <w:rsid w:val="003A66C2"/>
    <w:rsid w:val="003A72D1"/>
    <w:rsid w:val="003B0FDF"/>
    <w:rsid w:val="003B1C5B"/>
    <w:rsid w:val="003B3C64"/>
    <w:rsid w:val="003B665D"/>
    <w:rsid w:val="003C11B6"/>
    <w:rsid w:val="003C3327"/>
    <w:rsid w:val="003C546F"/>
    <w:rsid w:val="003C635A"/>
    <w:rsid w:val="003C6938"/>
    <w:rsid w:val="003C74FA"/>
    <w:rsid w:val="003C775E"/>
    <w:rsid w:val="003D0612"/>
    <w:rsid w:val="003D2359"/>
    <w:rsid w:val="003D3940"/>
    <w:rsid w:val="003D4F97"/>
    <w:rsid w:val="003D5DA0"/>
    <w:rsid w:val="003D66F0"/>
    <w:rsid w:val="003E7F56"/>
    <w:rsid w:val="003F0BA3"/>
    <w:rsid w:val="003F22E7"/>
    <w:rsid w:val="003F30E7"/>
    <w:rsid w:val="003F465B"/>
    <w:rsid w:val="003F6C11"/>
    <w:rsid w:val="00400CB6"/>
    <w:rsid w:val="004017D7"/>
    <w:rsid w:val="00402D35"/>
    <w:rsid w:val="0040520A"/>
    <w:rsid w:val="004062C5"/>
    <w:rsid w:val="004079AD"/>
    <w:rsid w:val="00411243"/>
    <w:rsid w:val="00413051"/>
    <w:rsid w:val="004131B3"/>
    <w:rsid w:val="00414C79"/>
    <w:rsid w:val="00415195"/>
    <w:rsid w:val="00416CCD"/>
    <w:rsid w:val="00417DEF"/>
    <w:rsid w:val="00421242"/>
    <w:rsid w:val="00422930"/>
    <w:rsid w:val="00423384"/>
    <w:rsid w:val="0042376A"/>
    <w:rsid w:val="0042698D"/>
    <w:rsid w:val="00427745"/>
    <w:rsid w:val="0043050A"/>
    <w:rsid w:val="004316BB"/>
    <w:rsid w:val="0043375C"/>
    <w:rsid w:val="00433D4C"/>
    <w:rsid w:val="00434EF6"/>
    <w:rsid w:val="004357DA"/>
    <w:rsid w:val="00435A9B"/>
    <w:rsid w:val="004370F4"/>
    <w:rsid w:val="004372CA"/>
    <w:rsid w:val="00437C10"/>
    <w:rsid w:val="00451B8D"/>
    <w:rsid w:val="00452366"/>
    <w:rsid w:val="00453202"/>
    <w:rsid w:val="00454A89"/>
    <w:rsid w:val="00455707"/>
    <w:rsid w:val="00455ECE"/>
    <w:rsid w:val="00456E56"/>
    <w:rsid w:val="00456EE6"/>
    <w:rsid w:val="004636F1"/>
    <w:rsid w:val="004640B8"/>
    <w:rsid w:val="004645F4"/>
    <w:rsid w:val="00465193"/>
    <w:rsid w:val="004659C7"/>
    <w:rsid w:val="00465C90"/>
    <w:rsid w:val="004679D4"/>
    <w:rsid w:val="004724D3"/>
    <w:rsid w:val="00473B3F"/>
    <w:rsid w:val="004753E4"/>
    <w:rsid w:val="0047552A"/>
    <w:rsid w:val="00475CF1"/>
    <w:rsid w:val="00477B14"/>
    <w:rsid w:val="00477E8C"/>
    <w:rsid w:val="00480C60"/>
    <w:rsid w:val="00482E4D"/>
    <w:rsid w:val="004836DE"/>
    <w:rsid w:val="00483AF7"/>
    <w:rsid w:val="00484363"/>
    <w:rsid w:val="0048543E"/>
    <w:rsid w:val="004857FD"/>
    <w:rsid w:val="00487638"/>
    <w:rsid w:val="00492BBF"/>
    <w:rsid w:val="00495AB5"/>
    <w:rsid w:val="00495BCD"/>
    <w:rsid w:val="00495C5C"/>
    <w:rsid w:val="004971AF"/>
    <w:rsid w:val="004A15BD"/>
    <w:rsid w:val="004A1622"/>
    <w:rsid w:val="004A32F4"/>
    <w:rsid w:val="004A421D"/>
    <w:rsid w:val="004A42A4"/>
    <w:rsid w:val="004A45C5"/>
    <w:rsid w:val="004A475C"/>
    <w:rsid w:val="004B0A25"/>
    <w:rsid w:val="004B231B"/>
    <w:rsid w:val="004B4566"/>
    <w:rsid w:val="004B46FF"/>
    <w:rsid w:val="004B5C0D"/>
    <w:rsid w:val="004C1D85"/>
    <w:rsid w:val="004C44FE"/>
    <w:rsid w:val="004C450B"/>
    <w:rsid w:val="004C4912"/>
    <w:rsid w:val="004C6D63"/>
    <w:rsid w:val="004C7157"/>
    <w:rsid w:val="004C77C3"/>
    <w:rsid w:val="004D0AA1"/>
    <w:rsid w:val="004D18B7"/>
    <w:rsid w:val="004D439A"/>
    <w:rsid w:val="004D526A"/>
    <w:rsid w:val="004D71FF"/>
    <w:rsid w:val="004D7460"/>
    <w:rsid w:val="004E0726"/>
    <w:rsid w:val="004E082C"/>
    <w:rsid w:val="004E25F7"/>
    <w:rsid w:val="004E5CD8"/>
    <w:rsid w:val="004F16EA"/>
    <w:rsid w:val="004F2410"/>
    <w:rsid w:val="004F37B3"/>
    <w:rsid w:val="004F4452"/>
    <w:rsid w:val="004F72DF"/>
    <w:rsid w:val="004F72FF"/>
    <w:rsid w:val="00500307"/>
    <w:rsid w:val="00501B44"/>
    <w:rsid w:val="0050370B"/>
    <w:rsid w:val="00503825"/>
    <w:rsid w:val="0050416F"/>
    <w:rsid w:val="00505246"/>
    <w:rsid w:val="0050560B"/>
    <w:rsid w:val="005062E7"/>
    <w:rsid w:val="0050712C"/>
    <w:rsid w:val="00507B30"/>
    <w:rsid w:val="00513B53"/>
    <w:rsid w:val="00516C21"/>
    <w:rsid w:val="005223A0"/>
    <w:rsid w:val="005228A6"/>
    <w:rsid w:val="00523506"/>
    <w:rsid w:val="00524551"/>
    <w:rsid w:val="0052479D"/>
    <w:rsid w:val="0052674B"/>
    <w:rsid w:val="00527BA0"/>
    <w:rsid w:val="00527F6C"/>
    <w:rsid w:val="005336CD"/>
    <w:rsid w:val="005338D3"/>
    <w:rsid w:val="00534782"/>
    <w:rsid w:val="00535429"/>
    <w:rsid w:val="0053578A"/>
    <w:rsid w:val="0053612E"/>
    <w:rsid w:val="0053706E"/>
    <w:rsid w:val="00541073"/>
    <w:rsid w:val="00541130"/>
    <w:rsid w:val="00543449"/>
    <w:rsid w:val="00543895"/>
    <w:rsid w:val="005454E0"/>
    <w:rsid w:val="00546DEC"/>
    <w:rsid w:val="0055051C"/>
    <w:rsid w:val="005529ED"/>
    <w:rsid w:val="00553A5B"/>
    <w:rsid w:val="0055612E"/>
    <w:rsid w:val="00556894"/>
    <w:rsid w:val="00556942"/>
    <w:rsid w:val="00557608"/>
    <w:rsid w:val="0056040B"/>
    <w:rsid w:val="00560B37"/>
    <w:rsid w:val="00561C63"/>
    <w:rsid w:val="005630AD"/>
    <w:rsid w:val="00564E10"/>
    <w:rsid w:val="00567915"/>
    <w:rsid w:val="005703C1"/>
    <w:rsid w:val="005722C7"/>
    <w:rsid w:val="0057357C"/>
    <w:rsid w:val="00573BA2"/>
    <w:rsid w:val="00577DA2"/>
    <w:rsid w:val="00580250"/>
    <w:rsid w:val="00582486"/>
    <w:rsid w:val="00582A45"/>
    <w:rsid w:val="00583489"/>
    <w:rsid w:val="005846F4"/>
    <w:rsid w:val="00586D26"/>
    <w:rsid w:val="00587195"/>
    <w:rsid w:val="00591862"/>
    <w:rsid w:val="00592293"/>
    <w:rsid w:val="00594749"/>
    <w:rsid w:val="00596018"/>
    <w:rsid w:val="00596821"/>
    <w:rsid w:val="005A073A"/>
    <w:rsid w:val="005A0C8C"/>
    <w:rsid w:val="005A167A"/>
    <w:rsid w:val="005A256B"/>
    <w:rsid w:val="005A6193"/>
    <w:rsid w:val="005A627F"/>
    <w:rsid w:val="005A6B1C"/>
    <w:rsid w:val="005A6DC0"/>
    <w:rsid w:val="005A7226"/>
    <w:rsid w:val="005B19B1"/>
    <w:rsid w:val="005B5BFC"/>
    <w:rsid w:val="005B62AA"/>
    <w:rsid w:val="005B75FE"/>
    <w:rsid w:val="005C1034"/>
    <w:rsid w:val="005C3B82"/>
    <w:rsid w:val="005C4475"/>
    <w:rsid w:val="005C4AF6"/>
    <w:rsid w:val="005C6EAE"/>
    <w:rsid w:val="005C7D46"/>
    <w:rsid w:val="005D11F6"/>
    <w:rsid w:val="005D24C9"/>
    <w:rsid w:val="005D2D06"/>
    <w:rsid w:val="005D51D2"/>
    <w:rsid w:val="005E0D8B"/>
    <w:rsid w:val="005E13E3"/>
    <w:rsid w:val="005E1611"/>
    <w:rsid w:val="005E1F51"/>
    <w:rsid w:val="005E25CC"/>
    <w:rsid w:val="005E2B5F"/>
    <w:rsid w:val="005E2CD2"/>
    <w:rsid w:val="005F3484"/>
    <w:rsid w:val="005F3DBA"/>
    <w:rsid w:val="005F5F2F"/>
    <w:rsid w:val="005F7483"/>
    <w:rsid w:val="00602144"/>
    <w:rsid w:val="006037C1"/>
    <w:rsid w:val="00603893"/>
    <w:rsid w:val="00603F8D"/>
    <w:rsid w:val="006040E5"/>
    <w:rsid w:val="00607C19"/>
    <w:rsid w:val="00611492"/>
    <w:rsid w:val="006118C9"/>
    <w:rsid w:val="00612C0E"/>
    <w:rsid w:val="00615791"/>
    <w:rsid w:val="00615D90"/>
    <w:rsid w:val="00620341"/>
    <w:rsid w:val="00623FFB"/>
    <w:rsid w:val="006251E2"/>
    <w:rsid w:val="0063000C"/>
    <w:rsid w:val="00630ACE"/>
    <w:rsid w:val="00633120"/>
    <w:rsid w:val="00634F66"/>
    <w:rsid w:val="0063665D"/>
    <w:rsid w:val="0064016E"/>
    <w:rsid w:val="00640CFD"/>
    <w:rsid w:val="00643388"/>
    <w:rsid w:val="00644AF9"/>
    <w:rsid w:val="00644C09"/>
    <w:rsid w:val="00645B58"/>
    <w:rsid w:val="00647A62"/>
    <w:rsid w:val="006518E0"/>
    <w:rsid w:val="006518E4"/>
    <w:rsid w:val="006519C8"/>
    <w:rsid w:val="00652267"/>
    <w:rsid w:val="00653C0D"/>
    <w:rsid w:val="00654280"/>
    <w:rsid w:val="0065577B"/>
    <w:rsid w:val="00656AC1"/>
    <w:rsid w:val="006572E0"/>
    <w:rsid w:val="006612D2"/>
    <w:rsid w:val="006639A7"/>
    <w:rsid w:val="0066741F"/>
    <w:rsid w:val="00667BFC"/>
    <w:rsid w:val="00670849"/>
    <w:rsid w:val="00670FC2"/>
    <w:rsid w:val="00673C84"/>
    <w:rsid w:val="006750A8"/>
    <w:rsid w:val="00676C34"/>
    <w:rsid w:val="00677507"/>
    <w:rsid w:val="006800FD"/>
    <w:rsid w:val="0068113E"/>
    <w:rsid w:val="00681FAA"/>
    <w:rsid w:val="0068200A"/>
    <w:rsid w:val="00682455"/>
    <w:rsid w:val="00682CA6"/>
    <w:rsid w:val="00682F7B"/>
    <w:rsid w:val="006846B3"/>
    <w:rsid w:val="00684E5A"/>
    <w:rsid w:val="0068514E"/>
    <w:rsid w:val="00686702"/>
    <w:rsid w:val="006878A4"/>
    <w:rsid w:val="0069190B"/>
    <w:rsid w:val="00691AFE"/>
    <w:rsid w:val="006959EA"/>
    <w:rsid w:val="00696D26"/>
    <w:rsid w:val="00697B48"/>
    <w:rsid w:val="006A2636"/>
    <w:rsid w:val="006A5575"/>
    <w:rsid w:val="006A56DC"/>
    <w:rsid w:val="006A75CD"/>
    <w:rsid w:val="006B10E4"/>
    <w:rsid w:val="006B1B1C"/>
    <w:rsid w:val="006B230B"/>
    <w:rsid w:val="006B4D64"/>
    <w:rsid w:val="006B545B"/>
    <w:rsid w:val="006B5C3B"/>
    <w:rsid w:val="006B6CBB"/>
    <w:rsid w:val="006B714C"/>
    <w:rsid w:val="006C2B4A"/>
    <w:rsid w:val="006C44D7"/>
    <w:rsid w:val="006C57DD"/>
    <w:rsid w:val="006C65E9"/>
    <w:rsid w:val="006D016B"/>
    <w:rsid w:val="006D3DCC"/>
    <w:rsid w:val="006D5953"/>
    <w:rsid w:val="006D67E1"/>
    <w:rsid w:val="006D6B45"/>
    <w:rsid w:val="006D6DAA"/>
    <w:rsid w:val="006E37BA"/>
    <w:rsid w:val="006E3CD7"/>
    <w:rsid w:val="006E6311"/>
    <w:rsid w:val="006E7263"/>
    <w:rsid w:val="006F0060"/>
    <w:rsid w:val="006F02CA"/>
    <w:rsid w:val="006F1D21"/>
    <w:rsid w:val="006F3075"/>
    <w:rsid w:val="006F3139"/>
    <w:rsid w:val="006F438C"/>
    <w:rsid w:val="006F47EB"/>
    <w:rsid w:val="006F5D2E"/>
    <w:rsid w:val="006F7CF6"/>
    <w:rsid w:val="00704031"/>
    <w:rsid w:val="00704FFD"/>
    <w:rsid w:val="00705DB8"/>
    <w:rsid w:val="00705EAF"/>
    <w:rsid w:val="007112BD"/>
    <w:rsid w:val="007122EE"/>
    <w:rsid w:val="00712331"/>
    <w:rsid w:val="00712A50"/>
    <w:rsid w:val="00712E9B"/>
    <w:rsid w:val="007147EB"/>
    <w:rsid w:val="00714941"/>
    <w:rsid w:val="007161B5"/>
    <w:rsid w:val="0072152B"/>
    <w:rsid w:val="00722C41"/>
    <w:rsid w:val="00723ADA"/>
    <w:rsid w:val="00727984"/>
    <w:rsid w:val="00730357"/>
    <w:rsid w:val="00731AE1"/>
    <w:rsid w:val="00731C80"/>
    <w:rsid w:val="00734B17"/>
    <w:rsid w:val="00736A31"/>
    <w:rsid w:val="00737C01"/>
    <w:rsid w:val="00740538"/>
    <w:rsid w:val="00741574"/>
    <w:rsid w:val="00741964"/>
    <w:rsid w:val="0074345A"/>
    <w:rsid w:val="00743C7C"/>
    <w:rsid w:val="0074506B"/>
    <w:rsid w:val="00745A27"/>
    <w:rsid w:val="00746892"/>
    <w:rsid w:val="00746F47"/>
    <w:rsid w:val="00751E24"/>
    <w:rsid w:val="0075448F"/>
    <w:rsid w:val="0075462F"/>
    <w:rsid w:val="00754840"/>
    <w:rsid w:val="00754AF5"/>
    <w:rsid w:val="007555F7"/>
    <w:rsid w:val="00756354"/>
    <w:rsid w:val="00756A57"/>
    <w:rsid w:val="00757DD7"/>
    <w:rsid w:val="007605BD"/>
    <w:rsid w:val="00764F3F"/>
    <w:rsid w:val="0076742A"/>
    <w:rsid w:val="00767C14"/>
    <w:rsid w:val="0077056A"/>
    <w:rsid w:val="00770FF8"/>
    <w:rsid w:val="00772F11"/>
    <w:rsid w:val="00773E0F"/>
    <w:rsid w:val="00773F13"/>
    <w:rsid w:val="007743CD"/>
    <w:rsid w:val="00774493"/>
    <w:rsid w:val="007746DF"/>
    <w:rsid w:val="00774E02"/>
    <w:rsid w:val="00775C4F"/>
    <w:rsid w:val="00776AA3"/>
    <w:rsid w:val="00777BFB"/>
    <w:rsid w:val="007865B2"/>
    <w:rsid w:val="00786C09"/>
    <w:rsid w:val="00786DA5"/>
    <w:rsid w:val="007902C1"/>
    <w:rsid w:val="00791E32"/>
    <w:rsid w:val="00792C44"/>
    <w:rsid w:val="00794D9D"/>
    <w:rsid w:val="00795D65"/>
    <w:rsid w:val="00795D8E"/>
    <w:rsid w:val="00796EE9"/>
    <w:rsid w:val="007A0C8E"/>
    <w:rsid w:val="007A2589"/>
    <w:rsid w:val="007A3684"/>
    <w:rsid w:val="007A37F6"/>
    <w:rsid w:val="007A404D"/>
    <w:rsid w:val="007A4647"/>
    <w:rsid w:val="007B1E24"/>
    <w:rsid w:val="007B203E"/>
    <w:rsid w:val="007B4038"/>
    <w:rsid w:val="007B51AF"/>
    <w:rsid w:val="007B613E"/>
    <w:rsid w:val="007B6225"/>
    <w:rsid w:val="007C3124"/>
    <w:rsid w:val="007C396F"/>
    <w:rsid w:val="007C5F77"/>
    <w:rsid w:val="007D099F"/>
    <w:rsid w:val="007D0E8F"/>
    <w:rsid w:val="007D1A3C"/>
    <w:rsid w:val="007D2990"/>
    <w:rsid w:val="007D63CD"/>
    <w:rsid w:val="007E05AE"/>
    <w:rsid w:val="007E3511"/>
    <w:rsid w:val="007E3754"/>
    <w:rsid w:val="007E7ED1"/>
    <w:rsid w:val="007F13E8"/>
    <w:rsid w:val="007F154A"/>
    <w:rsid w:val="007F217F"/>
    <w:rsid w:val="007F2519"/>
    <w:rsid w:val="007F3FDD"/>
    <w:rsid w:val="007F4010"/>
    <w:rsid w:val="007F461E"/>
    <w:rsid w:val="007F46B7"/>
    <w:rsid w:val="007F4FCE"/>
    <w:rsid w:val="007F6872"/>
    <w:rsid w:val="007F74C2"/>
    <w:rsid w:val="007F7625"/>
    <w:rsid w:val="00801D5D"/>
    <w:rsid w:val="00802032"/>
    <w:rsid w:val="00805EA4"/>
    <w:rsid w:val="0080611B"/>
    <w:rsid w:val="00806447"/>
    <w:rsid w:val="00807090"/>
    <w:rsid w:val="00807962"/>
    <w:rsid w:val="00810325"/>
    <w:rsid w:val="00812013"/>
    <w:rsid w:val="00814111"/>
    <w:rsid w:val="00814F35"/>
    <w:rsid w:val="00815CBA"/>
    <w:rsid w:val="00816DC7"/>
    <w:rsid w:val="00817B39"/>
    <w:rsid w:val="00817E1E"/>
    <w:rsid w:val="00817FAD"/>
    <w:rsid w:val="00820422"/>
    <w:rsid w:val="00821C79"/>
    <w:rsid w:val="00823DC2"/>
    <w:rsid w:val="00824601"/>
    <w:rsid w:val="00830A35"/>
    <w:rsid w:val="00830A81"/>
    <w:rsid w:val="00834187"/>
    <w:rsid w:val="008365C3"/>
    <w:rsid w:val="00836D31"/>
    <w:rsid w:val="00841D3F"/>
    <w:rsid w:val="00842635"/>
    <w:rsid w:val="00844F1C"/>
    <w:rsid w:val="0085412D"/>
    <w:rsid w:val="00854C74"/>
    <w:rsid w:val="008550F3"/>
    <w:rsid w:val="00855CB9"/>
    <w:rsid w:val="008560D2"/>
    <w:rsid w:val="00857CFE"/>
    <w:rsid w:val="0086133B"/>
    <w:rsid w:val="00862077"/>
    <w:rsid w:val="00862547"/>
    <w:rsid w:val="0086298D"/>
    <w:rsid w:val="008630A5"/>
    <w:rsid w:val="008649C4"/>
    <w:rsid w:val="00864F27"/>
    <w:rsid w:val="008658F2"/>
    <w:rsid w:val="0086673E"/>
    <w:rsid w:val="00867415"/>
    <w:rsid w:val="00870787"/>
    <w:rsid w:val="008707FD"/>
    <w:rsid w:val="008709D9"/>
    <w:rsid w:val="00872256"/>
    <w:rsid w:val="00873049"/>
    <w:rsid w:val="00875131"/>
    <w:rsid w:val="008761F1"/>
    <w:rsid w:val="008773F2"/>
    <w:rsid w:val="008813DD"/>
    <w:rsid w:val="00881572"/>
    <w:rsid w:val="00881FCC"/>
    <w:rsid w:val="00882720"/>
    <w:rsid w:val="00886412"/>
    <w:rsid w:val="00886A9E"/>
    <w:rsid w:val="008875C5"/>
    <w:rsid w:val="00892018"/>
    <w:rsid w:val="00893A1C"/>
    <w:rsid w:val="008A106F"/>
    <w:rsid w:val="008A4421"/>
    <w:rsid w:val="008A5373"/>
    <w:rsid w:val="008A540F"/>
    <w:rsid w:val="008A6D5A"/>
    <w:rsid w:val="008A7CE7"/>
    <w:rsid w:val="008B1B21"/>
    <w:rsid w:val="008B2B5F"/>
    <w:rsid w:val="008B5B28"/>
    <w:rsid w:val="008B625E"/>
    <w:rsid w:val="008B6CE8"/>
    <w:rsid w:val="008C44D4"/>
    <w:rsid w:val="008C4C41"/>
    <w:rsid w:val="008C61CF"/>
    <w:rsid w:val="008C6D6B"/>
    <w:rsid w:val="008C771A"/>
    <w:rsid w:val="008D4227"/>
    <w:rsid w:val="008D6804"/>
    <w:rsid w:val="008E2163"/>
    <w:rsid w:val="008E337F"/>
    <w:rsid w:val="008E4385"/>
    <w:rsid w:val="008E7821"/>
    <w:rsid w:val="008F003F"/>
    <w:rsid w:val="008F0F27"/>
    <w:rsid w:val="008F42DA"/>
    <w:rsid w:val="008F4972"/>
    <w:rsid w:val="008F5B60"/>
    <w:rsid w:val="008F6EBB"/>
    <w:rsid w:val="0090105F"/>
    <w:rsid w:val="00901BFA"/>
    <w:rsid w:val="00903685"/>
    <w:rsid w:val="0090477F"/>
    <w:rsid w:val="00905A20"/>
    <w:rsid w:val="00905F44"/>
    <w:rsid w:val="009065B0"/>
    <w:rsid w:val="00906651"/>
    <w:rsid w:val="00910390"/>
    <w:rsid w:val="009108E4"/>
    <w:rsid w:val="0091176C"/>
    <w:rsid w:val="00912D7F"/>
    <w:rsid w:val="009134BE"/>
    <w:rsid w:val="00914119"/>
    <w:rsid w:val="00917858"/>
    <w:rsid w:val="00920FEE"/>
    <w:rsid w:val="00923E73"/>
    <w:rsid w:val="00923F90"/>
    <w:rsid w:val="00924C49"/>
    <w:rsid w:val="0092505F"/>
    <w:rsid w:val="00925C2A"/>
    <w:rsid w:val="00930410"/>
    <w:rsid w:val="00930C4B"/>
    <w:rsid w:val="00930D1D"/>
    <w:rsid w:val="009331BB"/>
    <w:rsid w:val="009367BB"/>
    <w:rsid w:val="009375D9"/>
    <w:rsid w:val="00937636"/>
    <w:rsid w:val="009379D9"/>
    <w:rsid w:val="009422B8"/>
    <w:rsid w:val="009425C6"/>
    <w:rsid w:val="00942AD1"/>
    <w:rsid w:val="0094385D"/>
    <w:rsid w:val="00945DD1"/>
    <w:rsid w:val="009469A1"/>
    <w:rsid w:val="00950B38"/>
    <w:rsid w:val="00951F03"/>
    <w:rsid w:val="009538C3"/>
    <w:rsid w:val="009546FF"/>
    <w:rsid w:val="00954796"/>
    <w:rsid w:val="009556FC"/>
    <w:rsid w:val="00961064"/>
    <w:rsid w:val="009616E9"/>
    <w:rsid w:val="009619AD"/>
    <w:rsid w:val="00962093"/>
    <w:rsid w:val="0096264B"/>
    <w:rsid w:val="009645AF"/>
    <w:rsid w:val="0096649D"/>
    <w:rsid w:val="00966934"/>
    <w:rsid w:val="00970DF7"/>
    <w:rsid w:val="00971242"/>
    <w:rsid w:val="00975F5A"/>
    <w:rsid w:val="00976C11"/>
    <w:rsid w:val="00980A8C"/>
    <w:rsid w:val="00981796"/>
    <w:rsid w:val="009818E7"/>
    <w:rsid w:val="009843C8"/>
    <w:rsid w:val="00986107"/>
    <w:rsid w:val="00986943"/>
    <w:rsid w:val="00987E72"/>
    <w:rsid w:val="0099038B"/>
    <w:rsid w:val="00990BC0"/>
    <w:rsid w:val="0099162A"/>
    <w:rsid w:val="00991C9F"/>
    <w:rsid w:val="009924E3"/>
    <w:rsid w:val="00992C50"/>
    <w:rsid w:val="0099407B"/>
    <w:rsid w:val="0099668C"/>
    <w:rsid w:val="009A2CB3"/>
    <w:rsid w:val="009A460E"/>
    <w:rsid w:val="009A6B84"/>
    <w:rsid w:val="009A6DE7"/>
    <w:rsid w:val="009B09D9"/>
    <w:rsid w:val="009B0D45"/>
    <w:rsid w:val="009B15BF"/>
    <w:rsid w:val="009B1AE0"/>
    <w:rsid w:val="009B2ABB"/>
    <w:rsid w:val="009B4035"/>
    <w:rsid w:val="009B5A6D"/>
    <w:rsid w:val="009B7429"/>
    <w:rsid w:val="009C1C7E"/>
    <w:rsid w:val="009C2383"/>
    <w:rsid w:val="009C294E"/>
    <w:rsid w:val="009C2EA0"/>
    <w:rsid w:val="009C5C8C"/>
    <w:rsid w:val="009C6BD6"/>
    <w:rsid w:val="009D2023"/>
    <w:rsid w:val="009D3186"/>
    <w:rsid w:val="009D4ADD"/>
    <w:rsid w:val="009D60DF"/>
    <w:rsid w:val="009D7397"/>
    <w:rsid w:val="009E1BC6"/>
    <w:rsid w:val="009E225A"/>
    <w:rsid w:val="009E6B6E"/>
    <w:rsid w:val="009E7214"/>
    <w:rsid w:val="009F1B10"/>
    <w:rsid w:val="009F2BDB"/>
    <w:rsid w:val="009F40FA"/>
    <w:rsid w:val="009F5E44"/>
    <w:rsid w:val="009F69BA"/>
    <w:rsid w:val="009F7E74"/>
    <w:rsid w:val="00A00BEF"/>
    <w:rsid w:val="00A010FB"/>
    <w:rsid w:val="00A032C7"/>
    <w:rsid w:val="00A03EA0"/>
    <w:rsid w:val="00A12D04"/>
    <w:rsid w:val="00A137FB"/>
    <w:rsid w:val="00A17AE4"/>
    <w:rsid w:val="00A201ED"/>
    <w:rsid w:val="00A22366"/>
    <w:rsid w:val="00A23E91"/>
    <w:rsid w:val="00A2441D"/>
    <w:rsid w:val="00A24E44"/>
    <w:rsid w:val="00A30254"/>
    <w:rsid w:val="00A3115C"/>
    <w:rsid w:val="00A33791"/>
    <w:rsid w:val="00A34FFB"/>
    <w:rsid w:val="00A35095"/>
    <w:rsid w:val="00A35841"/>
    <w:rsid w:val="00A40784"/>
    <w:rsid w:val="00A42874"/>
    <w:rsid w:val="00A44AA1"/>
    <w:rsid w:val="00A51669"/>
    <w:rsid w:val="00A51D5C"/>
    <w:rsid w:val="00A52C3C"/>
    <w:rsid w:val="00A557A2"/>
    <w:rsid w:val="00A56EB0"/>
    <w:rsid w:val="00A65686"/>
    <w:rsid w:val="00A6727B"/>
    <w:rsid w:val="00A70F21"/>
    <w:rsid w:val="00A72720"/>
    <w:rsid w:val="00A748EA"/>
    <w:rsid w:val="00A74F6C"/>
    <w:rsid w:val="00A7531E"/>
    <w:rsid w:val="00A80B8B"/>
    <w:rsid w:val="00A81601"/>
    <w:rsid w:val="00A82246"/>
    <w:rsid w:val="00A840D2"/>
    <w:rsid w:val="00A85253"/>
    <w:rsid w:val="00A85355"/>
    <w:rsid w:val="00A85FC5"/>
    <w:rsid w:val="00A90EFE"/>
    <w:rsid w:val="00A93715"/>
    <w:rsid w:val="00A94E5A"/>
    <w:rsid w:val="00AA1FD2"/>
    <w:rsid w:val="00AA6360"/>
    <w:rsid w:val="00AB1A03"/>
    <w:rsid w:val="00AB2B65"/>
    <w:rsid w:val="00AB39A3"/>
    <w:rsid w:val="00AB3ACB"/>
    <w:rsid w:val="00AB5326"/>
    <w:rsid w:val="00AB55A5"/>
    <w:rsid w:val="00AB5F09"/>
    <w:rsid w:val="00AB7550"/>
    <w:rsid w:val="00AC03D3"/>
    <w:rsid w:val="00AC0A4A"/>
    <w:rsid w:val="00AC0F5B"/>
    <w:rsid w:val="00AC2928"/>
    <w:rsid w:val="00AC2ED9"/>
    <w:rsid w:val="00AC3201"/>
    <w:rsid w:val="00AC5F4B"/>
    <w:rsid w:val="00AD298F"/>
    <w:rsid w:val="00AD304F"/>
    <w:rsid w:val="00AD4B00"/>
    <w:rsid w:val="00AD4F91"/>
    <w:rsid w:val="00AD5DE6"/>
    <w:rsid w:val="00AD5F34"/>
    <w:rsid w:val="00AD72EE"/>
    <w:rsid w:val="00AD7DA8"/>
    <w:rsid w:val="00AE1EB3"/>
    <w:rsid w:val="00AE364B"/>
    <w:rsid w:val="00AE3687"/>
    <w:rsid w:val="00AE46EF"/>
    <w:rsid w:val="00AE7794"/>
    <w:rsid w:val="00AF21E5"/>
    <w:rsid w:val="00AF289C"/>
    <w:rsid w:val="00AF5828"/>
    <w:rsid w:val="00AF6DBA"/>
    <w:rsid w:val="00B02076"/>
    <w:rsid w:val="00B0218C"/>
    <w:rsid w:val="00B03585"/>
    <w:rsid w:val="00B04508"/>
    <w:rsid w:val="00B04C3D"/>
    <w:rsid w:val="00B06303"/>
    <w:rsid w:val="00B06C69"/>
    <w:rsid w:val="00B11A68"/>
    <w:rsid w:val="00B13ED1"/>
    <w:rsid w:val="00B15970"/>
    <w:rsid w:val="00B17BFE"/>
    <w:rsid w:val="00B202FF"/>
    <w:rsid w:val="00B21D92"/>
    <w:rsid w:val="00B2299C"/>
    <w:rsid w:val="00B2451F"/>
    <w:rsid w:val="00B27FE8"/>
    <w:rsid w:val="00B30B02"/>
    <w:rsid w:val="00B31E62"/>
    <w:rsid w:val="00B31FBD"/>
    <w:rsid w:val="00B3239A"/>
    <w:rsid w:val="00B33B04"/>
    <w:rsid w:val="00B34233"/>
    <w:rsid w:val="00B343FB"/>
    <w:rsid w:val="00B35110"/>
    <w:rsid w:val="00B354CD"/>
    <w:rsid w:val="00B369DE"/>
    <w:rsid w:val="00B3748D"/>
    <w:rsid w:val="00B374DF"/>
    <w:rsid w:val="00B4242F"/>
    <w:rsid w:val="00B44E6D"/>
    <w:rsid w:val="00B4772E"/>
    <w:rsid w:val="00B47D18"/>
    <w:rsid w:val="00B509AB"/>
    <w:rsid w:val="00B51250"/>
    <w:rsid w:val="00B52798"/>
    <w:rsid w:val="00B5404D"/>
    <w:rsid w:val="00B541B9"/>
    <w:rsid w:val="00B54614"/>
    <w:rsid w:val="00B5491B"/>
    <w:rsid w:val="00B565FC"/>
    <w:rsid w:val="00B567D2"/>
    <w:rsid w:val="00B6063A"/>
    <w:rsid w:val="00B6121B"/>
    <w:rsid w:val="00B61270"/>
    <w:rsid w:val="00B6132B"/>
    <w:rsid w:val="00B626C7"/>
    <w:rsid w:val="00B62C27"/>
    <w:rsid w:val="00B645CD"/>
    <w:rsid w:val="00B6568D"/>
    <w:rsid w:val="00B7009A"/>
    <w:rsid w:val="00B70143"/>
    <w:rsid w:val="00B70A85"/>
    <w:rsid w:val="00B70F10"/>
    <w:rsid w:val="00B724C1"/>
    <w:rsid w:val="00B72C89"/>
    <w:rsid w:val="00B775C4"/>
    <w:rsid w:val="00B8010E"/>
    <w:rsid w:val="00B80F2F"/>
    <w:rsid w:val="00B81F5A"/>
    <w:rsid w:val="00B8249D"/>
    <w:rsid w:val="00B82BEB"/>
    <w:rsid w:val="00B83F00"/>
    <w:rsid w:val="00B855CF"/>
    <w:rsid w:val="00B85896"/>
    <w:rsid w:val="00B876DC"/>
    <w:rsid w:val="00B90111"/>
    <w:rsid w:val="00B903E0"/>
    <w:rsid w:val="00B9059F"/>
    <w:rsid w:val="00B90C84"/>
    <w:rsid w:val="00B92BD3"/>
    <w:rsid w:val="00B92F17"/>
    <w:rsid w:val="00B9402A"/>
    <w:rsid w:val="00B95F73"/>
    <w:rsid w:val="00B972E4"/>
    <w:rsid w:val="00BA1526"/>
    <w:rsid w:val="00BA26EB"/>
    <w:rsid w:val="00BA29FC"/>
    <w:rsid w:val="00BA310A"/>
    <w:rsid w:val="00BA438A"/>
    <w:rsid w:val="00BA455C"/>
    <w:rsid w:val="00BA7997"/>
    <w:rsid w:val="00BA7FCA"/>
    <w:rsid w:val="00BB0B36"/>
    <w:rsid w:val="00BB0BB2"/>
    <w:rsid w:val="00BB31BE"/>
    <w:rsid w:val="00BB410F"/>
    <w:rsid w:val="00BB4404"/>
    <w:rsid w:val="00BB4429"/>
    <w:rsid w:val="00BB577C"/>
    <w:rsid w:val="00BB6464"/>
    <w:rsid w:val="00BB6E3A"/>
    <w:rsid w:val="00BB7C75"/>
    <w:rsid w:val="00BC1A40"/>
    <w:rsid w:val="00BC2636"/>
    <w:rsid w:val="00BC2EF6"/>
    <w:rsid w:val="00BC3F8D"/>
    <w:rsid w:val="00BC4A70"/>
    <w:rsid w:val="00BC51D3"/>
    <w:rsid w:val="00BC6FD5"/>
    <w:rsid w:val="00BD0573"/>
    <w:rsid w:val="00BD254D"/>
    <w:rsid w:val="00BD4410"/>
    <w:rsid w:val="00BD490D"/>
    <w:rsid w:val="00BD7542"/>
    <w:rsid w:val="00BE17DD"/>
    <w:rsid w:val="00BE1FED"/>
    <w:rsid w:val="00BE368B"/>
    <w:rsid w:val="00BE4783"/>
    <w:rsid w:val="00BE5EC0"/>
    <w:rsid w:val="00BE6B41"/>
    <w:rsid w:val="00BF163F"/>
    <w:rsid w:val="00BF3866"/>
    <w:rsid w:val="00BF3E60"/>
    <w:rsid w:val="00BF3EE0"/>
    <w:rsid w:val="00BF7086"/>
    <w:rsid w:val="00C01E0C"/>
    <w:rsid w:val="00C026F2"/>
    <w:rsid w:val="00C02C8D"/>
    <w:rsid w:val="00C03539"/>
    <w:rsid w:val="00C03804"/>
    <w:rsid w:val="00C04E37"/>
    <w:rsid w:val="00C07586"/>
    <w:rsid w:val="00C10813"/>
    <w:rsid w:val="00C11642"/>
    <w:rsid w:val="00C13AF1"/>
    <w:rsid w:val="00C13C77"/>
    <w:rsid w:val="00C2064B"/>
    <w:rsid w:val="00C22196"/>
    <w:rsid w:val="00C22671"/>
    <w:rsid w:val="00C22EDD"/>
    <w:rsid w:val="00C23C4D"/>
    <w:rsid w:val="00C252B6"/>
    <w:rsid w:val="00C25684"/>
    <w:rsid w:val="00C30644"/>
    <w:rsid w:val="00C30E12"/>
    <w:rsid w:val="00C32D72"/>
    <w:rsid w:val="00C33B3B"/>
    <w:rsid w:val="00C33F76"/>
    <w:rsid w:val="00C34214"/>
    <w:rsid w:val="00C348FA"/>
    <w:rsid w:val="00C35BB9"/>
    <w:rsid w:val="00C35E9A"/>
    <w:rsid w:val="00C371FD"/>
    <w:rsid w:val="00C407C8"/>
    <w:rsid w:val="00C408CC"/>
    <w:rsid w:val="00C40BD5"/>
    <w:rsid w:val="00C41214"/>
    <w:rsid w:val="00C418CE"/>
    <w:rsid w:val="00C437CD"/>
    <w:rsid w:val="00C44D86"/>
    <w:rsid w:val="00C455B7"/>
    <w:rsid w:val="00C47877"/>
    <w:rsid w:val="00C479A3"/>
    <w:rsid w:val="00C5032C"/>
    <w:rsid w:val="00C5187B"/>
    <w:rsid w:val="00C54601"/>
    <w:rsid w:val="00C54A66"/>
    <w:rsid w:val="00C558E0"/>
    <w:rsid w:val="00C565B1"/>
    <w:rsid w:val="00C56C77"/>
    <w:rsid w:val="00C56FDE"/>
    <w:rsid w:val="00C6038B"/>
    <w:rsid w:val="00C615CC"/>
    <w:rsid w:val="00C61779"/>
    <w:rsid w:val="00C6185A"/>
    <w:rsid w:val="00C61A8F"/>
    <w:rsid w:val="00C6203B"/>
    <w:rsid w:val="00C62738"/>
    <w:rsid w:val="00C62C1B"/>
    <w:rsid w:val="00C65F88"/>
    <w:rsid w:val="00C661D9"/>
    <w:rsid w:val="00C66C6E"/>
    <w:rsid w:val="00C67409"/>
    <w:rsid w:val="00C71158"/>
    <w:rsid w:val="00C72D36"/>
    <w:rsid w:val="00C73479"/>
    <w:rsid w:val="00C7451C"/>
    <w:rsid w:val="00C7725D"/>
    <w:rsid w:val="00C80156"/>
    <w:rsid w:val="00C812B5"/>
    <w:rsid w:val="00C82A7A"/>
    <w:rsid w:val="00C831DB"/>
    <w:rsid w:val="00C836AB"/>
    <w:rsid w:val="00C873A4"/>
    <w:rsid w:val="00C87E00"/>
    <w:rsid w:val="00C90257"/>
    <w:rsid w:val="00C9033F"/>
    <w:rsid w:val="00C91975"/>
    <w:rsid w:val="00C91F51"/>
    <w:rsid w:val="00C93638"/>
    <w:rsid w:val="00C941B7"/>
    <w:rsid w:val="00C9498C"/>
    <w:rsid w:val="00C94F1E"/>
    <w:rsid w:val="00C96CF8"/>
    <w:rsid w:val="00C97BCB"/>
    <w:rsid w:val="00CA0626"/>
    <w:rsid w:val="00CA3883"/>
    <w:rsid w:val="00CA3885"/>
    <w:rsid w:val="00CA4203"/>
    <w:rsid w:val="00CA4463"/>
    <w:rsid w:val="00CA4D9D"/>
    <w:rsid w:val="00CB0B38"/>
    <w:rsid w:val="00CB24A8"/>
    <w:rsid w:val="00CB371B"/>
    <w:rsid w:val="00CB4AB6"/>
    <w:rsid w:val="00CB5902"/>
    <w:rsid w:val="00CB7184"/>
    <w:rsid w:val="00CB7B3A"/>
    <w:rsid w:val="00CC01C2"/>
    <w:rsid w:val="00CC0F54"/>
    <w:rsid w:val="00CC2F58"/>
    <w:rsid w:val="00CC2F70"/>
    <w:rsid w:val="00CC32FF"/>
    <w:rsid w:val="00CC4EBF"/>
    <w:rsid w:val="00CD033F"/>
    <w:rsid w:val="00CD3F19"/>
    <w:rsid w:val="00CD682B"/>
    <w:rsid w:val="00CD6B05"/>
    <w:rsid w:val="00CE0E01"/>
    <w:rsid w:val="00CE0EA8"/>
    <w:rsid w:val="00CE1B55"/>
    <w:rsid w:val="00CE23C1"/>
    <w:rsid w:val="00CE265D"/>
    <w:rsid w:val="00CE2DA6"/>
    <w:rsid w:val="00CE3C78"/>
    <w:rsid w:val="00CE58E2"/>
    <w:rsid w:val="00CF1A96"/>
    <w:rsid w:val="00CF43B5"/>
    <w:rsid w:val="00CF4D26"/>
    <w:rsid w:val="00CF63AD"/>
    <w:rsid w:val="00D01F62"/>
    <w:rsid w:val="00D022DB"/>
    <w:rsid w:val="00D0292C"/>
    <w:rsid w:val="00D03B34"/>
    <w:rsid w:val="00D0452F"/>
    <w:rsid w:val="00D04710"/>
    <w:rsid w:val="00D04BC3"/>
    <w:rsid w:val="00D05C00"/>
    <w:rsid w:val="00D05D78"/>
    <w:rsid w:val="00D06597"/>
    <w:rsid w:val="00D06AC9"/>
    <w:rsid w:val="00D07852"/>
    <w:rsid w:val="00D07949"/>
    <w:rsid w:val="00D10119"/>
    <w:rsid w:val="00D12290"/>
    <w:rsid w:val="00D12A99"/>
    <w:rsid w:val="00D138CE"/>
    <w:rsid w:val="00D1672F"/>
    <w:rsid w:val="00D16977"/>
    <w:rsid w:val="00D17B8B"/>
    <w:rsid w:val="00D20647"/>
    <w:rsid w:val="00D2169E"/>
    <w:rsid w:val="00D21DBE"/>
    <w:rsid w:val="00D22FB8"/>
    <w:rsid w:val="00D2663B"/>
    <w:rsid w:val="00D26794"/>
    <w:rsid w:val="00D27F08"/>
    <w:rsid w:val="00D304F0"/>
    <w:rsid w:val="00D30A78"/>
    <w:rsid w:val="00D313B2"/>
    <w:rsid w:val="00D34DBF"/>
    <w:rsid w:val="00D37934"/>
    <w:rsid w:val="00D37A1D"/>
    <w:rsid w:val="00D40E23"/>
    <w:rsid w:val="00D46BB2"/>
    <w:rsid w:val="00D507CC"/>
    <w:rsid w:val="00D53171"/>
    <w:rsid w:val="00D53939"/>
    <w:rsid w:val="00D53A5E"/>
    <w:rsid w:val="00D5434C"/>
    <w:rsid w:val="00D57223"/>
    <w:rsid w:val="00D60C76"/>
    <w:rsid w:val="00D614A0"/>
    <w:rsid w:val="00D646DB"/>
    <w:rsid w:val="00D673B8"/>
    <w:rsid w:val="00D67592"/>
    <w:rsid w:val="00D70038"/>
    <w:rsid w:val="00D70442"/>
    <w:rsid w:val="00D716D4"/>
    <w:rsid w:val="00D71A9F"/>
    <w:rsid w:val="00D71BBE"/>
    <w:rsid w:val="00D7293F"/>
    <w:rsid w:val="00D73DC1"/>
    <w:rsid w:val="00D7420C"/>
    <w:rsid w:val="00D758B5"/>
    <w:rsid w:val="00D7600D"/>
    <w:rsid w:val="00D779C9"/>
    <w:rsid w:val="00D8021D"/>
    <w:rsid w:val="00D80C63"/>
    <w:rsid w:val="00D871F4"/>
    <w:rsid w:val="00D9113A"/>
    <w:rsid w:val="00D92A04"/>
    <w:rsid w:val="00D96265"/>
    <w:rsid w:val="00D96C23"/>
    <w:rsid w:val="00DA0916"/>
    <w:rsid w:val="00DA2C90"/>
    <w:rsid w:val="00DA2D02"/>
    <w:rsid w:val="00DA44BB"/>
    <w:rsid w:val="00DA61C1"/>
    <w:rsid w:val="00DA6B1A"/>
    <w:rsid w:val="00DA6BCE"/>
    <w:rsid w:val="00DB171D"/>
    <w:rsid w:val="00DB42A0"/>
    <w:rsid w:val="00DB69A7"/>
    <w:rsid w:val="00DB6ACF"/>
    <w:rsid w:val="00DB7A5C"/>
    <w:rsid w:val="00DB7B84"/>
    <w:rsid w:val="00DC01CC"/>
    <w:rsid w:val="00DC31C4"/>
    <w:rsid w:val="00DC322A"/>
    <w:rsid w:val="00DC48C6"/>
    <w:rsid w:val="00DC48F5"/>
    <w:rsid w:val="00DC4D1D"/>
    <w:rsid w:val="00DC55B0"/>
    <w:rsid w:val="00DC7BD5"/>
    <w:rsid w:val="00DD0878"/>
    <w:rsid w:val="00DD2A64"/>
    <w:rsid w:val="00DD3047"/>
    <w:rsid w:val="00DE0076"/>
    <w:rsid w:val="00DE315E"/>
    <w:rsid w:val="00DE36DD"/>
    <w:rsid w:val="00DE61AB"/>
    <w:rsid w:val="00DF1C7D"/>
    <w:rsid w:val="00DF2175"/>
    <w:rsid w:val="00DF39A2"/>
    <w:rsid w:val="00DF7F66"/>
    <w:rsid w:val="00E00D77"/>
    <w:rsid w:val="00E00D94"/>
    <w:rsid w:val="00E017C5"/>
    <w:rsid w:val="00E032CA"/>
    <w:rsid w:val="00E038E0"/>
    <w:rsid w:val="00E10299"/>
    <w:rsid w:val="00E1061F"/>
    <w:rsid w:val="00E11EDB"/>
    <w:rsid w:val="00E12AD7"/>
    <w:rsid w:val="00E12FA1"/>
    <w:rsid w:val="00E13563"/>
    <w:rsid w:val="00E149ED"/>
    <w:rsid w:val="00E17826"/>
    <w:rsid w:val="00E21720"/>
    <w:rsid w:val="00E228BA"/>
    <w:rsid w:val="00E23415"/>
    <w:rsid w:val="00E23B6E"/>
    <w:rsid w:val="00E27808"/>
    <w:rsid w:val="00E30154"/>
    <w:rsid w:val="00E309FA"/>
    <w:rsid w:val="00E33828"/>
    <w:rsid w:val="00E34247"/>
    <w:rsid w:val="00E41A2A"/>
    <w:rsid w:val="00E45624"/>
    <w:rsid w:val="00E4593C"/>
    <w:rsid w:val="00E460CC"/>
    <w:rsid w:val="00E4649A"/>
    <w:rsid w:val="00E524F3"/>
    <w:rsid w:val="00E56419"/>
    <w:rsid w:val="00E57F29"/>
    <w:rsid w:val="00E60224"/>
    <w:rsid w:val="00E6045A"/>
    <w:rsid w:val="00E60D5C"/>
    <w:rsid w:val="00E60F03"/>
    <w:rsid w:val="00E61477"/>
    <w:rsid w:val="00E64C21"/>
    <w:rsid w:val="00E6572E"/>
    <w:rsid w:val="00E65E1A"/>
    <w:rsid w:val="00E662F5"/>
    <w:rsid w:val="00E66619"/>
    <w:rsid w:val="00E66C35"/>
    <w:rsid w:val="00E7009A"/>
    <w:rsid w:val="00E73F78"/>
    <w:rsid w:val="00E7420B"/>
    <w:rsid w:val="00E756B2"/>
    <w:rsid w:val="00E75CE8"/>
    <w:rsid w:val="00E75CEE"/>
    <w:rsid w:val="00E75EB4"/>
    <w:rsid w:val="00E7761D"/>
    <w:rsid w:val="00E829C5"/>
    <w:rsid w:val="00E82C08"/>
    <w:rsid w:val="00E82FDA"/>
    <w:rsid w:val="00E83AAA"/>
    <w:rsid w:val="00E87031"/>
    <w:rsid w:val="00E90DFF"/>
    <w:rsid w:val="00E92063"/>
    <w:rsid w:val="00E92E4D"/>
    <w:rsid w:val="00E93823"/>
    <w:rsid w:val="00E93AFD"/>
    <w:rsid w:val="00E945A0"/>
    <w:rsid w:val="00E9592D"/>
    <w:rsid w:val="00E97CF4"/>
    <w:rsid w:val="00EA0B62"/>
    <w:rsid w:val="00EA1B7D"/>
    <w:rsid w:val="00EA1C36"/>
    <w:rsid w:val="00EA2A42"/>
    <w:rsid w:val="00EA2D51"/>
    <w:rsid w:val="00EA3135"/>
    <w:rsid w:val="00EA5203"/>
    <w:rsid w:val="00EA53C7"/>
    <w:rsid w:val="00EA65BB"/>
    <w:rsid w:val="00EA6D06"/>
    <w:rsid w:val="00EB3E1F"/>
    <w:rsid w:val="00EB49D7"/>
    <w:rsid w:val="00EB7976"/>
    <w:rsid w:val="00EC0A43"/>
    <w:rsid w:val="00EC138A"/>
    <w:rsid w:val="00EC15DA"/>
    <w:rsid w:val="00EC2300"/>
    <w:rsid w:val="00EC35C4"/>
    <w:rsid w:val="00EC64B6"/>
    <w:rsid w:val="00ED0C84"/>
    <w:rsid w:val="00ED22FC"/>
    <w:rsid w:val="00ED3350"/>
    <w:rsid w:val="00ED4A20"/>
    <w:rsid w:val="00ED699D"/>
    <w:rsid w:val="00ED6A6B"/>
    <w:rsid w:val="00EE1240"/>
    <w:rsid w:val="00EE4D67"/>
    <w:rsid w:val="00EE555E"/>
    <w:rsid w:val="00EE5C98"/>
    <w:rsid w:val="00EE6673"/>
    <w:rsid w:val="00EE7487"/>
    <w:rsid w:val="00EF0FFA"/>
    <w:rsid w:val="00EF1442"/>
    <w:rsid w:val="00EF1BF6"/>
    <w:rsid w:val="00EF2733"/>
    <w:rsid w:val="00EF2E7F"/>
    <w:rsid w:val="00EF3E6F"/>
    <w:rsid w:val="00EF41FB"/>
    <w:rsid w:val="00EF4C9A"/>
    <w:rsid w:val="00EF56AC"/>
    <w:rsid w:val="00EF5774"/>
    <w:rsid w:val="00EF5AD7"/>
    <w:rsid w:val="00F0116F"/>
    <w:rsid w:val="00F01709"/>
    <w:rsid w:val="00F01A5F"/>
    <w:rsid w:val="00F037B0"/>
    <w:rsid w:val="00F05AB5"/>
    <w:rsid w:val="00F06168"/>
    <w:rsid w:val="00F06BAD"/>
    <w:rsid w:val="00F06D44"/>
    <w:rsid w:val="00F1129D"/>
    <w:rsid w:val="00F12092"/>
    <w:rsid w:val="00F139C4"/>
    <w:rsid w:val="00F13EB6"/>
    <w:rsid w:val="00F1400C"/>
    <w:rsid w:val="00F151CD"/>
    <w:rsid w:val="00F154BC"/>
    <w:rsid w:val="00F15E87"/>
    <w:rsid w:val="00F15EC8"/>
    <w:rsid w:val="00F17B79"/>
    <w:rsid w:val="00F20DD2"/>
    <w:rsid w:val="00F21420"/>
    <w:rsid w:val="00F21A4C"/>
    <w:rsid w:val="00F22181"/>
    <w:rsid w:val="00F23E2F"/>
    <w:rsid w:val="00F26ABD"/>
    <w:rsid w:val="00F31E46"/>
    <w:rsid w:val="00F32355"/>
    <w:rsid w:val="00F33143"/>
    <w:rsid w:val="00F331AB"/>
    <w:rsid w:val="00F34A59"/>
    <w:rsid w:val="00F352B3"/>
    <w:rsid w:val="00F354D6"/>
    <w:rsid w:val="00F36D76"/>
    <w:rsid w:val="00F3789D"/>
    <w:rsid w:val="00F41986"/>
    <w:rsid w:val="00F43BCE"/>
    <w:rsid w:val="00F45B66"/>
    <w:rsid w:val="00F46706"/>
    <w:rsid w:val="00F471E7"/>
    <w:rsid w:val="00F4743D"/>
    <w:rsid w:val="00F47920"/>
    <w:rsid w:val="00F500B4"/>
    <w:rsid w:val="00F502A8"/>
    <w:rsid w:val="00F505F5"/>
    <w:rsid w:val="00F50C64"/>
    <w:rsid w:val="00F533C9"/>
    <w:rsid w:val="00F5481B"/>
    <w:rsid w:val="00F558A1"/>
    <w:rsid w:val="00F55C10"/>
    <w:rsid w:val="00F568DE"/>
    <w:rsid w:val="00F60C9F"/>
    <w:rsid w:val="00F60E5B"/>
    <w:rsid w:val="00F64134"/>
    <w:rsid w:val="00F6732D"/>
    <w:rsid w:val="00F67EA7"/>
    <w:rsid w:val="00F70100"/>
    <w:rsid w:val="00F71ACA"/>
    <w:rsid w:val="00F779EE"/>
    <w:rsid w:val="00F8057F"/>
    <w:rsid w:val="00F80E91"/>
    <w:rsid w:val="00F817ED"/>
    <w:rsid w:val="00F84D5A"/>
    <w:rsid w:val="00F84DBF"/>
    <w:rsid w:val="00F85D66"/>
    <w:rsid w:val="00F8611C"/>
    <w:rsid w:val="00F86135"/>
    <w:rsid w:val="00F861CA"/>
    <w:rsid w:val="00F865EA"/>
    <w:rsid w:val="00F8794D"/>
    <w:rsid w:val="00F9147E"/>
    <w:rsid w:val="00F9213C"/>
    <w:rsid w:val="00F97F3A"/>
    <w:rsid w:val="00FA0475"/>
    <w:rsid w:val="00FA2F16"/>
    <w:rsid w:val="00FA3449"/>
    <w:rsid w:val="00FA36A5"/>
    <w:rsid w:val="00FA461D"/>
    <w:rsid w:val="00FA6CE2"/>
    <w:rsid w:val="00FA6D5B"/>
    <w:rsid w:val="00FA7EAC"/>
    <w:rsid w:val="00FA7FE4"/>
    <w:rsid w:val="00FB1A8E"/>
    <w:rsid w:val="00FB552E"/>
    <w:rsid w:val="00FB575A"/>
    <w:rsid w:val="00FB7EAF"/>
    <w:rsid w:val="00FC16D1"/>
    <w:rsid w:val="00FC18E5"/>
    <w:rsid w:val="00FC1B34"/>
    <w:rsid w:val="00FC2B9E"/>
    <w:rsid w:val="00FC4ECE"/>
    <w:rsid w:val="00FC6F14"/>
    <w:rsid w:val="00FC7671"/>
    <w:rsid w:val="00FD0C03"/>
    <w:rsid w:val="00FD71B7"/>
    <w:rsid w:val="00FD74F7"/>
    <w:rsid w:val="00FE382C"/>
    <w:rsid w:val="00FE39D2"/>
    <w:rsid w:val="00FE3D91"/>
    <w:rsid w:val="00FE4F79"/>
    <w:rsid w:val="00FE51DE"/>
    <w:rsid w:val="00FE7CD3"/>
    <w:rsid w:val="00FF1D5E"/>
    <w:rsid w:val="00FF2DEA"/>
    <w:rsid w:val="00FF3131"/>
    <w:rsid w:val="00FF43C6"/>
    <w:rsid w:val="00FF50A9"/>
    <w:rsid w:val="00FF6463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461C96-139F-4871-9ABD-D9B5B885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636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character" w:styleId="CommentReference">
    <w:name w:val="annotation reference"/>
    <w:basedOn w:val="DefaultParagraphFont"/>
    <w:rsid w:val="00D614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4A0"/>
  </w:style>
  <w:style w:type="character" w:customStyle="1" w:styleId="CommentTextChar">
    <w:name w:val="Comment Text Char"/>
    <w:basedOn w:val="DefaultParagraphFont"/>
    <w:link w:val="CommentText"/>
    <w:rsid w:val="00D614A0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61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4A0"/>
    <w:rPr>
      <w:rFonts w:ascii="Arial" w:hAnsi="Arial"/>
      <w:b/>
      <w:bCs/>
      <w:lang w:val="en-GB"/>
    </w:rPr>
  </w:style>
  <w:style w:type="paragraph" w:styleId="Revision">
    <w:name w:val="Revision"/>
    <w:hidden/>
    <w:uiPriority w:val="99"/>
    <w:semiHidden/>
    <w:rsid w:val="00FF3131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sp.stat.gov.lt/verslo-tendencijo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info/business-economy-euro/indicators-statistics/economic-databases/business-and-consumer-surveys_e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ima.pieviskiene@stat.gov.l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sp.stat.gov.lt/informaciniai-pranesimai?articleId=9843257" TargetMode="External"/><Relationship Id="rId5" Type="http://schemas.openxmlformats.org/officeDocument/2006/relationships/styles" Target="styles.xml"/><Relationship Id="rId15" Type="http://schemas.openxmlformats.org/officeDocument/2006/relationships/hyperlink" Target="https://osp.stat.gov.lt/statistikos-terminu-zodynas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ec.europa.eu/eurostat/documents/4031688/9394165/KS-02-18-142-LT-N.pdf/2c6787ed-aaf1-4f30-bad1-aa65bf1e964b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gitaLa\Desktop\Informaciniai_pranesimai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931707911798761E-2"/>
          <c:y val="5.6179836924856175E-2"/>
          <c:w val="0.93167758375241638"/>
          <c:h val="0.806742458240934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'grafikas ekonominiu vertinimu'!$A$3</c:f>
              <c:strCache>
                <c:ptCount val="1"/>
                <c:pt idx="0">
                  <c:v>Ekonominių vertinimų rodiklis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multiLvlStrRef>
              <c:f>'grafikas ekonominiu vertinimu'!$B$1:$AB$2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vertinimu'!$B$3:$AB$3</c:f>
              <c:numCache>
                <c:formatCode>0.0</c:formatCode>
                <c:ptCount val="27"/>
                <c:pt idx="0">
                  <c:v>4.8082370898486673</c:v>
                </c:pt>
                <c:pt idx="1">
                  <c:v>7.8756240853861001</c:v>
                </c:pt>
                <c:pt idx="2">
                  <c:v>0.98428092791093491</c:v>
                </c:pt>
                <c:pt idx="3">
                  <c:v>-26.03907081829534</c:v>
                </c:pt>
                <c:pt idx="4">
                  <c:v>-23.38442984476335</c:v>
                </c:pt>
                <c:pt idx="5">
                  <c:v>-16.463110593029011</c:v>
                </c:pt>
                <c:pt idx="6">
                  <c:v>-11.166854518603207</c:v>
                </c:pt>
                <c:pt idx="7">
                  <c:v>-5.538374865270054</c:v>
                </c:pt>
                <c:pt idx="8">
                  <c:v>-2.8264269324985127</c:v>
                </c:pt>
                <c:pt idx="9">
                  <c:v>-2.0797828876784759</c:v>
                </c:pt>
                <c:pt idx="10">
                  <c:v>-7.9831397664414183</c:v>
                </c:pt>
                <c:pt idx="11">
                  <c:v>-10.872991440733875</c:v>
                </c:pt>
                <c:pt idx="12">
                  <c:v>-6.1729666474201599</c:v>
                </c:pt>
                <c:pt idx="13">
                  <c:v>-0.60827103846330477</c:v>
                </c:pt>
                <c:pt idx="14">
                  <c:v>1.8052016570420653</c:v>
                </c:pt>
                <c:pt idx="15">
                  <c:v>2.3587498298242462</c:v>
                </c:pt>
                <c:pt idx="16">
                  <c:v>5.9172099424643285</c:v>
                </c:pt>
                <c:pt idx="17">
                  <c:v>7.1702849690670742</c:v>
                </c:pt>
                <c:pt idx="18">
                  <c:v>5.4043009473511532</c:v>
                </c:pt>
                <c:pt idx="19">
                  <c:v>6.7686380543004327</c:v>
                </c:pt>
                <c:pt idx="20">
                  <c:v>4.4697902112090837</c:v>
                </c:pt>
                <c:pt idx="21">
                  <c:v>3.2881044782716953</c:v>
                </c:pt>
                <c:pt idx="22">
                  <c:v>2.4064183798091903</c:v>
                </c:pt>
                <c:pt idx="23">
                  <c:v>1.5562730527352002</c:v>
                </c:pt>
                <c:pt idx="24">
                  <c:v>0.58316745522614899</c:v>
                </c:pt>
                <c:pt idx="25">
                  <c:v>1.8953056992774038</c:v>
                </c:pt>
                <c:pt idx="26">
                  <c:v>-3.8582945558010477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0B-4428-A6A8-1BA34761BD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4267488"/>
        <c:axId val="1"/>
      </c:barChart>
      <c:lineChart>
        <c:grouping val="standard"/>
        <c:varyColors val="0"/>
        <c:ser>
          <c:idx val="1"/>
          <c:order val="1"/>
          <c:tx>
            <c:strRef>
              <c:f>'grafikas ekonominiu vertinimu'!$A$4</c:f>
              <c:strCache>
                <c:ptCount val="1"/>
                <c:pt idx="0">
                  <c:v>Pramonės pasitikėjimo rodiklis</c:v>
                </c:pt>
              </c:strCache>
            </c:strRef>
          </c:tx>
          <c:spPr>
            <a:ln w="38100">
              <a:solidFill>
                <a:srgbClr val="FF99CC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vertinimu'!$B$1:$AB$2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vertinimu'!$B$4:$AB$4</c:f>
              <c:numCache>
                <c:formatCode>0.0</c:formatCode>
                <c:ptCount val="27"/>
                <c:pt idx="0">
                  <c:v>-3.4042960923097105</c:v>
                </c:pt>
                <c:pt idx="1">
                  <c:v>0.14974626391097701</c:v>
                </c:pt>
                <c:pt idx="2">
                  <c:v>-3.6721481151552751</c:v>
                </c:pt>
                <c:pt idx="3">
                  <c:v>-22.660330860540668</c:v>
                </c:pt>
                <c:pt idx="4">
                  <c:v>-16.058680617534577</c:v>
                </c:pt>
                <c:pt idx="5">
                  <c:v>-11.399989943526203</c:v>
                </c:pt>
                <c:pt idx="6">
                  <c:v>-9.3691841926607342</c:v>
                </c:pt>
                <c:pt idx="7">
                  <c:v>-7.4575539691787611</c:v>
                </c:pt>
                <c:pt idx="8">
                  <c:v>-7.4760731655086845</c:v>
                </c:pt>
                <c:pt idx="9">
                  <c:v>-5.9440660419238691</c:v>
                </c:pt>
                <c:pt idx="10">
                  <c:v>-10.599782797866061</c:v>
                </c:pt>
                <c:pt idx="11">
                  <c:v>-10.428129125011164</c:v>
                </c:pt>
                <c:pt idx="12">
                  <c:v>-3.412058280708278</c:v>
                </c:pt>
                <c:pt idx="13">
                  <c:v>-2.2634618192013694</c:v>
                </c:pt>
                <c:pt idx="14">
                  <c:v>1.1049380300743579</c:v>
                </c:pt>
                <c:pt idx="15">
                  <c:v>3.1212036080964132</c:v>
                </c:pt>
                <c:pt idx="16">
                  <c:v>6.7530861956279828</c:v>
                </c:pt>
                <c:pt idx="17">
                  <c:v>4.0752779729122324</c:v>
                </c:pt>
                <c:pt idx="18">
                  <c:v>0.61677064236520296</c:v>
                </c:pt>
                <c:pt idx="19">
                  <c:v>6.4601454240503218</c:v>
                </c:pt>
                <c:pt idx="20">
                  <c:v>0.32386507159151695</c:v>
                </c:pt>
                <c:pt idx="21">
                  <c:v>-0.84108853144664586</c:v>
                </c:pt>
                <c:pt idx="22">
                  <c:v>-1.0158272262618528</c:v>
                </c:pt>
                <c:pt idx="23">
                  <c:v>-0.68953534551923745</c:v>
                </c:pt>
                <c:pt idx="24">
                  <c:v>1.8995999297396871</c:v>
                </c:pt>
                <c:pt idx="25">
                  <c:v>3.1179727442730383</c:v>
                </c:pt>
                <c:pt idx="26">
                  <c:v>-0.44065465949478799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0B-4428-A6A8-1BA34761BD20}"/>
            </c:ext>
          </c:extLst>
        </c:ser>
        <c:ser>
          <c:idx val="2"/>
          <c:order val="2"/>
          <c:tx>
            <c:strRef>
              <c:f>'grafikas ekonominiu vertinimu'!$A$5</c:f>
              <c:strCache>
                <c:ptCount val="1"/>
                <c:pt idx="0">
                  <c:v>Statybos pasitikėjimo rodiklis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vertinimu'!$B$1:$AB$2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vertinimu'!$B$5:$AB$5</c:f>
              <c:numCache>
                <c:formatCode>0.0</c:formatCode>
                <c:ptCount val="27"/>
                <c:pt idx="0">
                  <c:v>-20.533767853459647</c:v>
                </c:pt>
                <c:pt idx="1">
                  <c:v>-13.296278286949478</c:v>
                </c:pt>
                <c:pt idx="2">
                  <c:v>-13.247734848823454</c:v>
                </c:pt>
                <c:pt idx="3">
                  <c:v>-32.416488826088866</c:v>
                </c:pt>
                <c:pt idx="4">
                  <c:v>-30.566254499112134</c:v>
                </c:pt>
                <c:pt idx="5">
                  <c:v>-30.42018698430909</c:v>
                </c:pt>
                <c:pt idx="6">
                  <c:v>-27.465861023748431</c:v>
                </c:pt>
                <c:pt idx="7">
                  <c:v>-28.342518309524426</c:v>
                </c:pt>
                <c:pt idx="8">
                  <c:v>-22.66992669734617</c:v>
                </c:pt>
                <c:pt idx="9">
                  <c:v>-27.568628619690937</c:v>
                </c:pt>
                <c:pt idx="10">
                  <c:v>-32.092812695801186</c:v>
                </c:pt>
                <c:pt idx="11">
                  <c:v>-36.323641513085036</c:v>
                </c:pt>
                <c:pt idx="12">
                  <c:v>-30.637580994965575</c:v>
                </c:pt>
                <c:pt idx="13">
                  <c:v>-23.48178727770566</c:v>
                </c:pt>
                <c:pt idx="14">
                  <c:v>-17.899086264916516</c:v>
                </c:pt>
                <c:pt idx="15">
                  <c:v>-10.09567879085183</c:v>
                </c:pt>
                <c:pt idx="16">
                  <c:v>-9.4711965757906817</c:v>
                </c:pt>
                <c:pt idx="17">
                  <c:v>-10.023646595500351</c:v>
                </c:pt>
                <c:pt idx="18">
                  <c:v>-13.242784611080117</c:v>
                </c:pt>
                <c:pt idx="19">
                  <c:v>-12.176095299959108</c:v>
                </c:pt>
                <c:pt idx="20">
                  <c:v>-13.461734375281559</c:v>
                </c:pt>
                <c:pt idx="21">
                  <c:v>-18.460526612113721</c:v>
                </c:pt>
                <c:pt idx="22">
                  <c:v>-24.663465389810383</c:v>
                </c:pt>
                <c:pt idx="23">
                  <c:v>-25.127905491439861</c:v>
                </c:pt>
                <c:pt idx="24">
                  <c:v>-11.680574671710255</c:v>
                </c:pt>
                <c:pt idx="25">
                  <c:v>-8.6803683908924789</c:v>
                </c:pt>
                <c:pt idx="26">
                  <c:v>-16.072201307808335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0B-4428-A6A8-1BA34761BD20}"/>
            </c:ext>
          </c:extLst>
        </c:ser>
        <c:ser>
          <c:idx val="3"/>
          <c:order val="3"/>
          <c:tx>
            <c:strRef>
              <c:f>'grafikas ekonominiu vertinimu'!$A$6</c:f>
              <c:strCache>
                <c:ptCount val="1"/>
                <c:pt idx="0">
                  <c:v>Prekybos pasitikėjimo rodiklis</c:v>
                </c:pt>
              </c:strCache>
            </c:strRef>
          </c:tx>
          <c:spPr>
            <a:ln w="38100">
              <a:solidFill>
                <a:srgbClr val="339966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vertinimu'!$B$1:$AB$2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vertinimu'!$B$6:$AB$6</c:f>
              <c:numCache>
                <c:formatCode>0.0</c:formatCode>
                <c:ptCount val="27"/>
                <c:pt idx="0">
                  <c:v>4.8971437477046225</c:v>
                </c:pt>
                <c:pt idx="1">
                  <c:v>8.2773651656182086</c:v>
                </c:pt>
                <c:pt idx="2">
                  <c:v>2.1067360946216893</c:v>
                </c:pt>
                <c:pt idx="3">
                  <c:v>-25.488357345868888</c:v>
                </c:pt>
                <c:pt idx="4">
                  <c:v>-20.548610843300043</c:v>
                </c:pt>
                <c:pt idx="5">
                  <c:v>-10.715048901876331</c:v>
                </c:pt>
                <c:pt idx="6">
                  <c:v>3.8039791283974438</c:v>
                </c:pt>
                <c:pt idx="7">
                  <c:v>6.5787696087141896</c:v>
                </c:pt>
                <c:pt idx="8">
                  <c:v>7.7061851106616901</c:v>
                </c:pt>
                <c:pt idx="9">
                  <c:v>6.4453693356574711</c:v>
                </c:pt>
                <c:pt idx="10">
                  <c:v>-2.9874121684976065</c:v>
                </c:pt>
                <c:pt idx="11">
                  <c:v>-8.206236785208695</c:v>
                </c:pt>
                <c:pt idx="12">
                  <c:v>-13.088627333447334</c:v>
                </c:pt>
                <c:pt idx="13">
                  <c:v>-9.212762952039574</c:v>
                </c:pt>
                <c:pt idx="14">
                  <c:v>-4.4319512772014624</c:v>
                </c:pt>
                <c:pt idx="15">
                  <c:v>-0.83824883584079635</c:v>
                </c:pt>
                <c:pt idx="16">
                  <c:v>8.240561958429339</c:v>
                </c:pt>
                <c:pt idx="17">
                  <c:v>14.011135102887899</c:v>
                </c:pt>
                <c:pt idx="18">
                  <c:v>14.772568179629181</c:v>
                </c:pt>
                <c:pt idx="19">
                  <c:v>15.135951184839135</c:v>
                </c:pt>
                <c:pt idx="20">
                  <c:v>13.299042934780402</c:v>
                </c:pt>
                <c:pt idx="21">
                  <c:v>9.9676133823795823</c:v>
                </c:pt>
                <c:pt idx="22">
                  <c:v>5.3759777771519381</c:v>
                </c:pt>
                <c:pt idx="23">
                  <c:v>2.5693012662766592</c:v>
                </c:pt>
                <c:pt idx="24">
                  <c:v>3.0696258037275328</c:v>
                </c:pt>
                <c:pt idx="25">
                  <c:v>-0.49455878409311299</c:v>
                </c:pt>
                <c:pt idx="26">
                  <c:v>-9.568452532254307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0B-4428-A6A8-1BA34761BD20}"/>
            </c:ext>
          </c:extLst>
        </c:ser>
        <c:ser>
          <c:idx val="4"/>
          <c:order val="4"/>
          <c:tx>
            <c:strRef>
              <c:f>'grafikas ekonominiu vertinimu'!$A$7</c:f>
              <c:strCache>
                <c:ptCount val="1"/>
                <c:pt idx="0">
                  <c:v>Paslaugų pasitikėjimo rodiklis</c:v>
                </c:pt>
              </c:strCache>
            </c:strRef>
          </c:tx>
          <c:spPr>
            <a:ln w="38100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vertinimu'!$B$1:$AB$2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vertinimu'!$B$7:$AB$7</c:f>
              <c:numCache>
                <c:formatCode>0.0</c:formatCode>
                <c:ptCount val="27"/>
                <c:pt idx="0">
                  <c:v>21.187223162480404</c:v>
                </c:pt>
                <c:pt idx="1">
                  <c:v>24.322398596467721</c:v>
                </c:pt>
                <c:pt idx="2">
                  <c:v>10.328074059000899</c:v>
                </c:pt>
                <c:pt idx="3">
                  <c:v>-36.008776204712198</c:v>
                </c:pt>
                <c:pt idx="4">
                  <c:v>-40.95167023463663</c:v>
                </c:pt>
                <c:pt idx="5">
                  <c:v>-30.029607616128263</c:v>
                </c:pt>
                <c:pt idx="6">
                  <c:v>-18.684451478288711</c:v>
                </c:pt>
                <c:pt idx="7">
                  <c:v>-3.3616304711816376</c:v>
                </c:pt>
                <c:pt idx="8">
                  <c:v>2.9172240796069802</c:v>
                </c:pt>
                <c:pt idx="9">
                  <c:v>4.1224926014009498</c:v>
                </c:pt>
                <c:pt idx="10">
                  <c:v>-3.7473008787346864</c:v>
                </c:pt>
                <c:pt idx="11">
                  <c:v>-12.693308996313064</c:v>
                </c:pt>
                <c:pt idx="12">
                  <c:v>-8.2186090964419183</c:v>
                </c:pt>
                <c:pt idx="13">
                  <c:v>7.4502851949124995</c:v>
                </c:pt>
                <c:pt idx="14">
                  <c:v>8.094469154171934</c:v>
                </c:pt>
                <c:pt idx="15">
                  <c:v>5.0202219760698368</c:v>
                </c:pt>
                <c:pt idx="16">
                  <c:v>11.930834619149872</c:v>
                </c:pt>
                <c:pt idx="17">
                  <c:v>16.04155982103649</c:v>
                </c:pt>
                <c:pt idx="18">
                  <c:v>14.083253733918482</c:v>
                </c:pt>
                <c:pt idx="19">
                  <c:v>13.07841766631288</c:v>
                </c:pt>
                <c:pt idx="20">
                  <c:v>13.595618251426195</c:v>
                </c:pt>
                <c:pt idx="21">
                  <c:v>15.343667514444201</c:v>
                </c:pt>
                <c:pt idx="22">
                  <c:v>13.757259652169031</c:v>
                </c:pt>
                <c:pt idx="23">
                  <c:v>11.679291147604298</c:v>
                </c:pt>
                <c:pt idx="24">
                  <c:v>3.9552504523645715</c:v>
                </c:pt>
                <c:pt idx="25">
                  <c:v>6.622876534391561</c:v>
                </c:pt>
                <c:pt idx="26">
                  <c:v>-2.4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0B-4428-A6A8-1BA34761BD20}"/>
            </c:ext>
          </c:extLst>
        </c:ser>
        <c:ser>
          <c:idx val="5"/>
          <c:order val="5"/>
          <c:tx>
            <c:strRef>
              <c:f>'grafikas ekonominiu vertinimu'!$A$8</c:f>
              <c:strCache>
                <c:ptCount val="1"/>
                <c:pt idx="0">
                  <c:v>Vartotojų pasitikėjimo rodiklis</c:v>
                </c:pt>
              </c:strCache>
            </c:strRef>
          </c:tx>
          <c:spPr>
            <a:ln w="38100">
              <a:solidFill>
                <a:srgbClr val="800000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vertinimu'!$B$1:$AB$2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vertinimu'!$B$8:$AB$8</c:f>
              <c:numCache>
                <c:formatCode>0.0</c:formatCode>
                <c:ptCount val="27"/>
                <c:pt idx="0">
                  <c:v>2.9780989165809038</c:v>
                </c:pt>
                <c:pt idx="1">
                  <c:v>3.8497582847397824</c:v>
                </c:pt>
                <c:pt idx="2">
                  <c:v>-0.44116053008568468</c:v>
                </c:pt>
                <c:pt idx="3">
                  <c:v>-16.385316520337621</c:v>
                </c:pt>
                <c:pt idx="4">
                  <c:v>-10.598566301189591</c:v>
                </c:pt>
                <c:pt idx="5">
                  <c:v>-4.1873526823539056</c:v>
                </c:pt>
                <c:pt idx="6">
                  <c:v>-3.1537565164237544</c:v>
                </c:pt>
                <c:pt idx="7">
                  <c:v>-2.2933835060177263</c:v>
                </c:pt>
                <c:pt idx="8">
                  <c:v>0.18511094578545362</c:v>
                </c:pt>
                <c:pt idx="9">
                  <c:v>0.58629356436230085</c:v>
                </c:pt>
                <c:pt idx="10">
                  <c:v>-4.325125702298239</c:v>
                </c:pt>
                <c:pt idx="11">
                  <c:v>-3.3362658846040101</c:v>
                </c:pt>
                <c:pt idx="12">
                  <c:v>-0.7812509489181354</c:v>
                </c:pt>
                <c:pt idx="13">
                  <c:v>-1.5162217888462248</c:v>
                </c:pt>
                <c:pt idx="14">
                  <c:v>0.25718787933320497</c:v>
                </c:pt>
                <c:pt idx="15">
                  <c:v>0.75449087549680516</c:v>
                </c:pt>
                <c:pt idx="16">
                  <c:v>-1.5087159533188041</c:v>
                </c:pt>
                <c:pt idx="17">
                  <c:v>2.6416570411092839</c:v>
                </c:pt>
                <c:pt idx="18">
                  <c:v>4.2806369590103657</c:v>
                </c:pt>
                <c:pt idx="19">
                  <c:v>0.56530895271219728</c:v>
                </c:pt>
                <c:pt idx="20">
                  <c:v>1.3484663958483789</c:v>
                </c:pt>
                <c:pt idx="21">
                  <c:v>-2.7695735099809973</c:v>
                </c:pt>
                <c:pt idx="22">
                  <c:v>-1.750271223519279</c:v>
                </c:pt>
                <c:pt idx="23">
                  <c:v>-2.7188497104011713</c:v>
                </c:pt>
                <c:pt idx="24">
                  <c:v>-4.6635010448998058</c:v>
                </c:pt>
                <c:pt idx="25" formatCode="General">
                  <c:v>-4.4000000000000004</c:v>
                </c:pt>
                <c:pt idx="26">
                  <c:v>-8.4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30B-4428-A6A8-1BA34761BD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4267488"/>
        <c:axId val="1"/>
      </c:lineChart>
      <c:catAx>
        <c:axId val="38426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35"/>
          <c:min val="-45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384267488"/>
        <c:crosses val="autoZero"/>
        <c:crossBetween val="between"/>
      </c:valAx>
      <c:spPr>
        <a:noFill/>
        <a:ln w="3175">
          <a:solidFill>
            <a:srgbClr val="C0C0C0"/>
          </a:solidFill>
          <a:prstDash val="sysDash"/>
        </a:ln>
      </c:spPr>
    </c:plotArea>
    <c:legend>
      <c:legendPos val="r"/>
      <c:layout>
        <c:manualLayout>
          <c:xMode val="edge"/>
          <c:yMode val="edge"/>
          <c:x val="0.19130447824456726"/>
          <c:y val="0.89887734819664389"/>
          <c:w val="0.64720536019954045"/>
          <c:h val="9.213483146067413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2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2A14222-93C8-4FA6-831E-27281CBB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Informaciniai_pranesimai.dotx</Template>
  <TotalTime>3</TotalTime>
  <Pages>1</Pages>
  <Words>5535</Words>
  <Characters>3155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8673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subject/>
  <dc:creator>Jurgita Lavrovienė</dc:creator>
  <cp:keywords/>
  <dc:description/>
  <cp:lastModifiedBy>Rima Pieviškienė</cp:lastModifiedBy>
  <cp:revision>3</cp:revision>
  <cp:lastPrinted>2014-10-14T10:19:00Z</cp:lastPrinted>
  <dcterms:created xsi:type="dcterms:W3CDTF">2022-03-30T10:37:00Z</dcterms:created>
  <dcterms:modified xsi:type="dcterms:W3CDTF">2022-03-30T10:43:00Z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