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D3" w:rsidRPr="005752B9" w:rsidRDefault="00BC51D3">
      <w:pPr>
        <w:pStyle w:val="Nrdata"/>
        <w:spacing w:before="120"/>
        <w:rPr>
          <w:lang w:val="lt-LT"/>
        </w:rPr>
      </w:pPr>
      <w:r w:rsidRPr="005752B9">
        <w:rPr>
          <w:lang w:val="lt-LT"/>
        </w:rPr>
        <w:t>20</w:t>
      </w:r>
      <w:r w:rsidR="00982DEC">
        <w:rPr>
          <w:lang w:val="lt-LT"/>
        </w:rPr>
        <w:t>2</w:t>
      </w:r>
      <w:r w:rsidR="00DA5295">
        <w:rPr>
          <w:lang w:val="lt-LT"/>
        </w:rPr>
        <w:t>2</w:t>
      </w:r>
      <w:r w:rsidR="009065B0" w:rsidRPr="005752B9">
        <w:rPr>
          <w:lang w:val="lt-LT"/>
        </w:rPr>
        <w:t xml:space="preserve"> m. </w:t>
      </w:r>
      <w:r w:rsidR="002C4D89">
        <w:rPr>
          <w:lang w:val="lt-LT"/>
        </w:rPr>
        <w:t>kovo</w:t>
      </w:r>
      <w:r w:rsidR="001063F8">
        <w:rPr>
          <w:lang w:val="lt-LT"/>
        </w:rPr>
        <w:t xml:space="preserve"> </w:t>
      </w:r>
      <w:r w:rsidR="002C4D89">
        <w:rPr>
          <w:lang w:val="lt-LT"/>
        </w:rPr>
        <w:t>29</w:t>
      </w:r>
      <w:r w:rsidRPr="005752B9">
        <w:rPr>
          <w:lang w:val="lt-LT"/>
        </w:rPr>
        <w:t xml:space="preserve"> d., Vilnius</w:t>
      </w:r>
    </w:p>
    <w:p w:rsidR="00041A4C" w:rsidRDefault="00041A4C" w:rsidP="00041A4C">
      <w:pPr>
        <w:rPr>
          <w:lang w:val="lt-LT"/>
        </w:rPr>
      </w:pPr>
    </w:p>
    <w:p w:rsidR="00FE4A67" w:rsidRPr="002B55C1" w:rsidRDefault="00FE4A67" w:rsidP="00041A4C">
      <w:pPr>
        <w:rPr>
          <w:lang w:val="lt-LT"/>
        </w:rPr>
      </w:pPr>
    </w:p>
    <w:p w:rsidR="00BC51D3" w:rsidRPr="005752B9" w:rsidRDefault="00BC51D3">
      <w:pPr>
        <w:rPr>
          <w:lang w:val="lt-LT"/>
        </w:rPr>
      </w:pPr>
    </w:p>
    <w:p w:rsidR="00BC51D3" w:rsidRPr="005752B9" w:rsidRDefault="00A4459C" w:rsidP="00317478">
      <w:pPr>
        <w:pStyle w:val="Antraste"/>
        <w:jc w:val="left"/>
        <w:rPr>
          <w:lang w:val="lt-LT"/>
        </w:rPr>
      </w:pPr>
      <w:r w:rsidRPr="005752B9">
        <w:rPr>
          <w:caps w:val="0"/>
          <w:szCs w:val="24"/>
          <w:lang w:val="lt-LT"/>
        </w:rPr>
        <w:t>Vartotojų nuomonių tyrimo rezultatai</w:t>
      </w:r>
    </w:p>
    <w:p w:rsidR="00BC51D3" w:rsidRPr="005752B9" w:rsidRDefault="00BC51D3" w:rsidP="00317478">
      <w:pPr>
        <w:rPr>
          <w:lang w:val="lt-LT"/>
        </w:rPr>
      </w:pPr>
    </w:p>
    <w:p w:rsidR="00531D7F" w:rsidRDefault="00550661" w:rsidP="007A1D85">
      <w:pPr>
        <w:pStyle w:val="Header"/>
        <w:tabs>
          <w:tab w:val="clear" w:pos="4153"/>
          <w:tab w:val="clear" w:pos="8306"/>
        </w:tabs>
        <w:rPr>
          <w:b/>
          <w:lang w:val="lt-LT"/>
        </w:rPr>
      </w:pPr>
      <w:r w:rsidRPr="00BC4586">
        <w:rPr>
          <w:b/>
          <w:caps/>
          <w:lang w:val="lt-LT"/>
        </w:rPr>
        <w:t>V</w:t>
      </w:r>
      <w:r w:rsidR="00A4459C" w:rsidRPr="00BC4586">
        <w:rPr>
          <w:b/>
          <w:lang w:val="lt-LT"/>
        </w:rPr>
        <w:t>artotojų pasitikėjimo rodiklis 20</w:t>
      </w:r>
      <w:r w:rsidR="00982DEC" w:rsidRPr="00BC4586">
        <w:rPr>
          <w:b/>
          <w:caps/>
          <w:lang w:val="lt-LT"/>
        </w:rPr>
        <w:t>2</w:t>
      </w:r>
      <w:r w:rsidR="00DA5295">
        <w:rPr>
          <w:b/>
          <w:caps/>
          <w:lang w:val="lt-LT"/>
        </w:rPr>
        <w:t>2</w:t>
      </w:r>
      <w:r w:rsidR="00E55B18" w:rsidRPr="00BC4586">
        <w:rPr>
          <w:b/>
          <w:caps/>
          <w:lang w:val="lt-LT"/>
        </w:rPr>
        <w:t> </w:t>
      </w:r>
      <w:r w:rsidR="00A4459C" w:rsidRPr="00BC4586">
        <w:rPr>
          <w:b/>
          <w:lang w:val="lt-LT"/>
        </w:rPr>
        <w:t xml:space="preserve">m. </w:t>
      </w:r>
      <w:r w:rsidR="005772D0">
        <w:rPr>
          <w:b/>
          <w:lang w:val="lt-LT"/>
        </w:rPr>
        <w:t>kovą</w:t>
      </w:r>
      <w:r w:rsidR="002E4BF8" w:rsidRPr="00BC4586">
        <w:rPr>
          <w:b/>
          <w:lang w:val="lt-LT"/>
        </w:rPr>
        <w:t xml:space="preserve"> </w:t>
      </w:r>
      <w:r w:rsidR="005772D0">
        <w:rPr>
          <w:b/>
          <w:lang w:val="lt-LT"/>
        </w:rPr>
        <w:t>sumažėjo</w:t>
      </w:r>
      <w:r w:rsidR="0052373E">
        <w:rPr>
          <w:b/>
          <w:lang w:val="lt-LT"/>
        </w:rPr>
        <w:t xml:space="preserve"> </w:t>
      </w:r>
      <w:r w:rsidR="005772D0">
        <w:rPr>
          <w:b/>
          <w:lang w:val="lt-LT"/>
        </w:rPr>
        <w:t>4</w:t>
      </w:r>
      <w:r w:rsidR="0052373E">
        <w:rPr>
          <w:b/>
          <w:lang w:val="lt-LT"/>
        </w:rPr>
        <w:t xml:space="preserve"> procentini</w:t>
      </w:r>
      <w:r w:rsidR="005772D0">
        <w:rPr>
          <w:b/>
          <w:lang w:val="lt-LT"/>
        </w:rPr>
        <w:t>ais</w:t>
      </w:r>
      <w:r w:rsidR="0052373E">
        <w:rPr>
          <w:b/>
          <w:lang w:val="lt-LT"/>
        </w:rPr>
        <w:t xml:space="preserve"> punkt</w:t>
      </w:r>
      <w:r w:rsidR="005772D0">
        <w:rPr>
          <w:b/>
          <w:lang w:val="lt-LT"/>
        </w:rPr>
        <w:t>ais</w:t>
      </w:r>
    </w:p>
    <w:p w:rsidR="00FE4A67" w:rsidRDefault="00FE4A67" w:rsidP="00B91AF1">
      <w:pPr>
        <w:pStyle w:val="Header"/>
        <w:tabs>
          <w:tab w:val="clear" w:pos="4153"/>
          <w:tab w:val="clear" w:pos="8306"/>
        </w:tabs>
        <w:ind w:firstLine="709"/>
        <w:rPr>
          <w:b/>
          <w:caps/>
          <w:lang w:val="lt-LT"/>
        </w:rPr>
      </w:pPr>
    </w:p>
    <w:p w:rsidR="001E692A" w:rsidRPr="007A1D85" w:rsidRDefault="00C71FA4" w:rsidP="001E692A">
      <w:pPr>
        <w:pStyle w:val="PlainText"/>
        <w:jc w:val="both"/>
        <w:rPr>
          <w:rFonts w:ascii="Arial" w:hAnsi="Arial" w:cs="Arial"/>
          <w:sz w:val="20"/>
          <w:szCs w:val="20"/>
        </w:rPr>
      </w:pPr>
      <w:r w:rsidRPr="007A1D85">
        <w:rPr>
          <w:rFonts w:ascii="Arial" w:hAnsi="Arial" w:cs="Arial"/>
          <w:color w:val="9BBB59"/>
          <w:sz w:val="20"/>
          <w:szCs w:val="20"/>
        </w:rPr>
        <w:t>Vartotojų pasitikėjimo rodiklis</w:t>
      </w:r>
      <w:r w:rsidRPr="007A1D85">
        <w:rPr>
          <w:rFonts w:ascii="Arial" w:hAnsi="Arial" w:cs="Arial"/>
          <w:sz w:val="20"/>
          <w:szCs w:val="20"/>
        </w:rPr>
        <w:t xml:space="preserve"> 2022 m. </w:t>
      </w:r>
      <w:r w:rsidR="005772D0" w:rsidRPr="007A1D85">
        <w:rPr>
          <w:rFonts w:ascii="Arial" w:hAnsi="Arial" w:cs="Arial"/>
          <w:sz w:val="20"/>
          <w:szCs w:val="20"/>
        </w:rPr>
        <w:t>kovą</w:t>
      </w:r>
      <w:r w:rsidRPr="007A1D85">
        <w:rPr>
          <w:rFonts w:ascii="Arial" w:hAnsi="Arial" w:cs="Arial"/>
          <w:sz w:val="20"/>
          <w:szCs w:val="20"/>
        </w:rPr>
        <w:t xml:space="preserve"> buvo minus </w:t>
      </w:r>
      <w:r w:rsidR="005772D0" w:rsidRPr="007A1D85">
        <w:rPr>
          <w:rFonts w:ascii="Arial" w:hAnsi="Arial" w:cs="Arial"/>
          <w:sz w:val="20"/>
          <w:szCs w:val="20"/>
        </w:rPr>
        <w:t>8</w:t>
      </w:r>
      <w:r w:rsidRPr="007A1D85">
        <w:rPr>
          <w:rFonts w:ascii="Arial" w:hAnsi="Arial" w:cs="Arial"/>
          <w:sz w:val="20"/>
          <w:szCs w:val="20"/>
        </w:rPr>
        <w:t xml:space="preserve"> ir, palyginti su </w:t>
      </w:r>
      <w:r w:rsidR="005772D0" w:rsidRPr="007A1D85">
        <w:rPr>
          <w:rFonts w:ascii="Arial" w:hAnsi="Arial" w:cs="Arial"/>
          <w:sz w:val="20"/>
          <w:szCs w:val="20"/>
        </w:rPr>
        <w:t>vasariu</w:t>
      </w:r>
      <w:r w:rsidRPr="007A1D85">
        <w:rPr>
          <w:rFonts w:ascii="Arial" w:hAnsi="Arial" w:cs="Arial"/>
          <w:sz w:val="20"/>
          <w:szCs w:val="20"/>
        </w:rPr>
        <w:t xml:space="preserve">, </w:t>
      </w:r>
      <w:r w:rsidR="005772D0" w:rsidRPr="007A1D85">
        <w:rPr>
          <w:rFonts w:ascii="Arial" w:hAnsi="Arial" w:cs="Arial"/>
          <w:sz w:val="20"/>
          <w:szCs w:val="20"/>
        </w:rPr>
        <w:t>sumažėjo</w:t>
      </w:r>
      <w:r w:rsidRPr="007A1D85">
        <w:rPr>
          <w:rFonts w:ascii="Arial" w:hAnsi="Arial" w:cs="Arial"/>
          <w:sz w:val="20"/>
          <w:szCs w:val="20"/>
        </w:rPr>
        <w:t xml:space="preserve"> </w:t>
      </w:r>
      <w:r w:rsidR="005772D0" w:rsidRPr="007A1D85">
        <w:rPr>
          <w:rFonts w:ascii="Arial" w:hAnsi="Arial" w:cs="Arial"/>
          <w:sz w:val="20"/>
          <w:szCs w:val="20"/>
        </w:rPr>
        <w:t>4</w:t>
      </w:r>
      <w:r w:rsidRPr="007A1D85">
        <w:rPr>
          <w:rFonts w:ascii="Arial" w:hAnsi="Arial" w:cs="Arial"/>
          <w:sz w:val="20"/>
          <w:szCs w:val="20"/>
        </w:rPr>
        <w:t> procentini</w:t>
      </w:r>
      <w:r w:rsidR="005772D0" w:rsidRPr="007A1D85">
        <w:rPr>
          <w:rFonts w:ascii="Arial" w:hAnsi="Arial" w:cs="Arial"/>
          <w:sz w:val="20"/>
          <w:szCs w:val="20"/>
        </w:rPr>
        <w:t>ais</w:t>
      </w:r>
      <w:r w:rsidRPr="007A1D85">
        <w:rPr>
          <w:rFonts w:ascii="Arial" w:hAnsi="Arial" w:cs="Arial"/>
          <w:sz w:val="20"/>
          <w:szCs w:val="20"/>
        </w:rPr>
        <w:t xml:space="preserve"> punkt</w:t>
      </w:r>
      <w:r w:rsidR="005772D0" w:rsidRPr="007A1D85">
        <w:rPr>
          <w:rFonts w:ascii="Arial" w:hAnsi="Arial" w:cs="Arial"/>
          <w:sz w:val="20"/>
          <w:szCs w:val="20"/>
        </w:rPr>
        <w:t>ais</w:t>
      </w:r>
      <w:r w:rsidRPr="007A1D85">
        <w:rPr>
          <w:rFonts w:ascii="Arial" w:hAnsi="Arial" w:cs="Arial"/>
          <w:sz w:val="20"/>
          <w:szCs w:val="20"/>
        </w:rPr>
        <w:t xml:space="preserve">, praneša Lietuvos statistikos departamentas. </w:t>
      </w:r>
      <w:r w:rsidR="001E692A" w:rsidRPr="007A1D85">
        <w:rPr>
          <w:rFonts w:ascii="Arial" w:hAnsi="Arial" w:cs="Arial"/>
          <w:sz w:val="20"/>
          <w:szCs w:val="20"/>
        </w:rPr>
        <w:t>Kovą gyventojai geriau nei vasarį vertino savo namų ūkio finansinės padėties pasikeitimą per praėjusius 12 mėn., bet dėl karo ir agresijos Ukrainoje daug pesimistiškiau vertino šalies ekonominės ir namų ūkio finansinės padėties perspektyvas.</w:t>
      </w:r>
    </w:p>
    <w:p w:rsidR="001E692A" w:rsidRPr="007A1D85" w:rsidRDefault="001E692A" w:rsidP="001E692A">
      <w:pPr>
        <w:pStyle w:val="PlainText"/>
        <w:jc w:val="both"/>
        <w:rPr>
          <w:rFonts w:ascii="Arial" w:hAnsi="Arial" w:cs="Arial"/>
          <w:sz w:val="20"/>
          <w:szCs w:val="20"/>
        </w:rPr>
      </w:pPr>
    </w:p>
    <w:p w:rsidR="00531D7F" w:rsidRPr="005752B9" w:rsidRDefault="00531D7F" w:rsidP="001E692A">
      <w:pPr>
        <w:pStyle w:val="PlainText"/>
        <w:jc w:val="both"/>
      </w:pPr>
      <w:r w:rsidRPr="005752B9">
        <w:rPr>
          <w:b/>
        </w:rPr>
        <w:t>1 lentelė. Vartotojų pasitikėjimo rodiklio ir jo sudėtinių dalių pokyčiai</w:t>
      </w:r>
    </w:p>
    <w:p w:rsidR="00531D7F" w:rsidRPr="005752B9" w:rsidRDefault="00531D7F" w:rsidP="00A4459C">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248"/>
        <w:gridCol w:w="1250"/>
        <w:gridCol w:w="1250"/>
        <w:gridCol w:w="1250"/>
        <w:gridCol w:w="1250"/>
        <w:gridCol w:w="1246"/>
      </w:tblGrid>
      <w:tr w:rsidR="00765907" w:rsidRPr="002E4BF8" w:rsidTr="00170517">
        <w:trPr>
          <w:tblHeader/>
        </w:trPr>
        <w:tc>
          <w:tcPr>
            <w:tcW w:w="1325" w:type="pct"/>
            <w:tcBorders>
              <w:top w:val="single" w:sz="4" w:space="0" w:color="auto"/>
              <w:left w:val="single" w:sz="4" w:space="0" w:color="auto"/>
              <w:bottom w:val="single" w:sz="4" w:space="0" w:color="auto"/>
            </w:tcBorders>
            <w:shd w:val="clear" w:color="auto" w:fill="FADCDC"/>
            <w:vAlign w:val="center"/>
          </w:tcPr>
          <w:p w:rsidR="00765907" w:rsidRPr="005752B9" w:rsidRDefault="00765907" w:rsidP="00765907">
            <w:pPr>
              <w:pStyle w:val="Pasiteirauti"/>
              <w:spacing w:before="40" w:after="40"/>
              <w:ind w:right="-85"/>
              <w:outlineLvl w:val="9"/>
              <w:rPr>
                <w:szCs w:val="19"/>
                <w:highlight w:val="yellow"/>
              </w:rPr>
            </w:pPr>
          </w:p>
        </w:tc>
        <w:tc>
          <w:tcPr>
            <w:tcW w:w="612" w:type="pct"/>
            <w:tcBorders>
              <w:top w:val="single" w:sz="4" w:space="0" w:color="auto"/>
              <w:bottom w:val="single" w:sz="4" w:space="0" w:color="auto"/>
            </w:tcBorders>
            <w:shd w:val="clear" w:color="auto" w:fill="FADCDC"/>
          </w:tcPr>
          <w:p w:rsidR="00765907" w:rsidRPr="005752B9" w:rsidRDefault="00765907" w:rsidP="000A7D16">
            <w:pPr>
              <w:spacing w:before="40" w:after="40"/>
              <w:ind w:right="-85"/>
              <w:rPr>
                <w:sz w:val="19"/>
                <w:szCs w:val="19"/>
                <w:lang w:val="lt-LT"/>
              </w:rPr>
            </w:pPr>
            <w:r w:rsidRPr="005752B9">
              <w:rPr>
                <w:sz w:val="19"/>
                <w:szCs w:val="19"/>
                <w:lang w:val="lt-LT"/>
              </w:rPr>
              <w:t>20</w:t>
            </w:r>
            <w:r>
              <w:rPr>
                <w:sz w:val="19"/>
                <w:szCs w:val="19"/>
                <w:lang w:val="lt-LT"/>
              </w:rPr>
              <w:t>22</w:t>
            </w:r>
            <w:r w:rsidRPr="005752B9">
              <w:rPr>
                <w:sz w:val="19"/>
                <w:szCs w:val="19"/>
                <w:lang w:val="lt-LT"/>
              </w:rPr>
              <w:t xml:space="preserve"> m. </w:t>
            </w:r>
            <w:r w:rsidR="00D171D3">
              <w:rPr>
                <w:sz w:val="19"/>
                <w:szCs w:val="19"/>
                <w:lang w:val="lt-LT"/>
              </w:rPr>
              <w:t>kovo</w:t>
            </w:r>
            <w:r w:rsidRPr="005752B9">
              <w:rPr>
                <w:sz w:val="19"/>
                <w:szCs w:val="19"/>
                <w:lang w:val="lt-LT"/>
              </w:rPr>
              <w:t xml:space="preserve"> </w:t>
            </w:r>
            <w:r>
              <w:rPr>
                <w:sz w:val="19"/>
                <w:szCs w:val="19"/>
                <w:lang w:val="lt-LT"/>
              </w:rPr>
              <w:t>m</w:t>
            </w:r>
            <w:r w:rsidRPr="005752B9">
              <w:rPr>
                <w:sz w:val="19"/>
                <w:szCs w:val="19"/>
                <w:lang w:val="lt-LT"/>
              </w:rPr>
              <w:t>ėn.</w:t>
            </w:r>
          </w:p>
        </w:tc>
        <w:tc>
          <w:tcPr>
            <w:tcW w:w="613" w:type="pct"/>
            <w:tcBorders>
              <w:top w:val="single" w:sz="4" w:space="0" w:color="auto"/>
              <w:bottom w:val="single" w:sz="4" w:space="0" w:color="auto"/>
            </w:tcBorders>
            <w:shd w:val="clear" w:color="auto" w:fill="FADCDC"/>
          </w:tcPr>
          <w:p w:rsidR="00765907" w:rsidRPr="005752B9" w:rsidRDefault="00765907">
            <w:pPr>
              <w:spacing w:before="40" w:after="40"/>
              <w:ind w:right="-85"/>
              <w:rPr>
                <w:sz w:val="19"/>
                <w:szCs w:val="19"/>
                <w:lang w:val="lt-LT"/>
              </w:rPr>
            </w:pPr>
            <w:r w:rsidRPr="005752B9">
              <w:rPr>
                <w:sz w:val="19"/>
                <w:szCs w:val="19"/>
                <w:lang w:val="lt-LT"/>
              </w:rPr>
              <w:t>20</w:t>
            </w:r>
            <w:r>
              <w:rPr>
                <w:sz w:val="19"/>
                <w:szCs w:val="19"/>
                <w:lang w:val="lt-LT"/>
              </w:rPr>
              <w:t>22</w:t>
            </w:r>
            <w:r w:rsidRPr="005752B9">
              <w:rPr>
                <w:sz w:val="19"/>
                <w:szCs w:val="19"/>
                <w:lang w:val="lt-LT"/>
              </w:rPr>
              <w:t xml:space="preserve"> m. </w:t>
            </w:r>
            <w:r w:rsidR="00D171D3">
              <w:rPr>
                <w:sz w:val="19"/>
                <w:szCs w:val="19"/>
                <w:lang w:val="lt-LT"/>
              </w:rPr>
              <w:t>vasario</w:t>
            </w:r>
            <w:r w:rsidRPr="005752B9">
              <w:rPr>
                <w:sz w:val="19"/>
                <w:szCs w:val="19"/>
                <w:lang w:val="lt-LT"/>
              </w:rPr>
              <w:t xml:space="preserve"> </w:t>
            </w:r>
            <w:r w:rsidR="008932B2">
              <w:rPr>
                <w:sz w:val="19"/>
                <w:szCs w:val="19"/>
                <w:lang w:val="lt-LT"/>
              </w:rPr>
              <w:br/>
            </w:r>
            <w:r>
              <w:rPr>
                <w:sz w:val="19"/>
                <w:szCs w:val="19"/>
                <w:lang w:val="lt-LT"/>
              </w:rPr>
              <w:t>m</w:t>
            </w:r>
            <w:r w:rsidRPr="005752B9">
              <w:rPr>
                <w:sz w:val="19"/>
                <w:szCs w:val="19"/>
                <w:lang w:val="lt-LT"/>
              </w:rPr>
              <w:t>ėn.</w:t>
            </w:r>
          </w:p>
        </w:tc>
        <w:tc>
          <w:tcPr>
            <w:tcW w:w="613" w:type="pct"/>
            <w:tcBorders>
              <w:top w:val="single" w:sz="4" w:space="0" w:color="auto"/>
              <w:bottom w:val="single" w:sz="4" w:space="0" w:color="auto"/>
            </w:tcBorders>
            <w:shd w:val="clear" w:color="auto" w:fill="FADCDC"/>
          </w:tcPr>
          <w:p w:rsidR="00765907" w:rsidRPr="005752B9" w:rsidRDefault="00765907">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sidR="00D171D3">
              <w:rPr>
                <w:sz w:val="19"/>
                <w:szCs w:val="19"/>
                <w:lang w:val="lt-LT"/>
              </w:rPr>
              <w:t>kovo</w:t>
            </w:r>
            <w:r w:rsidRPr="005752B9">
              <w:rPr>
                <w:sz w:val="19"/>
                <w:szCs w:val="19"/>
                <w:lang w:val="lt-LT"/>
              </w:rPr>
              <w:t xml:space="preserve"> mėn.</w:t>
            </w:r>
          </w:p>
        </w:tc>
        <w:tc>
          <w:tcPr>
            <w:tcW w:w="613" w:type="pct"/>
            <w:tcBorders>
              <w:top w:val="single" w:sz="4" w:space="0" w:color="auto"/>
              <w:bottom w:val="single" w:sz="4" w:space="0" w:color="auto"/>
            </w:tcBorders>
            <w:shd w:val="clear" w:color="auto" w:fill="FADCDC"/>
          </w:tcPr>
          <w:p w:rsidR="00765907" w:rsidRPr="005752B9" w:rsidRDefault="00765907">
            <w:pPr>
              <w:spacing w:before="40" w:after="40"/>
              <w:ind w:right="-85"/>
              <w:rPr>
                <w:sz w:val="19"/>
                <w:szCs w:val="19"/>
                <w:lang w:val="lt-LT"/>
              </w:rPr>
            </w:pPr>
            <w:r w:rsidRPr="005752B9">
              <w:rPr>
                <w:sz w:val="19"/>
                <w:szCs w:val="19"/>
                <w:lang w:val="lt-LT"/>
              </w:rPr>
              <w:t>2013 m. sausio–20</w:t>
            </w:r>
            <w:r>
              <w:rPr>
                <w:sz w:val="19"/>
                <w:szCs w:val="19"/>
                <w:lang w:val="lt-LT"/>
              </w:rPr>
              <w:t>22</w:t>
            </w:r>
            <w:r w:rsidRPr="005752B9">
              <w:rPr>
                <w:sz w:val="19"/>
                <w:szCs w:val="19"/>
                <w:lang w:val="lt-LT"/>
              </w:rPr>
              <w:t xml:space="preserve"> m. </w:t>
            </w:r>
            <w:r w:rsidR="00D171D3">
              <w:rPr>
                <w:sz w:val="19"/>
                <w:szCs w:val="19"/>
                <w:lang w:val="lt-LT"/>
              </w:rPr>
              <w:t>kovo</w:t>
            </w:r>
            <w:r w:rsidRPr="005752B9">
              <w:rPr>
                <w:sz w:val="19"/>
                <w:szCs w:val="19"/>
                <w:lang w:val="lt-LT"/>
              </w:rPr>
              <w:t xml:space="preserve"> mėn. vidurkis</w:t>
            </w:r>
          </w:p>
        </w:tc>
        <w:tc>
          <w:tcPr>
            <w:tcW w:w="613" w:type="pct"/>
            <w:tcBorders>
              <w:top w:val="single" w:sz="4" w:space="0" w:color="auto"/>
              <w:bottom w:val="single" w:sz="4" w:space="0" w:color="auto"/>
            </w:tcBorders>
            <w:shd w:val="clear" w:color="auto" w:fill="FADCDC"/>
          </w:tcPr>
          <w:p w:rsidR="00765907" w:rsidRPr="005752B9" w:rsidRDefault="00765907" w:rsidP="00765907">
            <w:pPr>
              <w:spacing w:before="40" w:after="40"/>
              <w:ind w:right="-85"/>
              <w:rPr>
                <w:sz w:val="19"/>
                <w:szCs w:val="19"/>
                <w:lang w:val="lt-LT"/>
              </w:rPr>
            </w:pPr>
            <w:r w:rsidRPr="005752B9">
              <w:rPr>
                <w:sz w:val="19"/>
                <w:szCs w:val="19"/>
                <w:lang w:val="lt-LT"/>
              </w:rPr>
              <w:t>Didžiausias nuo 2013 m. sausio mėn.</w:t>
            </w:r>
          </w:p>
        </w:tc>
        <w:tc>
          <w:tcPr>
            <w:tcW w:w="613" w:type="pct"/>
            <w:tcBorders>
              <w:top w:val="single" w:sz="4" w:space="0" w:color="auto"/>
              <w:bottom w:val="single" w:sz="4" w:space="0" w:color="auto"/>
            </w:tcBorders>
            <w:shd w:val="clear" w:color="auto" w:fill="FADCDC"/>
          </w:tcPr>
          <w:p w:rsidR="00765907" w:rsidRPr="005752B9" w:rsidRDefault="00765907" w:rsidP="00765907">
            <w:pPr>
              <w:spacing w:before="40" w:after="40"/>
              <w:rPr>
                <w:sz w:val="19"/>
                <w:szCs w:val="19"/>
                <w:lang w:val="lt-LT"/>
              </w:rPr>
            </w:pPr>
            <w:r w:rsidRPr="005752B9">
              <w:rPr>
                <w:sz w:val="19"/>
                <w:szCs w:val="19"/>
                <w:lang w:val="lt-LT"/>
              </w:rPr>
              <w:t>Mažiausias nuo 2013 m. sausio mėn.</w:t>
            </w:r>
          </w:p>
        </w:tc>
      </w:tr>
      <w:tr w:rsidR="00D171D3" w:rsidRPr="005752B9" w:rsidTr="00170517">
        <w:tc>
          <w:tcPr>
            <w:tcW w:w="1325" w:type="pct"/>
            <w:tcBorders>
              <w:top w:val="single" w:sz="4" w:space="0" w:color="auto"/>
              <w:left w:val="single" w:sz="4" w:space="0" w:color="auto"/>
              <w:bottom w:val="nil"/>
              <w:right w:val="single" w:sz="4" w:space="0" w:color="auto"/>
            </w:tcBorders>
            <w:shd w:val="clear" w:color="auto" w:fill="FAB4B9"/>
          </w:tcPr>
          <w:p w:rsidR="00D171D3" w:rsidRPr="005752B9" w:rsidRDefault="00D171D3" w:rsidP="00D171D3">
            <w:pPr>
              <w:pStyle w:val="Pasiteirauti"/>
              <w:spacing w:before="40" w:after="40"/>
              <w:outlineLvl w:val="9"/>
              <w:rPr>
                <w:szCs w:val="19"/>
                <w:highlight w:val="yellow"/>
              </w:rPr>
            </w:pPr>
            <w:r w:rsidRPr="005752B9">
              <w:rPr>
                <w:rFonts w:cs="Arial"/>
                <w:b/>
                <w:szCs w:val="19"/>
              </w:rPr>
              <w:t>Vartotojų pasitikėjimo rodiklis</w:t>
            </w:r>
          </w:p>
        </w:tc>
        <w:tc>
          <w:tcPr>
            <w:tcW w:w="612" w:type="pct"/>
            <w:tcBorders>
              <w:top w:val="single" w:sz="4" w:space="0" w:color="auto"/>
              <w:left w:val="single" w:sz="4" w:space="0" w:color="auto"/>
              <w:bottom w:val="nil"/>
              <w:right w:val="single" w:sz="4" w:space="0" w:color="auto"/>
            </w:tcBorders>
            <w:shd w:val="clear" w:color="auto" w:fill="FAB4B9"/>
          </w:tcPr>
          <w:p w:rsidR="00D171D3" w:rsidRPr="00445C5A" w:rsidRDefault="00D171D3" w:rsidP="000A7D16">
            <w:pPr>
              <w:spacing w:before="40" w:after="40"/>
              <w:jc w:val="right"/>
              <w:rPr>
                <w:b/>
                <w:sz w:val="19"/>
                <w:szCs w:val="19"/>
                <w:lang w:val="lt-LT"/>
              </w:rPr>
            </w:pPr>
            <w:r w:rsidRPr="005E3654">
              <w:rPr>
                <w:b/>
                <w:sz w:val="19"/>
                <w:szCs w:val="19"/>
                <w:lang w:val="lt-LT"/>
              </w:rPr>
              <w:t>−</w:t>
            </w:r>
            <w:r>
              <w:rPr>
                <w:b/>
                <w:sz w:val="19"/>
                <w:szCs w:val="19"/>
                <w:lang w:val="lt-LT"/>
              </w:rPr>
              <w:t>8</w:t>
            </w:r>
          </w:p>
        </w:tc>
        <w:tc>
          <w:tcPr>
            <w:tcW w:w="613" w:type="pct"/>
            <w:tcBorders>
              <w:top w:val="single" w:sz="4" w:space="0" w:color="auto"/>
              <w:left w:val="single" w:sz="4" w:space="0" w:color="auto"/>
              <w:bottom w:val="nil"/>
              <w:right w:val="single" w:sz="4" w:space="0" w:color="auto"/>
            </w:tcBorders>
            <w:shd w:val="clear" w:color="auto" w:fill="FAB4B9"/>
          </w:tcPr>
          <w:p w:rsidR="00D171D3" w:rsidRPr="005E3654" w:rsidRDefault="00D171D3" w:rsidP="00D171D3">
            <w:pPr>
              <w:spacing w:before="40" w:after="40"/>
              <w:jc w:val="right"/>
              <w:rPr>
                <w:b/>
                <w:sz w:val="19"/>
                <w:szCs w:val="19"/>
                <w:lang w:val="lt-LT"/>
              </w:rPr>
            </w:pPr>
            <w:r w:rsidRPr="005E3654">
              <w:rPr>
                <w:b/>
                <w:sz w:val="19"/>
                <w:szCs w:val="19"/>
                <w:lang w:val="lt-LT"/>
              </w:rPr>
              <w:t>−</w:t>
            </w:r>
            <w:r>
              <w:rPr>
                <w:b/>
                <w:sz w:val="19"/>
                <w:szCs w:val="19"/>
                <w:lang w:val="lt-LT"/>
              </w:rPr>
              <w:t>4</w:t>
            </w:r>
          </w:p>
        </w:tc>
        <w:tc>
          <w:tcPr>
            <w:tcW w:w="613" w:type="pct"/>
            <w:tcBorders>
              <w:top w:val="single" w:sz="4" w:space="0" w:color="auto"/>
              <w:left w:val="single" w:sz="4" w:space="0" w:color="auto"/>
              <w:bottom w:val="nil"/>
              <w:right w:val="single" w:sz="4" w:space="0" w:color="auto"/>
            </w:tcBorders>
            <w:shd w:val="clear" w:color="auto" w:fill="FAB4B9"/>
          </w:tcPr>
          <w:p w:rsidR="00D171D3" w:rsidRPr="00F6388A" w:rsidRDefault="00D171D3" w:rsidP="000A7D16">
            <w:pPr>
              <w:spacing w:before="40" w:after="40"/>
              <w:jc w:val="right"/>
              <w:rPr>
                <w:b/>
                <w:sz w:val="19"/>
                <w:szCs w:val="19"/>
                <w:lang w:val="lt-LT"/>
              </w:rPr>
            </w:pPr>
            <w:r>
              <w:rPr>
                <w:b/>
                <w:sz w:val="19"/>
                <w:szCs w:val="19"/>
                <w:lang w:val="lt-LT"/>
              </w:rPr>
              <w:t>0</w:t>
            </w:r>
          </w:p>
        </w:tc>
        <w:tc>
          <w:tcPr>
            <w:tcW w:w="613" w:type="pct"/>
            <w:tcBorders>
              <w:top w:val="single" w:sz="4" w:space="0" w:color="auto"/>
              <w:left w:val="single" w:sz="4" w:space="0" w:color="auto"/>
              <w:bottom w:val="nil"/>
              <w:right w:val="single" w:sz="4" w:space="0" w:color="auto"/>
            </w:tcBorders>
            <w:shd w:val="clear" w:color="auto" w:fill="FAB4B9"/>
          </w:tcPr>
          <w:p w:rsidR="00D171D3" w:rsidRPr="005E3654" w:rsidRDefault="00D171D3" w:rsidP="00D171D3">
            <w:pPr>
              <w:spacing w:before="40" w:after="40"/>
              <w:jc w:val="right"/>
              <w:rPr>
                <w:b/>
                <w:sz w:val="19"/>
                <w:szCs w:val="19"/>
                <w:lang w:val="lt-LT"/>
              </w:rPr>
            </w:pPr>
            <w:r w:rsidRPr="005E3654">
              <w:rPr>
                <w:b/>
                <w:sz w:val="19"/>
                <w:szCs w:val="19"/>
                <w:lang w:val="lt-LT"/>
              </w:rPr>
              <w:t>−2,</w:t>
            </w:r>
            <w:r>
              <w:rPr>
                <w:b/>
                <w:sz w:val="19"/>
                <w:szCs w:val="19"/>
                <w:lang w:val="lt-LT"/>
              </w:rPr>
              <w:t>4</w:t>
            </w:r>
          </w:p>
        </w:tc>
        <w:tc>
          <w:tcPr>
            <w:tcW w:w="613" w:type="pct"/>
            <w:tcBorders>
              <w:top w:val="single" w:sz="4" w:space="0" w:color="auto"/>
              <w:left w:val="single" w:sz="4" w:space="0" w:color="auto"/>
              <w:bottom w:val="nil"/>
              <w:right w:val="single" w:sz="4" w:space="0" w:color="auto"/>
            </w:tcBorders>
            <w:shd w:val="clear" w:color="auto" w:fill="FAB4B9"/>
          </w:tcPr>
          <w:p w:rsidR="00D171D3" w:rsidRPr="005752B9" w:rsidRDefault="00D171D3" w:rsidP="00D171D3">
            <w:pPr>
              <w:spacing w:before="40" w:after="40"/>
              <w:jc w:val="right"/>
              <w:rPr>
                <w:b/>
                <w:sz w:val="19"/>
                <w:szCs w:val="19"/>
                <w:lang w:val="lt-LT"/>
              </w:rPr>
            </w:pPr>
            <w:r w:rsidRPr="005752B9">
              <w:rPr>
                <w:b/>
                <w:sz w:val="19"/>
                <w:szCs w:val="19"/>
                <w:lang w:val="lt-LT"/>
              </w:rPr>
              <w:t>8</w:t>
            </w:r>
            <w:r w:rsidRPr="005752B9">
              <w:rPr>
                <w:b/>
                <w:sz w:val="19"/>
                <w:szCs w:val="19"/>
                <w:lang w:val="lt-LT"/>
              </w:rPr>
              <w:br/>
            </w:r>
            <w:r w:rsidRPr="005752B9">
              <w:rPr>
                <w:sz w:val="19"/>
                <w:szCs w:val="19"/>
                <w:lang w:val="lt-LT"/>
              </w:rPr>
              <w:t>(2019-06)</w:t>
            </w:r>
          </w:p>
        </w:tc>
        <w:tc>
          <w:tcPr>
            <w:tcW w:w="613" w:type="pct"/>
            <w:tcBorders>
              <w:top w:val="single" w:sz="4" w:space="0" w:color="auto"/>
              <w:left w:val="single" w:sz="4" w:space="0" w:color="auto"/>
              <w:bottom w:val="nil"/>
              <w:right w:val="single" w:sz="4" w:space="0" w:color="auto"/>
            </w:tcBorders>
            <w:shd w:val="clear" w:color="auto" w:fill="FAB4B9"/>
          </w:tcPr>
          <w:p w:rsidR="00D171D3" w:rsidRPr="005752B9" w:rsidRDefault="00D171D3" w:rsidP="00D171D3">
            <w:pPr>
              <w:spacing w:before="40" w:after="40"/>
              <w:jc w:val="right"/>
              <w:rPr>
                <w:b/>
                <w:sz w:val="19"/>
                <w:szCs w:val="19"/>
                <w:lang w:val="lt-LT"/>
              </w:rPr>
            </w:pPr>
            <w:r w:rsidRPr="005752B9">
              <w:rPr>
                <w:b/>
                <w:sz w:val="19"/>
                <w:szCs w:val="19"/>
                <w:lang w:val="lt-LT"/>
              </w:rPr>
              <w:t>−1</w:t>
            </w:r>
            <w:r>
              <w:rPr>
                <w:b/>
                <w:sz w:val="19"/>
                <w:szCs w:val="19"/>
                <w:lang w:val="lt-LT"/>
              </w:rPr>
              <w:t>6</w:t>
            </w:r>
            <w:r w:rsidRPr="005752B9">
              <w:rPr>
                <w:b/>
                <w:sz w:val="19"/>
                <w:szCs w:val="19"/>
                <w:lang w:val="lt-LT"/>
              </w:rPr>
              <w:br/>
            </w:r>
            <w:r w:rsidRPr="005752B9">
              <w:rPr>
                <w:sz w:val="19"/>
                <w:szCs w:val="19"/>
                <w:lang w:val="lt-LT"/>
              </w:rPr>
              <w:t>(20</w:t>
            </w:r>
            <w:r>
              <w:rPr>
                <w:sz w:val="19"/>
                <w:szCs w:val="19"/>
                <w:lang w:val="lt-LT"/>
              </w:rPr>
              <w:t>20</w:t>
            </w:r>
            <w:r w:rsidRPr="005752B9">
              <w:rPr>
                <w:sz w:val="19"/>
                <w:szCs w:val="19"/>
                <w:lang w:val="lt-LT"/>
              </w:rPr>
              <w:t>-</w:t>
            </w:r>
            <w:r>
              <w:rPr>
                <w:sz w:val="19"/>
                <w:szCs w:val="19"/>
                <w:lang w:val="lt-LT"/>
              </w:rPr>
              <w:t>04</w:t>
            </w:r>
            <w:r w:rsidRPr="005752B9">
              <w:rPr>
                <w:sz w:val="19"/>
                <w:szCs w:val="19"/>
                <w:lang w:val="lt-LT"/>
              </w:rPr>
              <w:t>)</w:t>
            </w:r>
          </w:p>
        </w:tc>
      </w:tr>
      <w:tr w:rsidR="00D171D3" w:rsidRPr="005752B9" w:rsidTr="00170517">
        <w:tc>
          <w:tcPr>
            <w:tcW w:w="1325" w:type="pct"/>
            <w:tcBorders>
              <w:top w:val="nil"/>
              <w:left w:val="single" w:sz="4" w:space="0" w:color="auto"/>
              <w:bottom w:val="nil"/>
              <w:right w:val="single" w:sz="4" w:space="0" w:color="auto"/>
            </w:tcBorders>
          </w:tcPr>
          <w:p w:rsidR="00D171D3" w:rsidRPr="005752B9" w:rsidRDefault="00D171D3" w:rsidP="00D171D3">
            <w:pPr>
              <w:pStyle w:val="Pasiteirauti"/>
              <w:spacing w:before="40" w:after="40"/>
              <w:outlineLvl w:val="9"/>
              <w:rPr>
                <w:szCs w:val="19"/>
              </w:rPr>
            </w:pPr>
            <w:r w:rsidRPr="005752B9">
              <w:rPr>
                <w:szCs w:val="19"/>
              </w:rPr>
              <w:t>Namų ūkio finansinės padėties pokyčiai per praėjusius 12 mėn.</w:t>
            </w:r>
          </w:p>
        </w:tc>
        <w:tc>
          <w:tcPr>
            <w:tcW w:w="612" w:type="pct"/>
            <w:tcBorders>
              <w:top w:val="nil"/>
              <w:left w:val="single" w:sz="4" w:space="0" w:color="auto"/>
              <w:bottom w:val="nil"/>
              <w:right w:val="single" w:sz="4" w:space="0" w:color="auto"/>
            </w:tcBorders>
          </w:tcPr>
          <w:p w:rsidR="00D171D3" w:rsidRPr="005D2887" w:rsidRDefault="00D171D3" w:rsidP="000A7D16">
            <w:pPr>
              <w:spacing w:before="40" w:after="40"/>
              <w:jc w:val="right"/>
              <w:rPr>
                <w:sz w:val="19"/>
                <w:szCs w:val="19"/>
                <w:lang w:val="lt-LT"/>
              </w:rPr>
            </w:pPr>
            <w:r w:rsidRPr="005D2887">
              <w:rPr>
                <w:sz w:val="19"/>
                <w:szCs w:val="19"/>
                <w:lang w:val="lt-LT"/>
              </w:rPr>
              <w:t>−</w:t>
            </w:r>
            <w:r>
              <w:rPr>
                <w:sz w:val="19"/>
                <w:szCs w:val="19"/>
                <w:lang w:val="lt-LT"/>
              </w:rPr>
              <w:t>1</w:t>
            </w:r>
          </w:p>
        </w:tc>
        <w:tc>
          <w:tcPr>
            <w:tcW w:w="613" w:type="pct"/>
            <w:tcBorders>
              <w:top w:val="nil"/>
              <w:left w:val="single" w:sz="4" w:space="0" w:color="auto"/>
              <w:bottom w:val="nil"/>
              <w:right w:val="single" w:sz="4" w:space="0" w:color="auto"/>
            </w:tcBorders>
          </w:tcPr>
          <w:p w:rsidR="00D171D3" w:rsidRPr="005D2887" w:rsidRDefault="00D171D3" w:rsidP="00D171D3">
            <w:pPr>
              <w:spacing w:before="40" w:after="40"/>
              <w:jc w:val="right"/>
              <w:rPr>
                <w:sz w:val="19"/>
                <w:szCs w:val="19"/>
                <w:lang w:val="lt-LT"/>
              </w:rPr>
            </w:pPr>
            <w:r w:rsidRPr="005D2887">
              <w:rPr>
                <w:sz w:val="19"/>
                <w:szCs w:val="19"/>
                <w:lang w:val="lt-LT"/>
              </w:rPr>
              <w:t>−</w:t>
            </w:r>
            <w:r>
              <w:rPr>
                <w:sz w:val="19"/>
                <w:szCs w:val="19"/>
                <w:lang w:val="lt-LT"/>
              </w:rPr>
              <w:t>6</w:t>
            </w:r>
          </w:p>
        </w:tc>
        <w:tc>
          <w:tcPr>
            <w:tcW w:w="613" w:type="pct"/>
            <w:tcBorders>
              <w:top w:val="nil"/>
              <w:left w:val="single" w:sz="4" w:space="0" w:color="auto"/>
              <w:bottom w:val="nil"/>
              <w:right w:val="single" w:sz="4" w:space="0" w:color="auto"/>
            </w:tcBorders>
          </w:tcPr>
          <w:p w:rsidR="00D171D3" w:rsidRPr="005E3654" w:rsidRDefault="00D171D3" w:rsidP="000A7D16">
            <w:pPr>
              <w:spacing w:before="40" w:after="40"/>
              <w:jc w:val="right"/>
              <w:rPr>
                <w:sz w:val="19"/>
                <w:szCs w:val="19"/>
                <w:lang w:val="lt-LT"/>
              </w:rPr>
            </w:pPr>
            <w:r w:rsidRPr="005D2887">
              <w:rPr>
                <w:sz w:val="19"/>
                <w:szCs w:val="19"/>
                <w:lang w:val="lt-LT"/>
              </w:rPr>
              <w:t>−</w:t>
            </w:r>
            <w:r>
              <w:rPr>
                <w:sz w:val="19"/>
                <w:szCs w:val="19"/>
                <w:lang w:val="lt-LT"/>
              </w:rPr>
              <w:t>1</w:t>
            </w:r>
          </w:p>
        </w:tc>
        <w:tc>
          <w:tcPr>
            <w:tcW w:w="613" w:type="pct"/>
            <w:tcBorders>
              <w:top w:val="nil"/>
              <w:left w:val="single" w:sz="4" w:space="0" w:color="auto"/>
              <w:bottom w:val="nil"/>
              <w:right w:val="single" w:sz="4" w:space="0" w:color="auto"/>
            </w:tcBorders>
          </w:tcPr>
          <w:p w:rsidR="00D171D3" w:rsidRPr="005E3654" w:rsidRDefault="00D171D3" w:rsidP="00D171D3">
            <w:pPr>
              <w:spacing w:before="40" w:after="40"/>
              <w:jc w:val="right"/>
              <w:rPr>
                <w:sz w:val="19"/>
                <w:szCs w:val="19"/>
                <w:lang w:val="lt-LT"/>
              </w:rPr>
            </w:pPr>
            <w:r w:rsidRPr="005E3654">
              <w:rPr>
                <w:sz w:val="19"/>
                <w:szCs w:val="19"/>
                <w:lang w:val="lt-LT"/>
              </w:rPr>
              <w:t>−8,</w:t>
            </w:r>
            <w:r>
              <w:rPr>
                <w:sz w:val="19"/>
                <w:szCs w:val="19"/>
                <w:lang w:val="lt-LT"/>
              </w:rPr>
              <w:t>0</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Pr>
                <w:sz w:val="19"/>
                <w:szCs w:val="19"/>
                <w:lang w:val="lt-LT"/>
              </w:rPr>
              <w:t>5</w:t>
            </w:r>
            <w:r w:rsidRPr="005752B9">
              <w:rPr>
                <w:sz w:val="19"/>
                <w:szCs w:val="19"/>
                <w:lang w:val="lt-LT"/>
              </w:rPr>
              <w:br/>
              <w:t>(20</w:t>
            </w:r>
            <w:r>
              <w:rPr>
                <w:sz w:val="19"/>
                <w:szCs w:val="19"/>
                <w:lang w:val="lt-LT"/>
              </w:rPr>
              <w:t>20-03</w:t>
            </w:r>
            <w:r w:rsidRPr="005752B9">
              <w:rPr>
                <w:sz w:val="19"/>
                <w:szCs w:val="19"/>
                <w:lang w:val="lt-LT"/>
              </w:rPr>
              <w:t>)</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−23</w:t>
            </w:r>
            <w:r w:rsidRPr="005752B9">
              <w:rPr>
                <w:sz w:val="19"/>
                <w:szCs w:val="19"/>
                <w:lang w:val="lt-LT"/>
              </w:rPr>
              <w:br/>
              <w:t>(2016-05)</w:t>
            </w:r>
          </w:p>
        </w:tc>
      </w:tr>
      <w:tr w:rsidR="00D171D3" w:rsidRPr="005752B9" w:rsidTr="00170517">
        <w:tc>
          <w:tcPr>
            <w:tcW w:w="1325" w:type="pct"/>
            <w:tcBorders>
              <w:top w:val="nil"/>
              <w:left w:val="single" w:sz="4" w:space="0" w:color="auto"/>
              <w:bottom w:val="nil"/>
              <w:right w:val="single" w:sz="4" w:space="0" w:color="auto"/>
            </w:tcBorders>
          </w:tcPr>
          <w:p w:rsidR="00D171D3" w:rsidRPr="005752B9" w:rsidRDefault="00D171D3" w:rsidP="00D171D3">
            <w:pPr>
              <w:pStyle w:val="Pasiteirauti"/>
              <w:spacing w:before="40" w:after="40"/>
              <w:outlineLvl w:val="9"/>
              <w:rPr>
                <w:szCs w:val="19"/>
              </w:rPr>
            </w:pPr>
            <w:r w:rsidRPr="005752B9">
              <w:rPr>
                <w:szCs w:val="19"/>
              </w:rPr>
              <w:t>Namų ūkio finansinės padėties pokyčiai per ateinančius 12 mėn.</w:t>
            </w:r>
          </w:p>
        </w:tc>
        <w:tc>
          <w:tcPr>
            <w:tcW w:w="612" w:type="pct"/>
            <w:tcBorders>
              <w:top w:val="nil"/>
              <w:left w:val="single" w:sz="4" w:space="0" w:color="auto"/>
              <w:bottom w:val="nil"/>
              <w:right w:val="single" w:sz="4" w:space="0" w:color="auto"/>
            </w:tcBorders>
          </w:tcPr>
          <w:p w:rsidR="00D171D3" w:rsidRPr="005E3654" w:rsidRDefault="00D171D3" w:rsidP="000A7D16">
            <w:pPr>
              <w:spacing w:before="40" w:after="40"/>
              <w:jc w:val="right"/>
              <w:rPr>
                <w:sz w:val="19"/>
                <w:szCs w:val="19"/>
                <w:lang w:val="lt-LT"/>
              </w:rPr>
            </w:pPr>
            <w:r w:rsidRPr="005D2887">
              <w:rPr>
                <w:sz w:val="19"/>
                <w:szCs w:val="19"/>
                <w:lang w:val="lt-LT"/>
              </w:rPr>
              <w:t>−</w:t>
            </w:r>
            <w:r>
              <w:rPr>
                <w:sz w:val="19"/>
                <w:szCs w:val="19"/>
                <w:lang w:val="lt-LT"/>
              </w:rPr>
              <w:t>5</w:t>
            </w:r>
          </w:p>
        </w:tc>
        <w:tc>
          <w:tcPr>
            <w:tcW w:w="613" w:type="pct"/>
            <w:tcBorders>
              <w:top w:val="nil"/>
              <w:left w:val="single" w:sz="4" w:space="0" w:color="auto"/>
              <w:bottom w:val="nil"/>
              <w:right w:val="single" w:sz="4" w:space="0" w:color="auto"/>
            </w:tcBorders>
          </w:tcPr>
          <w:p w:rsidR="00D171D3" w:rsidRDefault="00D171D3" w:rsidP="00D171D3">
            <w:pPr>
              <w:spacing w:before="40" w:after="40"/>
              <w:jc w:val="right"/>
              <w:rPr>
                <w:sz w:val="19"/>
                <w:szCs w:val="19"/>
                <w:lang w:val="lt-LT"/>
              </w:rPr>
            </w:pPr>
            <w:r>
              <w:rPr>
                <w:sz w:val="19"/>
                <w:szCs w:val="19"/>
                <w:lang w:val="lt-LT"/>
              </w:rPr>
              <w:t>2</w:t>
            </w:r>
          </w:p>
        </w:tc>
        <w:tc>
          <w:tcPr>
            <w:tcW w:w="613" w:type="pct"/>
            <w:tcBorders>
              <w:top w:val="nil"/>
              <w:left w:val="single" w:sz="4" w:space="0" w:color="auto"/>
              <w:bottom w:val="nil"/>
              <w:right w:val="single" w:sz="4" w:space="0" w:color="auto"/>
            </w:tcBorders>
          </w:tcPr>
          <w:p w:rsidR="00D171D3" w:rsidRPr="005E3654" w:rsidRDefault="006F0443" w:rsidP="00D171D3">
            <w:pPr>
              <w:spacing w:before="40" w:after="40"/>
              <w:jc w:val="right"/>
              <w:rPr>
                <w:sz w:val="19"/>
                <w:szCs w:val="19"/>
                <w:lang w:val="lt-LT"/>
              </w:rPr>
            </w:pPr>
            <w:r>
              <w:rPr>
                <w:sz w:val="19"/>
                <w:szCs w:val="19"/>
                <w:lang w:val="lt-LT"/>
              </w:rPr>
              <w:t>8</w:t>
            </w:r>
          </w:p>
        </w:tc>
        <w:tc>
          <w:tcPr>
            <w:tcW w:w="613" w:type="pct"/>
            <w:tcBorders>
              <w:top w:val="nil"/>
              <w:left w:val="single" w:sz="4" w:space="0" w:color="auto"/>
              <w:bottom w:val="nil"/>
              <w:right w:val="single" w:sz="4" w:space="0" w:color="auto"/>
            </w:tcBorders>
          </w:tcPr>
          <w:p w:rsidR="00D171D3" w:rsidRPr="005E3654" w:rsidRDefault="00D171D3" w:rsidP="00D171D3">
            <w:pPr>
              <w:spacing w:before="40" w:after="40"/>
              <w:jc w:val="right"/>
              <w:rPr>
                <w:sz w:val="19"/>
                <w:szCs w:val="19"/>
                <w:lang w:val="lt-LT"/>
              </w:rPr>
            </w:pPr>
            <w:r>
              <w:rPr>
                <w:sz w:val="19"/>
                <w:szCs w:val="19"/>
                <w:lang w:val="lt-LT"/>
              </w:rPr>
              <w:t>1</w:t>
            </w:r>
            <w:r w:rsidRPr="005E3654">
              <w:rPr>
                <w:sz w:val="19"/>
                <w:szCs w:val="19"/>
                <w:lang w:val="lt-LT"/>
              </w:rPr>
              <w:t>,</w:t>
            </w:r>
            <w:r>
              <w:rPr>
                <w:sz w:val="19"/>
                <w:szCs w:val="19"/>
                <w:lang w:val="lt-LT"/>
              </w:rPr>
              <w:t>3</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10</w:t>
            </w:r>
            <w:r w:rsidRPr="005752B9">
              <w:rPr>
                <w:sz w:val="19"/>
                <w:szCs w:val="19"/>
                <w:lang w:val="lt-LT"/>
              </w:rPr>
              <w:br/>
              <w:t>(2019-04)</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−12</w:t>
            </w:r>
            <w:r w:rsidRPr="005752B9">
              <w:rPr>
                <w:sz w:val="19"/>
                <w:szCs w:val="19"/>
                <w:lang w:val="lt-LT"/>
              </w:rPr>
              <w:br/>
              <w:t>(2014-09)</w:t>
            </w:r>
            <w:r>
              <w:rPr>
                <w:sz w:val="19"/>
                <w:szCs w:val="19"/>
                <w:lang w:val="lt-LT"/>
              </w:rPr>
              <w:br/>
              <w:t>(2020-04)</w:t>
            </w:r>
          </w:p>
        </w:tc>
      </w:tr>
      <w:tr w:rsidR="00D171D3" w:rsidRPr="005752B9" w:rsidTr="00170517">
        <w:tc>
          <w:tcPr>
            <w:tcW w:w="1325" w:type="pct"/>
            <w:tcBorders>
              <w:top w:val="nil"/>
              <w:left w:val="single" w:sz="4" w:space="0" w:color="auto"/>
              <w:bottom w:val="nil"/>
              <w:right w:val="single" w:sz="4" w:space="0" w:color="auto"/>
            </w:tcBorders>
          </w:tcPr>
          <w:p w:rsidR="00D171D3" w:rsidRPr="005752B9" w:rsidRDefault="00D171D3" w:rsidP="00D171D3">
            <w:pPr>
              <w:pStyle w:val="Pasiteirauti"/>
              <w:spacing w:before="40" w:after="40"/>
              <w:outlineLvl w:val="9"/>
              <w:rPr>
                <w:szCs w:val="19"/>
              </w:rPr>
            </w:pPr>
            <w:r w:rsidRPr="005752B9">
              <w:rPr>
                <w:szCs w:val="19"/>
              </w:rPr>
              <w:t>Šalies ekonominės padėties pokyčiai per ateinančius 12 mėn.</w:t>
            </w:r>
          </w:p>
        </w:tc>
        <w:tc>
          <w:tcPr>
            <w:tcW w:w="612" w:type="pct"/>
            <w:tcBorders>
              <w:top w:val="nil"/>
              <w:left w:val="single" w:sz="4" w:space="0" w:color="auto"/>
              <w:bottom w:val="nil"/>
              <w:right w:val="single" w:sz="4" w:space="0" w:color="auto"/>
            </w:tcBorders>
          </w:tcPr>
          <w:p w:rsidR="00D171D3" w:rsidRPr="005E3654" w:rsidRDefault="00D171D3" w:rsidP="000A7D16">
            <w:pPr>
              <w:spacing w:before="40" w:after="40"/>
              <w:jc w:val="right"/>
              <w:rPr>
                <w:sz w:val="19"/>
                <w:szCs w:val="19"/>
                <w:lang w:val="lt-LT"/>
              </w:rPr>
            </w:pPr>
            <w:r w:rsidRPr="005E3654">
              <w:rPr>
                <w:sz w:val="19"/>
                <w:szCs w:val="19"/>
                <w:lang w:val="lt-LT"/>
              </w:rPr>
              <w:t>−</w:t>
            </w:r>
            <w:r>
              <w:rPr>
                <w:sz w:val="19"/>
                <w:szCs w:val="19"/>
                <w:lang w:val="lt-LT"/>
              </w:rPr>
              <w:t>37</w:t>
            </w:r>
          </w:p>
        </w:tc>
        <w:tc>
          <w:tcPr>
            <w:tcW w:w="613" w:type="pct"/>
            <w:tcBorders>
              <w:top w:val="nil"/>
              <w:left w:val="single" w:sz="4" w:space="0" w:color="auto"/>
              <w:bottom w:val="nil"/>
              <w:right w:val="single" w:sz="4" w:space="0" w:color="auto"/>
            </w:tcBorders>
          </w:tcPr>
          <w:p w:rsidR="00D171D3" w:rsidRPr="005E3654" w:rsidRDefault="00D171D3" w:rsidP="00D171D3">
            <w:pPr>
              <w:spacing w:before="40" w:after="40"/>
              <w:jc w:val="right"/>
              <w:rPr>
                <w:sz w:val="19"/>
                <w:szCs w:val="19"/>
                <w:lang w:val="lt-LT"/>
              </w:rPr>
            </w:pPr>
            <w:r w:rsidRPr="005E3654">
              <w:rPr>
                <w:sz w:val="19"/>
                <w:szCs w:val="19"/>
                <w:lang w:val="lt-LT"/>
              </w:rPr>
              <w:t>−</w:t>
            </w:r>
            <w:r>
              <w:rPr>
                <w:sz w:val="19"/>
                <w:szCs w:val="19"/>
                <w:lang w:val="lt-LT"/>
              </w:rPr>
              <w:t>21</w:t>
            </w:r>
          </w:p>
        </w:tc>
        <w:tc>
          <w:tcPr>
            <w:tcW w:w="613" w:type="pct"/>
            <w:tcBorders>
              <w:top w:val="nil"/>
              <w:left w:val="single" w:sz="4" w:space="0" w:color="auto"/>
              <w:bottom w:val="nil"/>
              <w:right w:val="single" w:sz="4" w:space="0" w:color="auto"/>
            </w:tcBorders>
          </w:tcPr>
          <w:p w:rsidR="00D171D3" w:rsidRPr="005E3654" w:rsidRDefault="00D171D3" w:rsidP="000A7D16">
            <w:pPr>
              <w:spacing w:before="40" w:after="40"/>
              <w:jc w:val="right"/>
              <w:rPr>
                <w:sz w:val="19"/>
                <w:szCs w:val="19"/>
                <w:lang w:val="lt-LT"/>
              </w:rPr>
            </w:pPr>
            <w:r w:rsidRPr="005E3654">
              <w:rPr>
                <w:sz w:val="19"/>
                <w:szCs w:val="19"/>
                <w:lang w:val="lt-LT"/>
              </w:rPr>
              <w:t>−</w:t>
            </w:r>
            <w:r w:rsidR="006F0443">
              <w:rPr>
                <w:sz w:val="19"/>
                <w:szCs w:val="19"/>
                <w:lang w:val="lt-LT"/>
              </w:rPr>
              <w:t>3</w:t>
            </w:r>
          </w:p>
        </w:tc>
        <w:tc>
          <w:tcPr>
            <w:tcW w:w="613" w:type="pct"/>
            <w:tcBorders>
              <w:top w:val="nil"/>
              <w:left w:val="single" w:sz="4" w:space="0" w:color="auto"/>
              <w:bottom w:val="nil"/>
              <w:right w:val="single" w:sz="4" w:space="0" w:color="auto"/>
            </w:tcBorders>
          </w:tcPr>
          <w:p w:rsidR="00D171D3" w:rsidRPr="005E3654" w:rsidRDefault="00D171D3">
            <w:pPr>
              <w:spacing w:before="40" w:after="40"/>
              <w:jc w:val="right"/>
              <w:rPr>
                <w:sz w:val="19"/>
                <w:szCs w:val="19"/>
                <w:lang w:val="lt-LT"/>
              </w:rPr>
            </w:pPr>
            <w:r>
              <w:rPr>
                <w:sz w:val="19"/>
                <w:szCs w:val="19"/>
                <w:lang w:val="lt-LT"/>
              </w:rPr>
              <w:t>−</w:t>
            </w:r>
            <w:r w:rsidR="008932B2">
              <w:rPr>
                <w:sz w:val="19"/>
                <w:szCs w:val="19"/>
                <w:lang w:val="lt-LT"/>
              </w:rPr>
              <w:t>3</w:t>
            </w:r>
            <w:r>
              <w:rPr>
                <w:sz w:val="19"/>
                <w:szCs w:val="19"/>
                <w:lang w:val="lt-LT"/>
              </w:rPr>
              <w:t>,</w:t>
            </w:r>
            <w:r w:rsidR="008932B2">
              <w:rPr>
                <w:sz w:val="19"/>
                <w:szCs w:val="19"/>
                <w:lang w:val="lt-LT"/>
              </w:rPr>
              <w:t>0</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14</w:t>
            </w:r>
            <w:r w:rsidRPr="005752B9">
              <w:rPr>
                <w:sz w:val="19"/>
                <w:szCs w:val="19"/>
                <w:lang w:val="lt-LT"/>
              </w:rPr>
              <w:br/>
              <w:t>(2019-06)</w:t>
            </w:r>
          </w:p>
        </w:tc>
        <w:tc>
          <w:tcPr>
            <w:tcW w:w="613" w:type="pct"/>
            <w:tcBorders>
              <w:top w:val="nil"/>
              <w:left w:val="single" w:sz="4" w:space="0" w:color="auto"/>
              <w:bottom w:val="nil"/>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w:t>
            </w:r>
            <w:r>
              <w:rPr>
                <w:sz w:val="19"/>
                <w:szCs w:val="19"/>
                <w:lang w:val="lt-LT"/>
              </w:rPr>
              <w:t>48</w:t>
            </w:r>
            <w:r w:rsidRPr="005752B9">
              <w:rPr>
                <w:sz w:val="19"/>
                <w:szCs w:val="19"/>
                <w:lang w:val="lt-LT"/>
              </w:rPr>
              <w:br/>
              <w:t>(20</w:t>
            </w:r>
            <w:r>
              <w:rPr>
                <w:sz w:val="19"/>
                <w:szCs w:val="19"/>
                <w:lang w:val="lt-LT"/>
              </w:rPr>
              <w:t>20</w:t>
            </w:r>
            <w:r w:rsidRPr="005752B9">
              <w:rPr>
                <w:sz w:val="19"/>
                <w:szCs w:val="19"/>
                <w:lang w:val="lt-LT"/>
              </w:rPr>
              <w:t>-0</w:t>
            </w:r>
            <w:r>
              <w:rPr>
                <w:sz w:val="19"/>
                <w:szCs w:val="19"/>
                <w:lang w:val="lt-LT"/>
              </w:rPr>
              <w:t>4</w:t>
            </w:r>
            <w:r w:rsidRPr="005752B9">
              <w:rPr>
                <w:sz w:val="19"/>
                <w:szCs w:val="19"/>
                <w:lang w:val="lt-LT"/>
              </w:rPr>
              <w:t>)</w:t>
            </w:r>
          </w:p>
        </w:tc>
      </w:tr>
      <w:tr w:rsidR="00D171D3" w:rsidRPr="005752B9" w:rsidTr="00170517">
        <w:tc>
          <w:tcPr>
            <w:tcW w:w="1325" w:type="pct"/>
            <w:tcBorders>
              <w:top w:val="nil"/>
              <w:left w:val="single" w:sz="4" w:space="0" w:color="auto"/>
              <w:bottom w:val="single" w:sz="4" w:space="0" w:color="auto"/>
              <w:right w:val="single" w:sz="4" w:space="0" w:color="auto"/>
            </w:tcBorders>
          </w:tcPr>
          <w:p w:rsidR="00D171D3" w:rsidRPr="005752B9" w:rsidRDefault="00D171D3" w:rsidP="00D171D3">
            <w:pPr>
              <w:pStyle w:val="Pasiteirauti"/>
              <w:spacing w:before="40" w:after="40"/>
              <w:outlineLvl w:val="9"/>
              <w:rPr>
                <w:szCs w:val="19"/>
              </w:rPr>
            </w:pPr>
            <w:r w:rsidRPr="005752B9">
              <w:rPr>
                <w:szCs w:val="19"/>
              </w:rPr>
              <w:t>Kaip pasikeis pinigų suma, ketinama išleisti didesniems pirkiniams (baldams, buitinei technikai) per artimiausius 12 mėn., palyginti su suma, išleista per praėjusius 12</w:t>
            </w:r>
            <w:r>
              <w:rPr>
                <w:szCs w:val="19"/>
              </w:rPr>
              <w:t> </w:t>
            </w:r>
            <w:r w:rsidRPr="005752B9">
              <w:rPr>
                <w:szCs w:val="19"/>
              </w:rPr>
              <w:t>mėn.</w:t>
            </w:r>
          </w:p>
        </w:tc>
        <w:tc>
          <w:tcPr>
            <w:tcW w:w="612" w:type="pct"/>
            <w:tcBorders>
              <w:top w:val="nil"/>
              <w:left w:val="single" w:sz="4" w:space="0" w:color="auto"/>
              <w:bottom w:val="single" w:sz="4" w:space="0" w:color="auto"/>
              <w:right w:val="single" w:sz="4" w:space="0" w:color="auto"/>
            </w:tcBorders>
          </w:tcPr>
          <w:p w:rsidR="00D171D3" w:rsidRPr="005E3654" w:rsidRDefault="00D171D3" w:rsidP="00D171D3">
            <w:pPr>
              <w:spacing w:before="40" w:after="40"/>
              <w:jc w:val="right"/>
              <w:rPr>
                <w:sz w:val="19"/>
                <w:szCs w:val="19"/>
                <w:lang w:val="lt-LT"/>
              </w:rPr>
            </w:pPr>
            <w:r>
              <w:rPr>
                <w:sz w:val="19"/>
                <w:szCs w:val="19"/>
                <w:lang w:val="lt-LT"/>
              </w:rPr>
              <w:t>8</w:t>
            </w:r>
          </w:p>
        </w:tc>
        <w:tc>
          <w:tcPr>
            <w:tcW w:w="613" w:type="pct"/>
            <w:tcBorders>
              <w:top w:val="nil"/>
              <w:left w:val="single" w:sz="4" w:space="0" w:color="auto"/>
              <w:bottom w:val="single" w:sz="4" w:space="0" w:color="auto"/>
              <w:right w:val="single" w:sz="4" w:space="0" w:color="auto"/>
            </w:tcBorders>
          </w:tcPr>
          <w:p w:rsidR="00D171D3" w:rsidRDefault="00D171D3" w:rsidP="00D171D3">
            <w:pPr>
              <w:spacing w:before="40" w:after="40"/>
              <w:jc w:val="right"/>
              <w:rPr>
                <w:sz w:val="19"/>
                <w:szCs w:val="19"/>
                <w:lang w:val="lt-LT"/>
              </w:rPr>
            </w:pPr>
            <w:r>
              <w:rPr>
                <w:sz w:val="19"/>
                <w:szCs w:val="19"/>
                <w:lang w:val="lt-LT"/>
              </w:rPr>
              <w:t>7</w:t>
            </w:r>
          </w:p>
        </w:tc>
        <w:tc>
          <w:tcPr>
            <w:tcW w:w="613" w:type="pct"/>
            <w:tcBorders>
              <w:top w:val="nil"/>
              <w:left w:val="single" w:sz="4" w:space="0" w:color="auto"/>
              <w:bottom w:val="single" w:sz="4" w:space="0" w:color="auto"/>
              <w:right w:val="single" w:sz="4" w:space="0" w:color="auto"/>
            </w:tcBorders>
          </w:tcPr>
          <w:p w:rsidR="00D171D3" w:rsidRPr="005D2887" w:rsidRDefault="006F0443" w:rsidP="00D171D3">
            <w:pPr>
              <w:spacing w:before="40" w:after="40"/>
              <w:jc w:val="right"/>
              <w:rPr>
                <w:sz w:val="19"/>
                <w:szCs w:val="19"/>
                <w:lang w:val="lt-LT"/>
              </w:rPr>
            </w:pPr>
            <w:r w:rsidRPr="005E3654">
              <w:rPr>
                <w:sz w:val="19"/>
                <w:szCs w:val="19"/>
                <w:lang w:val="lt-LT"/>
              </w:rPr>
              <w:t>−</w:t>
            </w:r>
            <w:r>
              <w:rPr>
                <w:sz w:val="19"/>
                <w:szCs w:val="19"/>
                <w:lang w:val="lt-LT"/>
              </w:rPr>
              <w:t>3</w:t>
            </w:r>
          </w:p>
        </w:tc>
        <w:tc>
          <w:tcPr>
            <w:tcW w:w="613" w:type="pct"/>
            <w:tcBorders>
              <w:top w:val="nil"/>
              <w:left w:val="single" w:sz="4" w:space="0" w:color="auto"/>
              <w:bottom w:val="single" w:sz="4" w:space="0" w:color="auto"/>
              <w:right w:val="single" w:sz="4" w:space="0" w:color="auto"/>
            </w:tcBorders>
          </w:tcPr>
          <w:p w:rsidR="00D171D3" w:rsidRPr="005E3654" w:rsidRDefault="00D171D3" w:rsidP="000A7D16">
            <w:pPr>
              <w:spacing w:before="40" w:after="40"/>
              <w:jc w:val="right"/>
              <w:rPr>
                <w:sz w:val="19"/>
                <w:szCs w:val="19"/>
                <w:lang w:val="lt-LT"/>
              </w:rPr>
            </w:pPr>
            <w:r w:rsidRPr="005E3654">
              <w:rPr>
                <w:sz w:val="19"/>
                <w:szCs w:val="19"/>
                <w:lang w:val="lt-LT"/>
              </w:rPr>
              <w:t>−0,</w:t>
            </w:r>
            <w:r w:rsidR="008932B2">
              <w:rPr>
                <w:sz w:val="19"/>
                <w:szCs w:val="19"/>
                <w:lang w:val="lt-LT"/>
              </w:rPr>
              <w:t>1</w:t>
            </w:r>
          </w:p>
        </w:tc>
        <w:tc>
          <w:tcPr>
            <w:tcW w:w="613" w:type="pct"/>
            <w:tcBorders>
              <w:top w:val="nil"/>
              <w:left w:val="single" w:sz="4" w:space="0" w:color="auto"/>
              <w:bottom w:val="single" w:sz="4" w:space="0" w:color="auto"/>
              <w:right w:val="single" w:sz="4" w:space="0" w:color="auto"/>
            </w:tcBorders>
          </w:tcPr>
          <w:p w:rsidR="00D171D3" w:rsidRDefault="00D171D3" w:rsidP="00D171D3">
            <w:pPr>
              <w:spacing w:before="40" w:after="40"/>
              <w:jc w:val="right"/>
              <w:rPr>
                <w:sz w:val="19"/>
                <w:szCs w:val="19"/>
                <w:lang w:val="lt-LT"/>
              </w:rPr>
            </w:pPr>
            <w:r>
              <w:rPr>
                <w:sz w:val="19"/>
                <w:szCs w:val="19"/>
                <w:lang w:val="lt-LT"/>
              </w:rPr>
              <w:t>8</w:t>
            </w:r>
            <w:r w:rsidRPr="005752B9">
              <w:rPr>
                <w:sz w:val="19"/>
                <w:szCs w:val="19"/>
                <w:lang w:val="lt-LT"/>
              </w:rPr>
              <w:br/>
              <w:t>(20</w:t>
            </w:r>
            <w:r>
              <w:rPr>
                <w:sz w:val="19"/>
                <w:szCs w:val="19"/>
                <w:lang w:val="lt-LT"/>
              </w:rPr>
              <w:t>21</w:t>
            </w:r>
            <w:r w:rsidRPr="005752B9">
              <w:rPr>
                <w:sz w:val="19"/>
                <w:szCs w:val="19"/>
                <w:lang w:val="lt-LT"/>
              </w:rPr>
              <w:t>-</w:t>
            </w:r>
            <w:r>
              <w:rPr>
                <w:sz w:val="19"/>
                <w:szCs w:val="19"/>
                <w:lang w:val="lt-LT"/>
              </w:rPr>
              <w:t>07</w:t>
            </w:r>
            <w:r w:rsidRPr="005752B9">
              <w:rPr>
                <w:sz w:val="19"/>
                <w:szCs w:val="19"/>
                <w:lang w:val="lt-LT"/>
              </w:rPr>
              <w:t>)</w:t>
            </w:r>
          </w:p>
          <w:p w:rsidR="007E2C63" w:rsidRPr="005752B9" w:rsidRDefault="007E2C63" w:rsidP="00D171D3">
            <w:pPr>
              <w:spacing w:before="40" w:after="40"/>
              <w:jc w:val="right"/>
              <w:rPr>
                <w:sz w:val="19"/>
                <w:szCs w:val="19"/>
                <w:lang w:val="lt-LT"/>
              </w:rPr>
            </w:pPr>
            <w:r>
              <w:rPr>
                <w:sz w:val="19"/>
                <w:szCs w:val="19"/>
                <w:lang w:val="lt-LT"/>
              </w:rPr>
              <w:t>(2022-03)</w:t>
            </w:r>
          </w:p>
        </w:tc>
        <w:tc>
          <w:tcPr>
            <w:tcW w:w="613" w:type="pct"/>
            <w:tcBorders>
              <w:top w:val="nil"/>
              <w:left w:val="single" w:sz="4" w:space="0" w:color="auto"/>
              <w:bottom w:val="single" w:sz="4" w:space="0" w:color="auto"/>
              <w:right w:val="single" w:sz="4" w:space="0" w:color="auto"/>
            </w:tcBorders>
          </w:tcPr>
          <w:p w:rsidR="00D171D3" w:rsidRPr="005752B9" w:rsidRDefault="00D171D3" w:rsidP="00D171D3">
            <w:pPr>
              <w:spacing w:before="40" w:after="40"/>
              <w:jc w:val="right"/>
              <w:rPr>
                <w:sz w:val="19"/>
                <w:szCs w:val="19"/>
                <w:lang w:val="lt-LT"/>
              </w:rPr>
            </w:pPr>
            <w:r w:rsidRPr="005752B9">
              <w:rPr>
                <w:sz w:val="19"/>
                <w:szCs w:val="19"/>
                <w:lang w:val="lt-LT"/>
              </w:rPr>
              <w:t>−9</w:t>
            </w:r>
            <w:r w:rsidRPr="005752B9">
              <w:rPr>
                <w:sz w:val="19"/>
                <w:szCs w:val="19"/>
                <w:lang w:val="lt-LT"/>
              </w:rPr>
              <w:br/>
              <w:t>(2013-02)</w:t>
            </w:r>
          </w:p>
        </w:tc>
      </w:tr>
    </w:tbl>
    <w:p w:rsidR="005F7E5B" w:rsidRDefault="005F7E5B" w:rsidP="005F7E5B">
      <w:pPr>
        <w:pStyle w:val="BodyText2"/>
        <w:spacing w:before="0" w:after="0"/>
        <w:jc w:val="both"/>
        <w:rPr>
          <w:rFonts w:cs="Arial"/>
          <w:sz w:val="20"/>
          <w:lang w:val="lt-LT"/>
        </w:rPr>
      </w:pPr>
    </w:p>
    <w:p w:rsidR="001044D8" w:rsidRDefault="001044D8" w:rsidP="001044D8">
      <w:pPr>
        <w:pStyle w:val="BodyText2"/>
        <w:spacing w:before="60" w:after="0"/>
        <w:jc w:val="both"/>
        <w:rPr>
          <w:rFonts w:cs="Arial"/>
          <w:sz w:val="20"/>
          <w:lang w:val="lt-LT"/>
        </w:rPr>
      </w:pPr>
    </w:p>
    <w:p w:rsidR="00033CD6" w:rsidRDefault="000A7D16" w:rsidP="001044D8">
      <w:pPr>
        <w:pStyle w:val="BodyText2"/>
        <w:numPr>
          <w:ilvl w:val="0"/>
          <w:numId w:val="16"/>
        </w:numPr>
        <w:spacing w:before="0" w:after="0"/>
        <w:ind w:left="568" w:hanging="284"/>
        <w:jc w:val="both"/>
        <w:rPr>
          <w:rFonts w:cs="Arial"/>
          <w:sz w:val="20"/>
          <w:lang w:val="lt-LT"/>
        </w:rPr>
      </w:pPr>
      <w:r>
        <w:rPr>
          <w:rFonts w:cs="Arial"/>
          <w:sz w:val="20"/>
          <w:lang w:val="lt-LT"/>
        </w:rPr>
        <w:t>Kovą</w:t>
      </w:r>
      <w:r w:rsidR="001044D8">
        <w:rPr>
          <w:rFonts w:cs="Arial"/>
          <w:sz w:val="20"/>
          <w:lang w:val="lt-LT"/>
        </w:rPr>
        <w:t xml:space="preserve">, </w:t>
      </w:r>
      <w:r>
        <w:rPr>
          <w:rFonts w:cs="Arial"/>
          <w:sz w:val="20"/>
          <w:lang w:val="lt-LT"/>
        </w:rPr>
        <w:t xml:space="preserve">namų ūkio finansinės padėties pasikeitimus per praėjusius 12 mėn. gyventojai vertino geriau nei </w:t>
      </w:r>
      <w:r w:rsidRPr="00315165">
        <w:rPr>
          <w:rFonts w:cs="Arial"/>
          <w:sz w:val="20"/>
          <w:lang w:val="lt-LT"/>
        </w:rPr>
        <w:t>vasarį</w:t>
      </w:r>
      <w:r w:rsidR="00442A3E" w:rsidRPr="00315165">
        <w:rPr>
          <w:rFonts w:cs="Arial"/>
          <w:sz w:val="20"/>
          <w:lang w:val="lt-LT"/>
        </w:rPr>
        <w:t>:</w:t>
      </w:r>
      <w:r w:rsidR="00B12D09">
        <w:rPr>
          <w:rFonts w:cs="Arial"/>
          <w:sz w:val="20"/>
          <w:lang w:val="lt-LT"/>
        </w:rPr>
        <w:t xml:space="preserve"> </w:t>
      </w:r>
      <w:r>
        <w:rPr>
          <w:rFonts w:cs="Arial"/>
          <w:sz w:val="20"/>
          <w:lang w:val="lt-LT"/>
        </w:rPr>
        <w:t>23 proc. gyventojų teigė, kad jų namų ūkio finansinė padėtis pagerėjo, tiek pat jų manė, kad ji pablogėjo (vasarį</w:t>
      </w:r>
      <w:r w:rsidR="00542EDF">
        <w:rPr>
          <w:rFonts w:cs="Arial"/>
          <w:sz w:val="20"/>
          <w:lang w:val="lt-LT"/>
        </w:rPr>
        <w:t> </w:t>
      </w:r>
      <w:r>
        <w:rPr>
          <w:rFonts w:cs="Arial"/>
          <w:sz w:val="20"/>
          <w:lang w:val="lt-LT"/>
        </w:rPr>
        <w:t>– atitinkamai 20 ir 28 proc.)</w:t>
      </w:r>
    </w:p>
    <w:p w:rsidR="001044D8" w:rsidRDefault="00033CD6" w:rsidP="001044D8">
      <w:pPr>
        <w:pStyle w:val="BodyText2"/>
        <w:numPr>
          <w:ilvl w:val="0"/>
          <w:numId w:val="16"/>
        </w:numPr>
        <w:spacing w:before="0" w:after="0"/>
        <w:ind w:left="568" w:hanging="284"/>
        <w:jc w:val="both"/>
        <w:rPr>
          <w:rFonts w:cs="Arial"/>
          <w:sz w:val="20"/>
          <w:lang w:val="lt-LT"/>
        </w:rPr>
      </w:pPr>
      <w:r>
        <w:rPr>
          <w:rFonts w:cs="Arial"/>
          <w:sz w:val="20"/>
          <w:lang w:val="lt-LT"/>
        </w:rPr>
        <w:t>Gyventojų, besitikinčių namų ūkio finansinės padėties gerėjimo, dalis, palyginti su praėjusiu mėnesiu, sumažėjo 7 procentiniais punktais (nuo 22 iki 15 proc.), 21 proc. gyventojų manė, kad padėtis blogės (vasarį</w:t>
      </w:r>
      <w:r w:rsidR="00542EDF">
        <w:rPr>
          <w:rFonts w:cs="Arial"/>
          <w:sz w:val="20"/>
          <w:lang w:val="lt-LT"/>
        </w:rPr>
        <w:t> </w:t>
      </w:r>
      <w:r>
        <w:rPr>
          <w:rFonts w:cs="Arial"/>
          <w:sz w:val="20"/>
          <w:lang w:val="lt-LT"/>
        </w:rPr>
        <w:t>– 17 proc.).</w:t>
      </w:r>
      <w:r w:rsidDel="000A7D16">
        <w:rPr>
          <w:rFonts w:cs="Arial"/>
          <w:sz w:val="20"/>
          <w:lang w:val="lt-LT"/>
        </w:rPr>
        <w:t xml:space="preserve"> </w:t>
      </w:r>
      <w:r w:rsidR="005B31C2">
        <w:rPr>
          <w:rFonts w:cs="Arial"/>
          <w:sz w:val="20"/>
          <w:lang w:val="lt-LT"/>
        </w:rPr>
        <w:t xml:space="preserve">Kovą, gyventojų nuomone, prognozuoti namų ūkio finansinę padėtį buvo sunkiau nei vasarį: gyventojų, teigiančių, kad prognozuoti lengva ar gana lengva, dalis sumažėjo nuo 43 iki 40 proc., teigiančiųjų, kad sunku ar gana sunku dalis padidėjo nuo 52 iki 57 proc. </w:t>
      </w:r>
    </w:p>
    <w:p w:rsidR="00656703" w:rsidRDefault="00E6674C" w:rsidP="00656703">
      <w:pPr>
        <w:pStyle w:val="BodyText2"/>
        <w:numPr>
          <w:ilvl w:val="0"/>
          <w:numId w:val="6"/>
        </w:numPr>
        <w:spacing w:before="60" w:after="0"/>
        <w:ind w:left="568" w:hanging="284"/>
        <w:jc w:val="both"/>
        <w:rPr>
          <w:rFonts w:cs="Arial"/>
          <w:sz w:val="20"/>
          <w:lang w:val="lt-LT"/>
        </w:rPr>
      </w:pPr>
      <w:r w:rsidRPr="0073238D">
        <w:rPr>
          <w:rFonts w:cs="Arial"/>
          <w:sz w:val="20"/>
          <w:lang w:val="lt-LT"/>
        </w:rPr>
        <w:t>Vertin</w:t>
      </w:r>
      <w:r>
        <w:rPr>
          <w:rFonts w:cs="Arial"/>
          <w:sz w:val="20"/>
          <w:lang w:val="lt-LT"/>
        </w:rPr>
        <w:t>a</w:t>
      </w:r>
      <w:r w:rsidR="00033CD6">
        <w:rPr>
          <w:rFonts w:cs="Arial"/>
          <w:sz w:val="20"/>
          <w:lang w:val="lt-LT"/>
        </w:rPr>
        <w:t>nt</w:t>
      </w:r>
      <w:r w:rsidRPr="0073238D">
        <w:rPr>
          <w:rFonts w:cs="Arial"/>
          <w:sz w:val="20"/>
          <w:lang w:val="lt-LT"/>
        </w:rPr>
        <w:t xml:space="preserve"> </w:t>
      </w:r>
      <w:r w:rsidR="00033CD6">
        <w:rPr>
          <w:rFonts w:cs="Arial"/>
          <w:sz w:val="20"/>
          <w:lang w:val="lt-LT"/>
        </w:rPr>
        <w:t>šalies ekonominės</w:t>
      </w:r>
      <w:r w:rsidR="00F260D1" w:rsidRPr="0073238D">
        <w:rPr>
          <w:rFonts w:cs="Arial"/>
          <w:sz w:val="20"/>
          <w:lang w:val="lt-LT"/>
        </w:rPr>
        <w:t xml:space="preserve"> padėties perspektyvas per ateinančius 12 mėn., </w:t>
      </w:r>
      <w:r w:rsidR="00033CD6">
        <w:rPr>
          <w:rFonts w:cs="Arial"/>
          <w:sz w:val="20"/>
          <w:lang w:val="lt-LT"/>
        </w:rPr>
        <w:t>gyventojų besitikinčių, kad ji gerės dalis sumažėjo 9 procentiniais punktais (nuo 17 iki 8 proc.), o manančiųjų, kad ji blogės dalis padidėjo 15 proc. punktų (nuo 47 iki</w:t>
      </w:r>
      <w:r w:rsidR="005B31C2">
        <w:rPr>
          <w:rFonts w:cs="Arial"/>
          <w:sz w:val="20"/>
          <w:lang w:val="lt-LT"/>
        </w:rPr>
        <w:t xml:space="preserve"> 62 proc.).</w:t>
      </w:r>
    </w:p>
    <w:p w:rsidR="008E0A3B" w:rsidRDefault="005B31C2" w:rsidP="00C651D0">
      <w:pPr>
        <w:pStyle w:val="BodyText2"/>
        <w:numPr>
          <w:ilvl w:val="0"/>
          <w:numId w:val="6"/>
        </w:numPr>
        <w:spacing w:before="60" w:after="0"/>
        <w:ind w:left="568" w:hanging="284"/>
        <w:jc w:val="both"/>
        <w:rPr>
          <w:rFonts w:cs="Arial"/>
          <w:sz w:val="20"/>
          <w:lang w:val="lt-LT"/>
        </w:rPr>
      </w:pPr>
      <w:r>
        <w:rPr>
          <w:rFonts w:cs="Arial"/>
          <w:sz w:val="20"/>
          <w:lang w:val="lt-LT"/>
        </w:rPr>
        <w:t>Kovą</w:t>
      </w:r>
      <w:r w:rsidR="00C651D0" w:rsidRPr="00F12E74">
        <w:rPr>
          <w:rFonts w:cs="Arial"/>
          <w:sz w:val="20"/>
          <w:lang w:val="lt-LT"/>
        </w:rPr>
        <w:t xml:space="preserve"> </w:t>
      </w:r>
      <w:r w:rsidR="00C651D0">
        <w:rPr>
          <w:rFonts w:cs="Arial"/>
          <w:sz w:val="20"/>
          <w:lang w:val="lt-LT"/>
        </w:rPr>
        <w:t>3</w:t>
      </w:r>
      <w:r>
        <w:rPr>
          <w:rFonts w:cs="Arial"/>
          <w:sz w:val="20"/>
          <w:lang w:val="lt-LT"/>
        </w:rPr>
        <w:t>2</w:t>
      </w:r>
      <w:r w:rsidR="00C651D0" w:rsidRPr="00F12E74">
        <w:rPr>
          <w:rFonts w:cs="Arial"/>
          <w:sz w:val="20"/>
          <w:lang w:val="lt-LT"/>
        </w:rPr>
        <w:t> proc.</w:t>
      </w:r>
      <w:r w:rsidR="00C651D0">
        <w:rPr>
          <w:rFonts w:cs="Arial"/>
          <w:sz w:val="20"/>
          <w:lang w:val="lt-LT"/>
        </w:rPr>
        <w:t xml:space="preserve"> gyventojų</w:t>
      </w:r>
      <w:r w:rsidR="00C651D0" w:rsidRPr="00F12E74">
        <w:rPr>
          <w:rFonts w:cs="Arial"/>
          <w:sz w:val="20"/>
          <w:lang w:val="lt-LT"/>
        </w:rPr>
        <w:t xml:space="preserve"> nurodė, kad per artimiausius 12 mėn. tokiems pirkiniams kaip baldai ar buitinė technika ketina išleisti daugiau nei per praėjusius 12 mėn., 1</w:t>
      </w:r>
      <w:r>
        <w:rPr>
          <w:rFonts w:cs="Arial"/>
          <w:sz w:val="20"/>
          <w:lang w:val="lt-LT"/>
        </w:rPr>
        <w:t>7</w:t>
      </w:r>
      <w:r w:rsidR="00C651D0">
        <w:rPr>
          <w:rFonts w:cs="Arial"/>
          <w:sz w:val="20"/>
          <w:lang w:val="lt-LT"/>
        </w:rPr>
        <w:t> </w:t>
      </w:r>
      <w:r w:rsidR="00C651D0" w:rsidRPr="00F12E74">
        <w:rPr>
          <w:rFonts w:cs="Arial"/>
          <w:sz w:val="20"/>
          <w:lang w:val="lt-LT"/>
        </w:rPr>
        <w:t>proc.</w:t>
      </w:r>
      <w:r w:rsidR="00C651D0">
        <w:rPr>
          <w:rFonts w:cs="Arial"/>
          <w:sz w:val="20"/>
          <w:lang w:val="lt-LT"/>
        </w:rPr>
        <w:t> </w:t>
      </w:r>
      <w:r w:rsidR="00C651D0" w:rsidRPr="00F12E74">
        <w:rPr>
          <w:rFonts w:cs="Arial"/>
          <w:sz w:val="20"/>
          <w:lang w:val="lt-LT"/>
        </w:rPr>
        <w:t>– mažiau (</w:t>
      </w:r>
      <w:r>
        <w:rPr>
          <w:rFonts w:cs="Arial"/>
          <w:sz w:val="20"/>
          <w:lang w:val="lt-LT"/>
        </w:rPr>
        <w:t>vasarį</w:t>
      </w:r>
      <w:r w:rsidR="00C651D0">
        <w:rPr>
          <w:rFonts w:cs="Arial"/>
          <w:sz w:val="20"/>
          <w:lang w:val="lt-LT"/>
        </w:rPr>
        <w:t xml:space="preserve"> – atitinkamai </w:t>
      </w:r>
      <w:r>
        <w:rPr>
          <w:rFonts w:cs="Arial"/>
          <w:sz w:val="20"/>
          <w:lang w:val="lt-LT"/>
        </w:rPr>
        <w:t>31</w:t>
      </w:r>
      <w:r w:rsidR="00C651D0">
        <w:rPr>
          <w:rFonts w:cs="Arial"/>
          <w:sz w:val="20"/>
          <w:lang w:val="lt-LT"/>
        </w:rPr>
        <w:t xml:space="preserve"> ir </w:t>
      </w:r>
      <w:r>
        <w:rPr>
          <w:rFonts w:cs="Arial"/>
          <w:sz w:val="20"/>
          <w:lang w:val="lt-LT"/>
        </w:rPr>
        <w:t>18</w:t>
      </w:r>
      <w:r w:rsidR="00C651D0">
        <w:rPr>
          <w:rFonts w:cs="Arial"/>
          <w:sz w:val="20"/>
          <w:lang w:val="lt-LT"/>
        </w:rPr>
        <w:t> proc.).</w:t>
      </w:r>
    </w:p>
    <w:p w:rsidR="00C651D0" w:rsidRDefault="00C651D0" w:rsidP="00C651D0">
      <w:pPr>
        <w:pStyle w:val="BodyText2"/>
        <w:spacing w:before="60" w:after="0"/>
        <w:ind w:left="568"/>
        <w:jc w:val="both"/>
        <w:rPr>
          <w:rFonts w:cs="Arial"/>
          <w:sz w:val="20"/>
          <w:lang w:val="lt-LT"/>
        </w:rPr>
      </w:pPr>
    </w:p>
    <w:p w:rsidR="00886754" w:rsidRPr="005752B9" w:rsidRDefault="00886754" w:rsidP="00336F45">
      <w:pPr>
        <w:pStyle w:val="Pagrtekstas"/>
        <w:spacing w:after="60"/>
        <w:ind w:firstLine="0"/>
        <w:jc w:val="left"/>
        <w:rPr>
          <w:b/>
          <w:lang w:val="lt-LT"/>
        </w:rPr>
      </w:pPr>
      <w:r w:rsidRPr="005752B9">
        <w:rPr>
          <w:b/>
          <w:lang w:val="lt-LT"/>
        </w:rPr>
        <w:t>Vartotojų pasitikėjimo rodiklis mieste ir kaime</w:t>
      </w:r>
    </w:p>
    <w:p w:rsidR="009612D1" w:rsidRDefault="00FD7997" w:rsidP="009612D1">
      <w:pPr>
        <w:pStyle w:val="BodyText2"/>
        <w:numPr>
          <w:ilvl w:val="0"/>
          <w:numId w:val="20"/>
        </w:numPr>
        <w:spacing w:before="60" w:after="0"/>
        <w:ind w:left="568" w:hanging="284"/>
        <w:jc w:val="both"/>
        <w:rPr>
          <w:rFonts w:cs="Arial"/>
          <w:sz w:val="20"/>
          <w:lang w:val="lt-LT"/>
        </w:rPr>
      </w:pPr>
      <w:r w:rsidRPr="005E3654">
        <w:rPr>
          <w:rFonts w:cs="Arial"/>
          <w:sz w:val="20"/>
          <w:lang w:val="lt-LT"/>
        </w:rPr>
        <w:t xml:space="preserve">Vartotojų pasitikėjimo rodiklis mieste ir kaime </w:t>
      </w:r>
      <w:r w:rsidR="009612D1">
        <w:rPr>
          <w:rFonts w:cs="Arial"/>
          <w:sz w:val="20"/>
          <w:lang w:val="lt-LT"/>
        </w:rPr>
        <w:t>kovą skyrėsi 2 procentiniais punktais</w:t>
      </w:r>
      <w:r w:rsidR="0059540C">
        <w:rPr>
          <w:rFonts w:cs="Arial"/>
          <w:sz w:val="20"/>
          <w:lang w:val="lt-LT"/>
        </w:rPr>
        <w:t>:</w:t>
      </w:r>
      <w:r w:rsidRPr="005E3654">
        <w:rPr>
          <w:rFonts w:cs="Arial"/>
          <w:sz w:val="20"/>
          <w:lang w:val="lt-LT"/>
        </w:rPr>
        <w:t xml:space="preserve"> </w:t>
      </w:r>
      <w:r w:rsidR="009612D1">
        <w:rPr>
          <w:rFonts w:cs="Arial"/>
          <w:sz w:val="20"/>
          <w:lang w:val="lt-LT"/>
        </w:rPr>
        <w:t>mieste jis buvo minus 8, kaime – minus 10. Palyginti su praėjusiu mėnesiu, mieste vartotojų pasitikėjimo rodiklis sumažėjo 4, kaime – 6 procentiniais punktais.</w:t>
      </w:r>
    </w:p>
    <w:p w:rsidR="008E2EB5" w:rsidRDefault="008E2EB5" w:rsidP="008E2EB5">
      <w:pPr>
        <w:pStyle w:val="BodyText2"/>
        <w:numPr>
          <w:ilvl w:val="0"/>
          <w:numId w:val="20"/>
        </w:numPr>
        <w:spacing w:before="60" w:after="0"/>
        <w:ind w:left="568" w:hanging="284"/>
        <w:jc w:val="both"/>
        <w:rPr>
          <w:rFonts w:cs="Arial"/>
          <w:sz w:val="20"/>
          <w:lang w:val="lt-LT"/>
        </w:rPr>
      </w:pPr>
      <w:r>
        <w:rPr>
          <w:rFonts w:cs="Arial"/>
          <w:sz w:val="20"/>
          <w:lang w:val="lt-LT"/>
        </w:rPr>
        <w:t>Palyginti su praėjusiu mėnesiu, ir miesto, ir kaimo gyventojai pesimistiškiau vertino šalies ekonominės padėties perspektyvas. Kovą</w:t>
      </w:r>
      <w:r w:rsidR="00A74D39">
        <w:rPr>
          <w:rFonts w:cs="Arial"/>
          <w:sz w:val="20"/>
          <w:lang w:val="lt-LT"/>
        </w:rPr>
        <w:t xml:space="preserve"> </w:t>
      </w:r>
      <w:r>
        <w:rPr>
          <w:rFonts w:cs="Arial"/>
          <w:sz w:val="20"/>
          <w:lang w:val="lt-LT"/>
        </w:rPr>
        <w:t>63 proc. miesto gyventojų ir 60 proc. kaimo gyventojų manė, kad šalies ekonominė padėtis per ateinančius 12 mėn. blogės (vasarį – po 47 proc.). Gerėjimo tikėjosi 9 proc. miesto ir 7 proc. kaimo gyventojų (prieš mėnesį – atitinkamai 17 ir 19 proc.).</w:t>
      </w:r>
    </w:p>
    <w:p w:rsidR="00123F50" w:rsidRDefault="00716FF9" w:rsidP="00FD7997">
      <w:pPr>
        <w:pStyle w:val="BodyText2"/>
        <w:numPr>
          <w:ilvl w:val="0"/>
          <w:numId w:val="7"/>
        </w:numPr>
        <w:spacing w:before="60" w:after="0"/>
        <w:ind w:left="568" w:hanging="284"/>
        <w:jc w:val="both"/>
        <w:rPr>
          <w:rFonts w:cs="Arial"/>
          <w:sz w:val="20"/>
          <w:lang w:val="lt-LT"/>
        </w:rPr>
      </w:pPr>
      <w:r>
        <w:rPr>
          <w:rFonts w:cs="Arial"/>
          <w:sz w:val="20"/>
          <w:lang w:val="lt-LT"/>
        </w:rPr>
        <w:t xml:space="preserve">Palyginti su praėjusiu mėnesiu, </w:t>
      </w:r>
      <w:r w:rsidR="00123F50">
        <w:rPr>
          <w:rFonts w:cs="Arial"/>
          <w:sz w:val="20"/>
          <w:lang w:val="lt-LT"/>
        </w:rPr>
        <w:t xml:space="preserve">miesto gyventojų, besitikinčių namų ūkio finansinės padėties gerėjimo </w:t>
      </w:r>
      <w:r w:rsidR="00A74D39">
        <w:rPr>
          <w:rFonts w:cs="Arial"/>
          <w:sz w:val="20"/>
          <w:lang w:val="lt-LT"/>
        </w:rPr>
        <w:t xml:space="preserve">per ateinančius 12 mėn. </w:t>
      </w:r>
      <w:r w:rsidR="00123F50">
        <w:rPr>
          <w:rFonts w:cs="Arial"/>
          <w:sz w:val="20"/>
          <w:lang w:val="lt-LT"/>
        </w:rPr>
        <w:t>dalis sumažėjo nuo 21 iki 17 proc., kaimo – nuo 24 iki 11 proc.</w:t>
      </w:r>
      <w:r w:rsidR="00A74D39">
        <w:rPr>
          <w:rFonts w:cs="Arial"/>
          <w:sz w:val="20"/>
          <w:lang w:val="lt-LT"/>
        </w:rPr>
        <w:t xml:space="preserve"> Kovą 21 proc. miesto gyventojų ir 23 proc. kaimo gyventojų manė, kad jų namų ūkio finansinė padėtis blogės (vasarį – atitinkamai 16 ir 18 proc.).</w:t>
      </w:r>
    </w:p>
    <w:p w:rsidR="00123F50" w:rsidRDefault="00123F50" w:rsidP="00FD7997">
      <w:pPr>
        <w:pStyle w:val="BodyText2"/>
        <w:numPr>
          <w:ilvl w:val="0"/>
          <w:numId w:val="7"/>
        </w:numPr>
        <w:spacing w:before="60" w:after="0"/>
        <w:ind w:left="568" w:hanging="284"/>
        <w:jc w:val="both"/>
        <w:rPr>
          <w:rFonts w:cs="Arial"/>
          <w:sz w:val="20"/>
          <w:lang w:val="lt-LT"/>
        </w:rPr>
      </w:pPr>
      <w:r>
        <w:rPr>
          <w:rFonts w:cs="Arial"/>
          <w:sz w:val="20"/>
          <w:lang w:val="lt-LT"/>
        </w:rPr>
        <w:t>Kov</w:t>
      </w:r>
      <w:r w:rsidR="00810089">
        <w:rPr>
          <w:rFonts w:cs="Arial"/>
          <w:sz w:val="20"/>
          <w:lang w:val="lt-LT"/>
        </w:rPr>
        <w:t>ą</w:t>
      </w:r>
      <w:r>
        <w:rPr>
          <w:rFonts w:cs="Arial"/>
          <w:sz w:val="20"/>
          <w:lang w:val="lt-LT"/>
        </w:rPr>
        <w:t xml:space="preserve"> kas ketvirtas miesto gyventojas (25 proc.) ir kas penktas </w:t>
      </w:r>
      <w:r w:rsidR="00716FF9">
        <w:rPr>
          <w:rFonts w:cs="Arial"/>
          <w:sz w:val="20"/>
          <w:lang w:val="lt-LT"/>
        </w:rPr>
        <w:t>kaimo gyvento</w:t>
      </w:r>
      <w:r>
        <w:rPr>
          <w:rFonts w:cs="Arial"/>
          <w:sz w:val="20"/>
          <w:lang w:val="lt-LT"/>
        </w:rPr>
        <w:t>jas (20</w:t>
      </w:r>
      <w:r w:rsidR="00542EDF">
        <w:rPr>
          <w:rFonts w:cs="Arial"/>
          <w:sz w:val="20"/>
          <w:lang w:val="lt-LT"/>
        </w:rPr>
        <w:t xml:space="preserve"> proc.</w:t>
      </w:r>
      <w:r>
        <w:rPr>
          <w:rFonts w:cs="Arial"/>
          <w:sz w:val="20"/>
          <w:lang w:val="lt-LT"/>
        </w:rPr>
        <w:t> ) teigė, kad per praėjusius 12 mėn. jų namų ūkio finansinė padėtis pagerėjo (vasarį – atitinkamai 21 ir 18 proc.).</w:t>
      </w:r>
    </w:p>
    <w:p w:rsidR="00716FF9" w:rsidRDefault="00716FF9" w:rsidP="00716FF9">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Vartotojų pasitikėjimo rodiklis, palyginti su praėjusių metų tuo pačiu laikotarpiu</w:t>
      </w:r>
    </w:p>
    <w:p w:rsidR="001E692A" w:rsidRDefault="00FD49F4" w:rsidP="001E692A">
      <w:pPr>
        <w:pStyle w:val="BodyText2"/>
        <w:numPr>
          <w:ilvl w:val="0"/>
          <w:numId w:val="8"/>
        </w:numPr>
        <w:spacing w:before="60" w:after="0"/>
        <w:ind w:left="568" w:hanging="284"/>
        <w:jc w:val="both"/>
        <w:rPr>
          <w:rFonts w:cs="Arial"/>
          <w:sz w:val="20"/>
          <w:lang w:val="lt-LT"/>
        </w:rPr>
      </w:pPr>
      <w:r w:rsidRPr="00271A10">
        <w:rPr>
          <w:rFonts w:cs="Arial"/>
          <w:sz w:val="20"/>
          <w:lang w:val="lt-LT"/>
        </w:rPr>
        <w:t>Per metus (202</w:t>
      </w:r>
      <w:r w:rsidR="005B1B75">
        <w:rPr>
          <w:rFonts w:cs="Arial"/>
          <w:sz w:val="20"/>
          <w:lang w:val="lt-LT"/>
        </w:rPr>
        <w:t>2</w:t>
      </w:r>
      <w:r w:rsidRPr="00271A10">
        <w:rPr>
          <w:rFonts w:cs="Arial"/>
          <w:sz w:val="20"/>
          <w:lang w:val="lt-LT"/>
        </w:rPr>
        <w:t xml:space="preserve"> m. </w:t>
      </w:r>
      <w:r w:rsidR="00AE729A">
        <w:rPr>
          <w:rFonts w:cs="Arial"/>
          <w:sz w:val="20"/>
          <w:lang w:val="lt-LT"/>
        </w:rPr>
        <w:t>kovą</w:t>
      </w:r>
      <w:r w:rsidRPr="00271A10">
        <w:rPr>
          <w:rFonts w:cs="Arial"/>
          <w:sz w:val="20"/>
          <w:lang w:val="lt-LT"/>
        </w:rPr>
        <w:t>, palyginti su 202</w:t>
      </w:r>
      <w:r w:rsidR="005B1B75">
        <w:rPr>
          <w:rFonts w:cs="Arial"/>
          <w:sz w:val="20"/>
          <w:lang w:val="lt-LT"/>
        </w:rPr>
        <w:t>1</w:t>
      </w:r>
      <w:r w:rsidRPr="00271A10">
        <w:rPr>
          <w:rFonts w:cs="Arial"/>
          <w:sz w:val="20"/>
          <w:lang w:val="lt-LT"/>
        </w:rPr>
        <w:t xml:space="preserve"> m. </w:t>
      </w:r>
      <w:r w:rsidR="00AE729A">
        <w:rPr>
          <w:rFonts w:cs="Arial"/>
          <w:sz w:val="20"/>
          <w:lang w:val="lt-LT"/>
        </w:rPr>
        <w:t>kovu</w:t>
      </w:r>
      <w:r w:rsidRPr="00271A10">
        <w:rPr>
          <w:rFonts w:cs="Arial"/>
          <w:sz w:val="20"/>
          <w:lang w:val="lt-LT"/>
        </w:rPr>
        <w:t xml:space="preserve">) vartotojų pasitikėjimo rodiklis </w:t>
      </w:r>
      <w:r w:rsidR="005B1B75">
        <w:rPr>
          <w:rFonts w:cs="Arial"/>
          <w:sz w:val="20"/>
          <w:lang w:val="lt-LT"/>
        </w:rPr>
        <w:t xml:space="preserve">sumažėjo </w:t>
      </w:r>
      <w:r w:rsidR="00D755E0">
        <w:rPr>
          <w:rFonts w:cs="Arial"/>
          <w:sz w:val="20"/>
          <w:lang w:val="lt-LT"/>
        </w:rPr>
        <w:t>8</w:t>
      </w:r>
      <w:r w:rsidR="003E7630">
        <w:rPr>
          <w:rFonts w:cs="Arial"/>
          <w:sz w:val="20"/>
          <w:lang w:val="lt-LT"/>
        </w:rPr>
        <w:t> </w:t>
      </w:r>
      <w:r w:rsidR="005B1B75">
        <w:rPr>
          <w:rFonts w:cs="Arial"/>
          <w:sz w:val="20"/>
          <w:lang w:val="lt-LT"/>
        </w:rPr>
        <w:t>procentiniais punktais.</w:t>
      </w:r>
      <w:r w:rsidRPr="00271A10">
        <w:rPr>
          <w:rFonts w:cs="Arial"/>
          <w:sz w:val="20"/>
          <w:lang w:val="lt-LT"/>
        </w:rPr>
        <w:t xml:space="preserve"> </w:t>
      </w:r>
      <w:r w:rsidRPr="008D43DB">
        <w:rPr>
          <w:rFonts w:cs="Arial"/>
          <w:sz w:val="20"/>
          <w:lang w:val="lt-LT"/>
        </w:rPr>
        <w:t>Palyginti su 202</w:t>
      </w:r>
      <w:r w:rsidR="005B1B75">
        <w:rPr>
          <w:rFonts w:cs="Arial"/>
          <w:sz w:val="20"/>
          <w:lang w:val="lt-LT"/>
        </w:rPr>
        <w:t>1</w:t>
      </w:r>
      <w:r w:rsidRPr="008D43DB">
        <w:rPr>
          <w:rFonts w:cs="Arial"/>
          <w:sz w:val="20"/>
          <w:lang w:val="lt-LT"/>
        </w:rPr>
        <w:t xml:space="preserve"> m. </w:t>
      </w:r>
      <w:r w:rsidR="00D755E0">
        <w:rPr>
          <w:rFonts w:cs="Arial"/>
          <w:sz w:val="20"/>
          <w:lang w:val="lt-LT"/>
        </w:rPr>
        <w:t>kovu</w:t>
      </w:r>
      <w:r w:rsidRPr="008D43DB">
        <w:rPr>
          <w:rFonts w:cs="Arial"/>
          <w:sz w:val="20"/>
          <w:lang w:val="lt-LT"/>
        </w:rPr>
        <w:t xml:space="preserve">, gyventojai </w:t>
      </w:r>
      <w:r>
        <w:rPr>
          <w:rFonts w:cs="Arial"/>
          <w:sz w:val="20"/>
          <w:lang w:val="lt-LT"/>
        </w:rPr>
        <w:t xml:space="preserve">blogiau vertino namų ūkio finansinės ir </w:t>
      </w:r>
      <w:r w:rsidRPr="005F1CD0">
        <w:rPr>
          <w:rFonts w:cs="Arial"/>
          <w:sz w:val="20"/>
          <w:lang w:val="lt-LT"/>
        </w:rPr>
        <w:t>šalies ekonominės padėties perspektyvas</w:t>
      </w:r>
      <w:r>
        <w:rPr>
          <w:rFonts w:cs="Arial"/>
          <w:sz w:val="20"/>
          <w:lang w:val="lt-LT"/>
        </w:rPr>
        <w:t>, tačiau</w:t>
      </w:r>
      <w:r w:rsidRPr="008D43DB">
        <w:rPr>
          <w:rFonts w:cs="Arial"/>
          <w:sz w:val="20"/>
          <w:lang w:val="lt-LT"/>
        </w:rPr>
        <w:t xml:space="preserve"> </w:t>
      </w:r>
      <w:r>
        <w:rPr>
          <w:rFonts w:cs="Arial"/>
          <w:sz w:val="20"/>
          <w:lang w:val="lt-LT"/>
        </w:rPr>
        <w:t>didesniems pirkiniams per ateinančius 12 mėn. ketino išleisti daugiau.</w:t>
      </w:r>
      <w:r w:rsidR="001E692A" w:rsidRPr="001E692A">
        <w:rPr>
          <w:rFonts w:cs="Arial"/>
          <w:sz w:val="20"/>
          <w:lang w:val="lt-LT"/>
        </w:rPr>
        <w:t xml:space="preserve"> </w:t>
      </w:r>
      <w:r w:rsidR="001E692A">
        <w:rPr>
          <w:rFonts w:cs="Arial"/>
          <w:sz w:val="20"/>
          <w:lang w:val="lt-LT"/>
        </w:rPr>
        <w:t>Gyventojų nuomonė apie namų ūkio finansinės padėties pasikeitimą per praėjusius 12 mėn., palyginti su prieš metus išsakyta nuomone, beveik nepasikeitė.</w:t>
      </w:r>
    </w:p>
    <w:p w:rsidR="00D755E0" w:rsidRDefault="00D755E0" w:rsidP="00D755E0">
      <w:pPr>
        <w:pStyle w:val="BodyText2"/>
        <w:numPr>
          <w:ilvl w:val="0"/>
          <w:numId w:val="8"/>
        </w:numPr>
        <w:spacing w:before="60" w:after="0"/>
        <w:ind w:left="568" w:hanging="284"/>
        <w:jc w:val="both"/>
        <w:rPr>
          <w:rFonts w:cs="Arial"/>
          <w:sz w:val="20"/>
          <w:lang w:val="lt-LT"/>
        </w:rPr>
      </w:pPr>
      <w:r w:rsidRPr="005E3654">
        <w:rPr>
          <w:rFonts w:cs="Arial"/>
          <w:sz w:val="20"/>
          <w:lang w:val="lt-LT"/>
        </w:rPr>
        <w:t xml:space="preserve">Per metus gyventojų, besitikinčių šalies ekonominės padėties gerėjimo, dalis sumažėjo </w:t>
      </w:r>
      <w:r>
        <w:rPr>
          <w:rFonts w:cs="Arial"/>
          <w:sz w:val="20"/>
          <w:lang w:val="lt-LT"/>
        </w:rPr>
        <w:t>19</w:t>
      </w:r>
      <w:r w:rsidRPr="005E3654">
        <w:rPr>
          <w:rFonts w:cs="Arial"/>
          <w:sz w:val="20"/>
          <w:lang w:val="lt-LT"/>
        </w:rPr>
        <w:t> procentini</w:t>
      </w:r>
      <w:r>
        <w:rPr>
          <w:rFonts w:cs="Arial"/>
          <w:sz w:val="20"/>
          <w:lang w:val="lt-LT"/>
        </w:rPr>
        <w:t>ų</w:t>
      </w:r>
      <w:r w:rsidRPr="005E3654">
        <w:rPr>
          <w:rFonts w:cs="Arial"/>
          <w:sz w:val="20"/>
          <w:lang w:val="lt-LT"/>
        </w:rPr>
        <w:t xml:space="preserve"> punkt</w:t>
      </w:r>
      <w:r>
        <w:rPr>
          <w:rFonts w:cs="Arial"/>
          <w:sz w:val="20"/>
          <w:lang w:val="lt-LT"/>
        </w:rPr>
        <w:t>ų</w:t>
      </w:r>
      <w:r w:rsidRPr="005E3654">
        <w:rPr>
          <w:rFonts w:cs="Arial"/>
          <w:sz w:val="20"/>
          <w:lang w:val="lt-LT"/>
        </w:rPr>
        <w:t xml:space="preserve"> (nuo </w:t>
      </w:r>
      <w:r>
        <w:rPr>
          <w:rFonts w:cs="Arial"/>
          <w:sz w:val="20"/>
          <w:lang w:val="lt-LT"/>
        </w:rPr>
        <w:t>27</w:t>
      </w:r>
      <w:r w:rsidRPr="005E3654">
        <w:rPr>
          <w:rFonts w:cs="Arial"/>
          <w:sz w:val="20"/>
          <w:lang w:val="lt-LT"/>
        </w:rPr>
        <w:t xml:space="preserve"> iki </w:t>
      </w:r>
      <w:r>
        <w:rPr>
          <w:rFonts w:cs="Arial"/>
          <w:sz w:val="20"/>
          <w:lang w:val="lt-LT"/>
        </w:rPr>
        <w:t>8</w:t>
      </w:r>
      <w:r w:rsidRPr="005E3654">
        <w:rPr>
          <w:rFonts w:cs="Arial"/>
          <w:sz w:val="20"/>
          <w:lang w:val="lt-LT"/>
        </w:rPr>
        <w:t xml:space="preserve"> proc.), manančiųjų, kad padėtis blogės dalis padidėjo </w:t>
      </w:r>
      <w:r>
        <w:rPr>
          <w:rFonts w:cs="Arial"/>
          <w:sz w:val="20"/>
          <w:lang w:val="lt-LT"/>
        </w:rPr>
        <w:t>33</w:t>
      </w:r>
      <w:r w:rsidRPr="005E3654">
        <w:rPr>
          <w:rFonts w:cs="Arial"/>
          <w:sz w:val="20"/>
          <w:lang w:val="lt-LT"/>
        </w:rPr>
        <w:t> procentini</w:t>
      </w:r>
      <w:r>
        <w:rPr>
          <w:rFonts w:cs="Arial"/>
          <w:sz w:val="20"/>
          <w:lang w:val="lt-LT"/>
        </w:rPr>
        <w:t>ais</w:t>
      </w:r>
      <w:r w:rsidRPr="005E3654">
        <w:rPr>
          <w:rFonts w:cs="Arial"/>
          <w:sz w:val="20"/>
          <w:lang w:val="lt-LT"/>
        </w:rPr>
        <w:t xml:space="preserve"> punkt</w:t>
      </w:r>
      <w:r>
        <w:rPr>
          <w:rFonts w:cs="Arial"/>
          <w:sz w:val="20"/>
          <w:lang w:val="lt-LT"/>
        </w:rPr>
        <w:t>ais</w:t>
      </w:r>
      <w:r w:rsidRPr="005E3654">
        <w:rPr>
          <w:rFonts w:cs="Arial"/>
          <w:sz w:val="20"/>
          <w:lang w:val="lt-LT"/>
        </w:rPr>
        <w:t xml:space="preserve"> (nuo </w:t>
      </w:r>
      <w:r>
        <w:rPr>
          <w:rFonts w:cs="Arial"/>
          <w:sz w:val="20"/>
          <w:lang w:val="lt-LT"/>
        </w:rPr>
        <w:t>29</w:t>
      </w:r>
      <w:r w:rsidRPr="005E3654">
        <w:rPr>
          <w:rFonts w:cs="Arial"/>
          <w:sz w:val="20"/>
          <w:lang w:val="lt-LT"/>
        </w:rPr>
        <w:t xml:space="preserve"> iki </w:t>
      </w:r>
      <w:r>
        <w:rPr>
          <w:rFonts w:cs="Arial"/>
          <w:sz w:val="20"/>
          <w:lang w:val="lt-LT"/>
        </w:rPr>
        <w:t>62</w:t>
      </w:r>
      <w:r w:rsidRPr="005E3654">
        <w:rPr>
          <w:rFonts w:cs="Arial"/>
          <w:sz w:val="20"/>
          <w:lang w:val="lt-LT"/>
        </w:rPr>
        <w:t> proc.).</w:t>
      </w:r>
    </w:p>
    <w:p w:rsidR="00D755E0" w:rsidRDefault="00D755E0" w:rsidP="00D755E0">
      <w:pPr>
        <w:pStyle w:val="BodyText2"/>
        <w:numPr>
          <w:ilvl w:val="0"/>
          <w:numId w:val="8"/>
        </w:numPr>
        <w:spacing w:before="60" w:after="0"/>
        <w:ind w:left="568" w:hanging="284"/>
        <w:jc w:val="both"/>
        <w:rPr>
          <w:rFonts w:cs="Arial"/>
          <w:sz w:val="20"/>
          <w:lang w:val="lt-LT"/>
        </w:rPr>
      </w:pPr>
      <w:r w:rsidRPr="005752B9">
        <w:rPr>
          <w:rFonts w:cs="Arial"/>
          <w:spacing w:val="-2"/>
          <w:sz w:val="20"/>
          <w:lang w:val="lt-LT"/>
        </w:rPr>
        <w:t xml:space="preserve">Gyventojų, </w:t>
      </w:r>
      <w:r>
        <w:rPr>
          <w:rFonts w:cs="Arial"/>
          <w:spacing w:val="-2"/>
          <w:sz w:val="20"/>
          <w:lang w:val="lt-LT"/>
        </w:rPr>
        <w:t>besitikinčių</w:t>
      </w:r>
      <w:r w:rsidRPr="005752B9">
        <w:rPr>
          <w:rFonts w:cs="Arial"/>
          <w:spacing w:val="-2"/>
          <w:sz w:val="20"/>
          <w:lang w:val="lt-LT"/>
        </w:rPr>
        <w:t>, kad jų namų ūkio finansinė padėtis gerė</w:t>
      </w:r>
      <w:r>
        <w:rPr>
          <w:rFonts w:cs="Arial"/>
          <w:spacing w:val="-2"/>
          <w:sz w:val="20"/>
          <w:lang w:val="lt-LT"/>
        </w:rPr>
        <w:t>s</w:t>
      </w:r>
      <w:r w:rsidRPr="005752B9">
        <w:rPr>
          <w:rFonts w:cs="Arial"/>
          <w:spacing w:val="-2"/>
          <w:sz w:val="20"/>
          <w:lang w:val="lt-LT"/>
        </w:rPr>
        <w:t>, palyginti su prieš metus išsakyta nuomone</w:t>
      </w:r>
      <w:r w:rsidRPr="005752B9">
        <w:rPr>
          <w:rFonts w:cs="Arial"/>
          <w:sz w:val="20"/>
          <w:lang w:val="lt-LT"/>
        </w:rPr>
        <w:t xml:space="preserve">, dalis </w:t>
      </w:r>
      <w:r>
        <w:rPr>
          <w:rFonts w:cs="Arial"/>
          <w:sz w:val="20"/>
          <w:lang w:val="lt-LT"/>
        </w:rPr>
        <w:t>sumažėjo</w:t>
      </w:r>
      <w:r w:rsidRPr="005752B9">
        <w:rPr>
          <w:rFonts w:cs="Arial"/>
          <w:sz w:val="20"/>
          <w:lang w:val="lt-LT"/>
        </w:rPr>
        <w:t xml:space="preserve"> nuo </w:t>
      </w:r>
      <w:r>
        <w:rPr>
          <w:rFonts w:cs="Arial"/>
          <w:sz w:val="20"/>
          <w:lang w:val="lt-LT"/>
        </w:rPr>
        <w:t>26</w:t>
      </w:r>
      <w:r w:rsidRPr="005752B9">
        <w:rPr>
          <w:rFonts w:cs="Arial"/>
          <w:sz w:val="20"/>
          <w:lang w:val="lt-LT"/>
        </w:rPr>
        <w:t xml:space="preserve"> iki </w:t>
      </w:r>
      <w:r>
        <w:rPr>
          <w:rFonts w:cs="Arial"/>
          <w:sz w:val="20"/>
          <w:lang w:val="lt-LT"/>
        </w:rPr>
        <w:t>15</w:t>
      </w:r>
      <w:r w:rsidRPr="005752B9">
        <w:rPr>
          <w:rFonts w:cs="Arial"/>
          <w:sz w:val="20"/>
          <w:lang w:val="lt-LT"/>
        </w:rPr>
        <w:t> proc.</w:t>
      </w:r>
      <w:r>
        <w:rPr>
          <w:rFonts w:cs="Arial"/>
          <w:sz w:val="20"/>
          <w:lang w:val="lt-LT"/>
        </w:rPr>
        <w:t xml:space="preserve">, </w:t>
      </w:r>
      <w:r w:rsidRPr="00DF4AE2">
        <w:rPr>
          <w:rFonts w:cs="Arial"/>
          <w:sz w:val="20"/>
          <w:lang w:val="lt-LT"/>
        </w:rPr>
        <w:t>teigiančių</w:t>
      </w:r>
      <w:r>
        <w:rPr>
          <w:rFonts w:cs="Arial"/>
          <w:sz w:val="20"/>
          <w:lang w:val="lt-LT"/>
        </w:rPr>
        <w:t>jų</w:t>
      </w:r>
      <w:r w:rsidRPr="00DF4AE2">
        <w:rPr>
          <w:rFonts w:cs="Arial"/>
          <w:sz w:val="20"/>
          <w:lang w:val="lt-LT"/>
        </w:rPr>
        <w:t xml:space="preserve">, kad ji blogės dalis </w:t>
      </w:r>
      <w:r>
        <w:rPr>
          <w:rFonts w:cs="Arial"/>
          <w:sz w:val="20"/>
          <w:lang w:val="lt-LT"/>
        </w:rPr>
        <w:t>padidėjo</w:t>
      </w:r>
      <w:r w:rsidRPr="00DF4AE2">
        <w:rPr>
          <w:rFonts w:cs="Arial"/>
          <w:sz w:val="20"/>
          <w:lang w:val="lt-LT"/>
        </w:rPr>
        <w:t xml:space="preserve"> nuo </w:t>
      </w:r>
      <w:r>
        <w:rPr>
          <w:rFonts w:cs="Arial"/>
          <w:sz w:val="20"/>
          <w:lang w:val="lt-LT"/>
        </w:rPr>
        <w:t>9</w:t>
      </w:r>
      <w:r w:rsidRPr="00DF4AE2">
        <w:rPr>
          <w:rFonts w:cs="Arial"/>
          <w:sz w:val="20"/>
          <w:lang w:val="lt-LT"/>
        </w:rPr>
        <w:t xml:space="preserve"> iki </w:t>
      </w:r>
      <w:r>
        <w:rPr>
          <w:rFonts w:cs="Arial"/>
          <w:sz w:val="20"/>
          <w:lang w:val="lt-LT"/>
        </w:rPr>
        <w:t>21</w:t>
      </w:r>
      <w:r w:rsidRPr="00DF4AE2">
        <w:rPr>
          <w:rFonts w:cs="Arial"/>
          <w:sz w:val="20"/>
          <w:lang w:val="lt-LT"/>
        </w:rPr>
        <w:t> proc.</w:t>
      </w:r>
    </w:p>
    <w:p w:rsidR="00D755E0" w:rsidRDefault="00D755E0" w:rsidP="00D755E0">
      <w:pPr>
        <w:pStyle w:val="BodyText2"/>
        <w:numPr>
          <w:ilvl w:val="0"/>
          <w:numId w:val="8"/>
        </w:numPr>
        <w:spacing w:before="60" w:after="0"/>
        <w:ind w:left="568" w:hanging="284"/>
        <w:jc w:val="both"/>
        <w:rPr>
          <w:rFonts w:cs="Arial"/>
          <w:sz w:val="20"/>
          <w:lang w:val="lt-LT"/>
        </w:rPr>
      </w:pPr>
      <w:r>
        <w:rPr>
          <w:rFonts w:cs="Arial"/>
          <w:spacing w:val="-2"/>
          <w:sz w:val="20"/>
          <w:lang w:val="lt-LT"/>
        </w:rPr>
        <w:t>Kovą</w:t>
      </w:r>
      <w:r w:rsidR="00155662">
        <w:rPr>
          <w:rFonts w:cs="Arial"/>
          <w:spacing w:val="-2"/>
          <w:sz w:val="20"/>
          <w:lang w:val="lt-LT"/>
        </w:rPr>
        <w:t xml:space="preserve">, palyginti su praėjusių metų tuo pačiu laikotarpiu, gyventojų, </w:t>
      </w:r>
      <w:r w:rsidR="002940EA">
        <w:rPr>
          <w:rFonts w:cs="Arial"/>
          <w:spacing w:val="-2"/>
          <w:sz w:val="20"/>
          <w:lang w:val="lt-LT"/>
        </w:rPr>
        <w:t>ketinančių</w:t>
      </w:r>
      <w:r w:rsidR="00155662">
        <w:rPr>
          <w:rFonts w:cs="Arial"/>
          <w:spacing w:val="-2"/>
          <w:sz w:val="20"/>
          <w:lang w:val="lt-LT"/>
        </w:rPr>
        <w:t xml:space="preserve"> per ateinančius 12</w:t>
      </w:r>
      <w:r w:rsidR="00155662" w:rsidRPr="005E3654">
        <w:rPr>
          <w:rFonts w:cs="Arial"/>
          <w:sz w:val="20"/>
          <w:lang w:val="lt-LT"/>
        </w:rPr>
        <w:t> </w:t>
      </w:r>
      <w:r w:rsidR="00155662">
        <w:rPr>
          <w:rFonts w:cs="Arial"/>
          <w:spacing w:val="-2"/>
          <w:sz w:val="20"/>
          <w:lang w:val="lt-LT"/>
        </w:rPr>
        <w:t>mėn. daugiau išleisti tokiems pirkiniams kaip baldai ar buitinė technika</w:t>
      </w:r>
      <w:r w:rsidR="002940EA">
        <w:rPr>
          <w:rFonts w:cs="Arial"/>
          <w:spacing w:val="-2"/>
          <w:sz w:val="20"/>
          <w:lang w:val="lt-LT"/>
        </w:rPr>
        <w:t>,</w:t>
      </w:r>
      <w:r w:rsidR="00155662">
        <w:rPr>
          <w:rFonts w:cs="Arial"/>
          <w:spacing w:val="-2"/>
          <w:sz w:val="20"/>
          <w:lang w:val="lt-LT"/>
        </w:rPr>
        <w:t xml:space="preserve"> dalis padidėjo nuo </w:t>
      </w:r>
      <w:r>
        <w:rPr>
          <w:rFonts w:cs="Arial"/>
          <w:spacing w:val="-2"/>
          <w:sz w:val="20"/>
          <w:lang w:val="lt-LT"/>
        </w:rPr>
        <w:t>20</w:t>
      </w:r>
      <w:r w:rsidR="00155662">
        <w:rPr>
          <w:rFonts w:cs="Arial"/>
          <w:spacing w:val="-2"/>
          <w:sz w:val="20"/>
          <w:lang w:val="lt-LT"/>
        </w:rPr>
        <w:t xml:space="preserve"> iki </w:t>
      </w:r>
      <w:r>
        <w:rPr>
          <w:rFonts w:cs="Arial"/>
          <w:spacing w:val="-2"/>
          <w:sz w:val="20"/>
          <w:lang w:val="lt-LT"/>
        </w:rPr>
        <w:t>32</w:t>
      </w:r>
      <w:r w:rsidR="00155662" w:rsidRPr="005E3654">
        <w:rPr>
          <w:rFonts w:cs="Arial"/>
          <w:sz w:val="20"/>
          <w:lang w:val="lt-LT"/>
        </w:rPr>
        <w:t> </w:t>
      </w:r>
      <w:r w:rsidR="00155662">
        <w:rPr>
          <w:rFonts w:cs="Arial"/>
          <w:spacing w:val="-2"/>
          <w:sz w:val="20"/>
          <w:lang w:val="lt-LT"/>
        </w:rPr>
        <w:t xml:space="preserve">proc., ketinančiųjų išleisti mažiau dalis sumažėjo nuo </w:t>
      </w:r>
      <w:r>
        <w:rPr>
          <w:rFonts w:cs="Arial"/>
          <w:spacing w:val="-2"/>
          <w:sz w:val="20"/>
          <w:lang w:val="lt-LT"/>
        </w:rPr>
        <w:t>20</w:t>
      </w:r>
      <w:r w:rsidR="00155662" w:rsidRPr="00DD70C2">
        <w:rPr>
          <w:rFonts w:cs="Arial"/>
          <w:spacing w:val="-2"/>
          <w:sz w:val="20"/>
          <w:lang w:val="lt-LT"/>
        </w:rPr>
        <w:t xml:space="preserve"> iki 1</w:t>
      </w:r>
      <w:r>
        <w:rPr>
          <w:rFonts w:cs="Arial"/>
          <w:spacing w:val="-2"/>
          <w:sz w:val="20"/>
          <w:lang w:val="lt-LT"/>
        </w:rPr>
        <w:t>7</w:t>
      </w:r>
      <w:r w:rsidR="00155662" w:rsidRPr="00DD70C2">
        <w:rPr>
          <w:rFonts w:cs="Arial"/>
          <w:spacing w:val="-2"/>
          <w:sz w:val="20"/>
          <w:lang w:val="lt-LT"/>
        </w:rPr>
        <w:t> proc</w:t>
      </w:r>
      <w:r w:rsidR="00155662">
        <w:rPr>
          <w:rFonts w:cs="Arial"/>
          <w:spacing w:val="-2"/>
          <w:sz w:val="20"/>
          <w:lang w:val="lt-LT"/>
        </w:rPr>
        <w:t>.</w:t>
      </w:r>
      <w:r w:rsidRPr="00D755E0">
        <w:rPr>
          <w:rFonts w:cs="Arial"/>
          <w:sz w:val="20"/>
          <w:lang w:val="lt-LT"/>
        </w:rPr>
        <w:t xml:space="preserve"> </w:t>
      </w:r>
    </w:p>
    <w:p w:rsidR="006B316C" w:rsidRDefault="006B316C" w:rsidP="00724DBC">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Pokyčių per praėjusius 12 mėn. ir dabartinės padėties vertinimas</w:t>
      </w:r>
    </w:p>
    <w:p w:rsidR="008B3F38" w:rsidRPr="005E3654"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Šalies ekonominės padėties pasikeitim</w:t>
      </w:r>
      <w:r>
        <w:rPr>
          <w:rFonts w:cs="Arial"/>
          <w:sz w:val="20"/>
          <w:lang w:val="lt-LT"/>
        </w:rPr>
        <w:t>ą</w:t>
      </w:r>
      <w:r w:rsidRPr="005E3654">
        <w:rPr>
          <w:rFonts w:cs="Arial"/>
          <w:sz w:val="20"/>
          <w:lang w:val="lt-LT"/>
        </w:rPr>
        <w:t xml:space="preserve"> </w:t>
      </w:r>
      <w:r w:rsidR="00273F20">
        <w:rPr>
          <w:rFonts w:cs="Arial"/>
          <w:sz w:val="20"/>
          <w:lang w:val="lt-LT"/>
        </w:rPr>
        <w:t>kovą</w:t>
      </w:r>
      <w:r w:rsidRPr="005E3654">
        <w:rPr>
          <w:rFonts w:cs="Arial"/>
          <w:sz w:val="20"/>
          <w:lang w:val="lt-LT"/>
        </w:rPr>
        <w:t xml:space="preserve"> gyventojai vertino </w:t>
      </w:r>
      <w:r w:rsidR="00273F20">
        <w:rPr>
          <w:rFonts w:cs="Arial"/>
          <w:sz w:val="20"/>
          <w:lang w:val="lt-LT"/>
        </w:rPr>
        <w:t>geriau</w:t>
      </w:r>
      <w:r w:rsidRPr="005E3654">
        <w:rPr>
          <w:rFonts w:cs="Arial"/>
          <w:sz w:val="20"/>
          <w:lang w:val="lt-LT"/>
        </w:rPr>
        <w:t xml:space="preserve"> nei </w:t>
      </w:r>
      <w:r w:rsidR="00273F20">
        <w:rPr>
          <w:rFonts w:cs="Arial"/>
          <w:sz w:val="20"/>
          <w:lang w:val="lt-LT"/>
        </w:rPr>
        <w:t>vasarį</w:t>
      </w:r>
      <w:r w:rsidRPr="005E3654">
        <w:rPr>
          <w:rFonts w:cs="Arial"/>
          <w:sz w:val="20"/>
          <w:lang w:val="lt-LT"/>
        </w:rPr>
        <w:t xml:space="preserve">: </w:t>
      </w:r>
      <w:r w:rsidR="00273F20">
        <w:rPr>
          <w:rFonts w:cs="Arial"/>
          <w:sz w:val="20"/>
          <w:lang w:val="lt-LT"/>
        </w:rPr>
        <w:t>19</w:t>
      </w:r>
      <w:r>
        <w:rPr>
          <w:rFonts w:cs="Arial"/>
          <w:sz w:val="20"/>
          <w:lang w:val="lt-LT"/>
        </w:rPr>
        <w:t xml:space="preserve"> proc. gyventojų </w:t>
      </w:r>
      <w:r w:rsidRPr="005E3654">
        <w:rPr>
          <w:rFonts w:cs="Arial"/>
          <w:sz w:val="20"/>
          <w:lang w:val="lt-LT"/>
        </w:rPr>
        <w:t xml:space="preserve">teigė, kad per praėjusius 12 mėn. ji pagerėjo, </w:t>
      </w:r>
      <w:r w:rsidR="00273F20">
        <w:rPr>
          <w:rFonts w:cs="Arial"/>
          <w:sz w:val="20"/>
          <w:lang w:val="lt-LT"/>
        </w:rPr>
        <w:t>52</w:t>
      </w:r>
      <w:r w:rsidRPr="005E3654">
        <w:rPr>
          <w:rFonts w:cs="Arial"/>
          <w:sz w:val="20"/>
          <w:lang w:val="lt-LT"/>
        </w:rPr>
        <w:t> proc. – kad pablogėjo (</w:t>
      </w:r>
      <w:r w:rsidR="00273F20">
        <w:rPr>
          <w:rFonts w:cs="Arial"/>
          <w:sz w:val="20"/>
          <w:lang w:val="lt-LT"/>
        </w:rPr>
        <w:t>vasarį</w:t>
      </w:r>
      <w:r w:rsidRPr="005E3654">
        <w:rPr>
          <w:rFonts w:cs="Arial"/>
          <w:sz w:val="20"/>
          <w:lang w:val="lt-LT"/>
        </w:rPr>
        <w:t xml:space="preserve"> – atitinkamai </w:t>
      </w:r>
      <w:r w:rsidR="00273F20">
        <w:rPr>
          <w:rFonts w:cs="Arial"/>
          <w:sz w:val="20"/>
          <w:lang w:val="lt-LT"/>
        </w:rPr>
        <w:t>14</w:t>
      </w:r>
      <w:r w:rsidRPr="005E3654">
        <w:rPr>
          <w:rFonts w:cs="Arial"/>
          <w:sz w:val="20"/>
          <w:lang w:val="lt-LT"/>
        </w:rPr>
        <w:t xml:space="preserve"> ir </w:t>
      </w:r>
      <w:r w:rsidR="00273F20">
        <w:rPr>
          <w:rFonts w:cs="Arial"/>
          <w:sz w:val="20"/>
          <w:lang w:val="lt-LT"/>
        </w:rPr>
        <w:t>60</w:t>
      </w:r>
      <w:r w:rsidRPr="005E3654">
        <w:rPr>
          <w:rFonts w:cs="Arial"/>
          <w:sz w:val="20"/>
          <w:lang w:val="lt-LT"/>
        </w:rPr>
        <w:t> proc.).</w:t>
      </w:r>
    </w:p>
    <w:p w:rsidR="008B3F38" w:rsidRPr="005E3654" w:rsidRDefault="008B3F38" w:rsidP="008B3F38">
      <w:pPr>
        <w:pStyle w:val="BodyText2"/>
        <w:numPr>
          <w:ilvl w:val="0"/>
          <w:numId w:val="9"/>
        </w:numPr>
        <w:spacing w:before="60" w:after="0"/>
        <w:ind w:left="568" w:hanging="284"/>
        <w:jc w:val="both"/>
        <w:rPr>
          <w:rFonts w:cs="Arial"/>
          <w:sz w:val="20"/>
          <w:lang w:val="lt-LT"/>
        </w:rPr>
      </w:pPr>
      <w:r>
        <w:rPr>
          <w:rFonts w:cs="Arial"/>
          <w:sz w:val="20"/>
          <w:lang w:val="lt-LT"/>
        </w:rPr>
        <w:t>E</w:t>
      </w:r>
      <w:r w:rsidRPr="005E3654">
        <w:rPr>
          <w:rFonts w:cs="Arial"/>
          <w:sz w:val="20"/>
          <w:lang w:val="lt-LT"/>
        </w:rPr>
        <w:t>samą savo šeimos finansinę padėtį</w:t>
      </w:r>
      <w:r>
        <w:rPr>
          <w:rFonts w:cs="Arial"/>
          <w:sz w:val="20"/>
          <w:lang w:val="lt-LT"/>
        </w:rPr>
        <w:t xml:space="preserve"> </w:t>
      </w:r>
      <w:r w:rsidR="00273F20">
        <w:rPr>
          <w:rFonts w:cs="Arial"/>
          <w:sz w:val="20"/>
          <w:lang w:val="lt-LT"/>
        </w:rPr>
        <w:t>kovą</w:t>
      </w:r>
      <w:r>
        <w:rPr>
          <w:rFonts w:cs="Arial"/>
          <w:sz w:val="20"/>
          <w:lang w:val="lt-LT"/>
        </w:rPr>
        <w:t xml:space="preserve"> gyventojai vertino </w:t>
      </w:r>
      <w:r w:rsidR="00273F20">
        <w:rPr>
          <w:rFonts w:cs="Arial"/>
          <w:sz w:val="20"/>
          <w:lang w:val="lt-LT"/>
        </w:rPr>
        <w:t xml:space="preserve">geriau </w:t>
      </w:r>
      <w:r>
        <w:rPr>
          <w:rFonts w:cs="Arial"/>
          <w:sz w:val="20"/>
          <w:lang w:val="lt-LT"/>
        </w:rPr>
        <w:t xml:space="preserve">nei </w:t>
      </w:r>
      <w:r w:rsidR="00273F20">
        <w:rPr>
          <w:rFonts w:cs="Arial"/>
          <w:sz w:val="20"/>
          <w:lang w:val="lt-LT"/>
        </w:rPr>
        <w:t>vasarį</w:t>
      </w:r>
      <w:r>
        <w:rPr>
          <w:rFonts w:cs="Arial"/>
          <w:sz w:val="20"/>
          <w:lang w:val="lt-LT"/>
        </w:rPr>
        <w:t xml:space="preserve">. </w:t>
      </w:r>
      <w:r w:rsidR="00273F20">
        <w:rPr>
          <w:rFonts w:cs="Arial"/>
          <w:sz w:val="20"/>
          <w:lang w:val="lt-LT"/>
        </w:rPr>
        <w:t>Kovą</w:t>
      </w:r>
      <w:r>
        <w:rPr>
          <w:rFonts w:cs="Arial"/>
          <w:sz w:val="20"/>
          <w:lang w:val="lt-LT"/>
        </w:rPr>
        <w:t xml:space="preserve"> </w:t>
      </w:r>
      <w:r w:rsidR="00273F20">
        <w:rPr>
          <w:rFonts w:cs="Arial"/>
          <w:sz w:val="20"/>
          <w:lang w:val="lt-LT"/>
        </w:rPr>
        <w:t>55</w:t>
      </w:r>
      <w:r w:rsidR="004560EE">
        <w:rPr>
          <w:rFonts w:cs="Arial"/>
          <w:sz w:val="20"/>
          <w:lang w:val="lt-LT"/>
        </w:rPr>
        <w:t> proc.</w:t>
      </w:r>
      <w:r>
        <w:rPr>
          <w:rFonts w:cs="Arial"/>
          <w:sz w:val="20"/>
          <w:lang w:val="lt-LT"/>
        </w:rPr>
        <w:t xml:space="preserve"> </w:t>
      </w:r>
      <w:r w:rsidRPr="005E3654">
        <w:rPr>
          <w:rFonts w:cs="Arial"/>
          <w:sz w:val="20"/>
          <w:lang w:val="lt-LT"/>
        </w:rPr>
        <w:t>gyventojų</w:t>
      </w:r>
      <w:r>
        <w:rPr>
          <w:rFonts w:cs="Arial"/>
          <w:sz w:val="20"/>
          <w:lang w:val="lt-LT"/>
        </w:rPr>
        <w:t xml:space="preserve"> </w:t>
      </w:r>
      <w:r w:rsidRPr="005E3654">
        <w:rPr>
          <w:rFonts w:cs="Arial"/>
          <w:sz w:val="20"/>
          <w:lang w:val="lt-LT"/>
        </w:rPr>
        <w:t>atsakė, kad jie daugiau ar mažiau sutaupo</w:t>
      </w:r>
      <w:r w:rsidR="004560EE">
        <w:rPr>
          <w:rFonts w:cs="Arial"/>
          <w:sz w:val="20"/>
          <w:lang w:val="lt-LT"/>
        </w:rPr>
        <w:t xml:space="preserve">, </w:t>
      </w:r>
      <w:r w:rsidR="00273F20">
        <w:rPr>
          <w:rFonts w:cs="Arial"/>
          <w:sz w:val="20"/>
          <w:lang w:val="lt-LT"/>
        </w:rPr>
        <w:t>5</w:t>
      </w:r>
      <w:r w:rsidRPr="005E3654">
        <w:rPr>
          <w:rFonts w:cs="Arial"/>
          <w:sz w:val="20"/>
          <w:lang w:val="lt-LT"/>
        </w:rPr>
        <w:t> proc. teigė, kad gyvena iš santaupų ar skolintų lėšų</w:t>
      </w:r>
      <w:r w:rsidR="004560EE">
        <w:rPr>
          <w:rFonts w:cs="Arial"/>
          <w:sz w:val="20"/>
          <w:lang w:val="lt-LT"/>
        </w:rPr>
        <w:t xml:space="preserve"> </w:t>
      </w:r>
      <w:r w:rsidR="004560EE" w:rsidRPr="00EF150D">
        <w:rPr>
          <w:rFonts w:cs="Arial"/>
          <w:sz w:val="20"/>
          <w:lang w:val="lt-LT"/>
        </w:rPr>
        <w:t>(</w:t>
      </w:r>
      <w:r w:rsidR="00273F20">
        <w:rPr>
          <w:rFonts w:cs="Arial"/>
          <w:sz w:val="20"/>
          <w:lang w:val="lt-LT"/>
        </w:rPr>
        <w:t>vasarį</w:t>
      </w:r>
      <w:r w:rsidR="004560EE" w:rsidRPr="00EF150D">
        <w:rPr>
          <w:rFonts w:cs="Arial"/>
          <w:sz w:val="20"/>
          <w:lang w:val="lt-LT"/>
        </w:rPr>
        <w:t xml:space="preserve"> – atitinkamai </w:t>
      </w:r>
      <w:r w:rsidR="00273F20">
        <w:rPr>
          <w:rFonts w:cs="Arial"/>
          <w:sz w:val="20"/>
          <w:lang w:val="lt-LT"/>
        </w:rPr>
        <w:t>48</w:t>
      </w:r>
      <w:r w:rsidR="004560EE" w:rsidRPr="00EF150D">
        <w:rPr>
          <w:rFonts w:cs="Arial"/>
          <w:sz w:val="20"/>
          <w:lang w:val="lt-LT"/>
        </w:rPr>
        <w:t xml:space="preserve"> ir </w:t>
      </w:r>
      <w:r w:rsidR="00273F20">
        <w:rPr>
          <w:rFonts w:cs="Arial"/>
          <w:sz w:val="20"/>
          <w:lang w:val="lt-LT"/>
        </w:rPr>
        <w:t>9</w:t>
      </w:r>
      <w:r w:rsidR="004560EE" w:rsidRPr="00EF150D">
        <w:rPr>
          <w:rFonts w:cs="Arial"/>
          <w:sz w:val="20"/>
          <w:lang w:val="lt-LT"/>
        </w:rPr>
        <w:t> proc.</w:t>
      </w:r>
      <w:r w:rsidR="004560EE">
        <w:rPr>
          <w:rFonts w:cs="Arial"/>
          <w:sz w:val="20"/>
          <w:lang w:val="lt-LT"/>
        </w:rPr>
        <w:t>).</w:t>
      </w:r>
    </w:p>
    <w:p w:rsidR="008B3F38"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 xml:space="preserve">Nors kiek sutaupyti per artimiausius 12 mėn. tikėjosi </w:t>
      </w:r>
      <w:r w:rsidR="00AA4EEC">
        <w:rPr>
          <w:rFonts w:cs="Arial"/>
          <w:sz w:val="20"/>
          <w:lang w:val="lt-LT"/>
        </w:rPr>
        <w:t>4</w:t>
      </w:r>
      <w:r w:rsidR="00273F20">
        <w:rPr>
          <w:rFonts w:cs="Arial"/>
          <w:sz w:val="20"/>
          <w:lang w:val="lt-LT"/>
        </w:rPr>
        <w:t>4</w:t>
      </w:r>
      <w:r w:rsidRPr="005E3654">
        <w:rPr>
          <w:rFonts w:cs="Arial"/>
          <w:sz w:val="20"/>
          <w:lang w:val="lt-LT"/>
        </w:rPr>
        <w:t> proc. gyventojų</w:t>
      </w:r>
      <w:r w:rsidR="007B13BC">
        <w:rPr>
          <w:rFonts w:cs="Arial"/>
          <w:sz w:val="20"/>
          <w:lang w:val="lt-LT"/>
        </w:rPr>
        <w:t xml:space="preserve"> (</w:t>
      </w:r>
      <w:r w:rsidR="00273F20">
        <w:rPr>
          <w:rFonts w:cs="Arial"/>
          <w:sz w:val="20"/>
          <w:lang w:val="lt-LT"/>
        </w:rPr>
        <w:t>vasarį</w:t>
      </w:r>
      <w:r w:rsidR="007B13BC">
        <w:rPr>
          <w:rFonts w:cs="Arial"/>
          <w:sz w:val="20"/>
          <w:lang w:val="lt-LT"/>
        </w:rPr>
        <w:t> –</w:t>
      </w:r>
      <w:r w:rsidR="003E7630">
        <w:rPr>
          <w:rFonts w:cs="Arial"/>
          <w:sz w:val="20"/>
          <w:lang w:val="lt-LT"/>
        </w:rPr>
        <w:t> </w:t>
      </w:r>
      <w:r w:rsidR="00273F20">
        <w:rPr>
          <w:rFonts w:cs="Arial"/>
          <w:sz w:val="20"/>
          <w:lang w:val="lt-LT"/>
        </w:rPr>
        <w:t>45</w:t>
      </w:r>
      <w:r w:rsidR="007B13BC">
        <w:rPr>
          <w:rFonts w:cs="Arial"/>
          <w:sz w:val="20"/>
          <w:lang w:val="lt-LT"/>
        </w:rPr>
        <w:t> proc.)</w:t>
      </w:r>
      <w:r w:rsidRPr="005E3654">
        <w:rPr>
          <w:rFonts w:cs="Arial"/>
          <w:sz w:val="20"/>
          <w:lang w:val="lt-LT"/>
        </w:rPr>
        <w:t>,</w:t>
      </w:r>
      <w:r>
        <w:rPr>
          <w:rFonts w:cs="Arial"/>
          <w:sz w:val="20"/>
          <w:lang w:val="lt-LT"/>
        </w:rPr>
        <w:t xml:space="preserve"> </w:t>
      </w:r>
      <w:r w:rsidR="007B13BC">
        <w:rPr>
          <w:rFonts w:cs="Arial"/>
          <w:sz w:val="20"/>
          <w:lang w:val="lt-LT"/>
        </w:rPr>
        <w:t xml:space="preserve">kaip ir praėjusį mėnesį </w:t>
      </w:r>
      <w:r w:rsidR="00AA4EEC">
        <w:rPr>
          <w:rFonts w:cs="Arial"/>
          <w:sz w:val="20"/>
          <w:lang w:val="lt-LT"/>
        </w:rPr>
        <w:t>16</w:t>
      </w:r>
      <w:r w:rsidRPr="007C0745">
        <w:rPr>
          <w:rFonts w:cs="Arial"/>
          <w:sz w:val="20"/>
          <w:lang w:val="lt-LT"/>
        </w:rPr>
        <w:t xml:space="preserve"> proc. </w:t>
      </w:r>
      <w:r w:rsidR="007B13BC">
        <w:rPr>
          <w:rFonts w:cs="Arial"/>
          <w:sz w:val="20"/>
          <w:lang w:val="lt-LT"/>
        </w:rPr>
        <w:t xml:space="preserve">gyventojų </w:t>
      </w:r>
      <w:r w:rsidRPr="007C0745">
        <w:rPr>
          <w:rFonts w:cs="Arial"/>
          <w:sz w:val="20"/>
          <w:lang w:val="lt-LT"/>
        </w:rPr>
        <w:t>teigė, kad visiškai nesitiki nors kiek sutaupyti</w:t>
      </w:r>
      <w:r w:rsidR="007B13BC">
        <w:rPr>
          <w:rFonts w:cs="Arial"/>
          <w:sz w:val="20"/>
          <w:lang w:val="lt-LT"/>
        </w:rPr>
        <w:t>.</w:t>
      </w:r>
    </w:p>
    <w:p w:rsidR="00273F20" w:rsidRPr="00273F20" w:rsidRDefault="00273F20" w:rsidP="008B3F38">
      <w:pPr>
        <w:pStyle w:val="BodyText2"/>
        <w:numPr>
          <w:ilvl w:val="0"/>
          <w:numId w:val="9"/>
        </w:numPr>
        <w:spacing w:before="60" w:after="0"/>
        <w:ind w:left="568" w:hanging="284"/>
        <w:jc w:val="both"/>
        <w:rPr>
          <w:rFonts w:cs="Arial"/>
          <w:sz w:val="20"/>
          <w:lang w:val="lt-LT"/>
        </w:rPr>
      </w:pPr>
      <w:r>
        <w:rPr>
          <w:rFonts w:cs="Arial"/>
          <w:sz w:val="20"/>
          <w:lang w:val="lt-LT"/>
        </w:rPr>
        <w:t>Kovą</w:t>
      </w:r>
      <w:r w:rsidRPr="00273F20">
        <w:rPr>
          <w:rFonts w:cs="Arial"/>
          <w:sz w:val="20"/>
          <w:lang w:val="lt-LT"/>
        </w:rPr>
        <w:t xml:space="preserve"> gyventojų nuomonė apie bedarbių skaičiaus tikėtinus pokyčius per ateinančius 12 mėn., palyginti su praėjusiu mėnesiu, pablogėjo: gyventojų, manančių, kad bedarbių skaičius per ateinančius 12 mėn. augs, dalis padidėjo nuo </w:t>
      </w:r>
      <w:r w:rsidR="005262D3">
        <w:rPr>
          <w:rFonts w:cs="Arial"/>
          <w:sz w:val="20"/>
          <w:lang w:val="lt-LT"/>
        </w:rPr>
        <w:t>45</w:t>
      </w:r>
      <w:r w:rsidRPr="00273F20">
        <w:rPr>
          <w:rFonts w:cs="Arial"/>
          <w:sz w:val="20"/>
          <w:lang w:val="lt-LT"/>
        </w:rPr>
        <w:t xml:space="preserve"> iki </w:t>
      </w:r>
      <w:r w:rsidR="005262D3">
        <w:rPr>
          <w:rFonts w:cs="Arial"/>
          <w:sz w:val="20"/>
          <w:lang w:val="lt-LT"/>
        </w:rPr>
        <w:t>52</w:t>
      </w:r>
      <w:r w:rsidRPr="00273F20">
        <w:rPr>
          <w:rFonts w:cs="Arial"/>
          <w:sz w:val="20"/>
          <w:lang w:val="lt-LT"/>
        </w:rPr>
        <w:t> proc</w:t>
      </w:r>
      <w:r>
        <w:rPr>
          <w:rFonts w:cs="Arial"/>
          <w:lang w:val="lt-LT"/>
        </w:rPr>
        <w:t>.</w:t>
      </w:r>
      <w:r w:rsidR="005262D3">
        <w:rPr>
          <w:rFonts w:cs="Arial"/>
          <w:lang w:val="lt-LT"/>
        </w:rPr>
        <w:t xml:space="preserve"> </w:t>
      </w:r>
      <w:r w:rsidR="005262D3" w:rsidRPr="005262D3">
        <w:rPr>
          <w:rFonts w:cs="Arial"/>
          <w:sz w:val="20"/>
          <w:lang w:val="lt-LT"/>
        </w:rPr>
        <w:t xml:space="preserve">Bedarbių skaičiaus mažėjimo tikėjosi </w:t>
      </w:r>
      <w:r w:rsidR="005262D3">
        <w:rPr>
          <w:rFonts w:cs="Arial"/>
          <w:sz w:val="20"/>
          <w:lang w:val="lt-LT"/>
        </w:rPr>
        <w:t>12</w:t>
      </w:r>
      <w:r w:rsidR="005262D3" w:rsidRPr="005262D3">
        <w:rPr>
          <w:rFonts w:cs="Arial"/>
          <w:sz w:val="20"/>
          <w:lang w:val="lt-LT"/>
        </w:rPr>
        <w:t> proc. gyventojų (</w:t>
      </w:r>
      <w:r w:rsidR="005262D3">
        <w:rPr>
          <w:rFonts w:cs="Arial"/>
          <w:sz w:val="20"/>
          <w:lang w:val="lt-LT"/>
        </w:rPr>
        <w:t>vasarį</w:t>
      </w:r>
      <w:r w:rsidR="005262D3" w:rsidRPr="005262D3">
        <w:rPr>
          <w:rFonts w:cs="Arial"/>
          <w:sz w:val="20"/>
          <w:lang w:val="lt-LT"/>
        </w:rPr>
        <w:t xml:space="preserve"> – </w:t>
      </w:r>
      <w:r w:rsidR="005262D3">
        <w:rPr>
          <w:rFonts w:cs="Arial"/>
          <w:sz w:val="20"/>
          <w:lang w:val="lt-LT"/>
        </w:rPr>
        <w:t>16</w:t>
      </w:r>
      <w:r w:rsidR="005262D3" w:rsidRPr="005262D3">
        <w:rPr>
          <w:rFonts w:cs="Arial"/>
          <w:sz w:val="20"/>
          <w:lang w:val="lt-LT"/>
        </w:rPr>
        <w:t> proc.).</w:t>
      </w:r>
    </w:p>
    <w:p w:rsidR="005B7558" w:rsidRDefault="005B7558" w:rsidP="00AA4EEC">
      <w:pPr>
        <w:pStyle w:val="BodyText2"/>
        <w:spacing w:before="60" w:after="0"/>
        <w:ind w:left="568"/>
        <w:jc w:val="both"/>
        <w:rPr>
          <w:rFonts w:cs="Arial"/>
          <w:sz w:val="20"/>
          <w:lang w:val="lt-LT"/>
        </w:rPr>
      </w:pPr>
    </w:p>
    <w:p w:rsidR="003B79D6" w:rsidRPr="00363180" w:rsidRDefault="003B79D6" w:rsidP="00363180">
      <w:pPr>
        <w:pStyle w:val="Pagrtekstas"/>
        <w:spacing w:after="60"/>
        <w:ind w:firstLine="0"/>
        <w:jc w:val="left"/>
        <w:rPr>
          <w:b/>
          <w:lang w:val="lt-LT"/>
        </w:rPr>
      </w:pPr>
      <w:r w:rsidRPr="00363180">
        <w:rPr>
          <w:b/>
          <w:lang w:val="lt-LT"/>
        </w:rPr>
        <w:t>Namų ūkių pajamų pasikeitimas</w:t>
      </w:r>
    </w:p>
    <w:p w:rsidR="00A02904" w:rsidRPr="005E3654" w:rsidRDefault="00A02904" w:rsidP="00A02904">
      <w:pPr>
        <w:pStyle w:val="BodyText2"/>
        <w:numPr>
          <w:ilvl w:val="0"/>
          <w:numId w:val="9"/>
        </w:numPr>
        <w:spacing w:before="60" w:after="0"/>
        <w:ind w:left="568" w:hanging="284"/>
        <w:jc w:val="both"/>
        <w:rPr>
          <w:rFonts w:cs="Arial"/>
          <w:sz w:val="20"/>
          <w:lang w:val="lt-LT"/>
        </w:rPr>
      </w:pPr>
      <w:r w:rsidRPr="001F7C93">
        <w:rPr>
          <w:rFonts w:cs="Arial"/>
          <w:sz w:val="20"/>
          <w:lang w:val="lt-LT"/>
        </w:rPr>
        <w:t>Vertindami</w:t>
      </w:r>
      <w:r>
        <w:rPr>
          <w:rFonts w:cs="Arial"/>
          <w:sz w:val="20"/>
          <w:lang w:val="lt-LT"/>
        </w:rPr>
        <w:t xml:space="preserve"> savo namų ūkio pajamų pasikeitimą per praėjusius 12</w:t>
      </w:r>
      <w:r w:rsidR="000C1825">
        <w:rPr>
          <w:rFonts w:cs="Arial"/>
          <w:sz w:val="20"/>
          <w:lang w:val="lt-LT"/>
        </w:rPr>
        <w:t> </w:t>
      </w:r>
      <w:r>
        <w:rPr>
          <w:rFonts w:cs="Arial"/>
          <w:sz w:val="20"/>
          <w:lang w:val="lt-LT"/>
        </w:rPr>
        <w:t xml:space="preserve">mėn., </w:t>
      </w:r>
      <w:r w:rsidR="001F7C93">
        <w:rPr>
          <w:rFonts w:cs="Arial"/>
          <w:sz w:val="20"/>
          <w:lang w:val="lt-LT"/>
        </w:rPr>
        <w:t>kovą</w:t>
      </w:r>
      <w:r>
        <w:rPr>
          <w:rFonts w:cs="Arial"/>
          <w:sz w:val="20"/>
          <w:lang w:val="lt-LT"/>
        </w:rPr>
        <w:t xml:space="preserve"> </w:t>
      </w:r>
      <w:r w:rsidR="00172ED1">
        <w:rPr>
          <w:rFonts w:cs="Arial"/>
          <w:sz w:val="20"/>
          <w:lang w:val="lt-LT"/>
        </w:rPr>
        <w:t>20</w:t>
      </w:r>
      <w:r w:rsidRPr="005E3654">
        <w:rPr>
          <w:rFonts w:cs="Arial"/>
          <w:sz w:val="20"/>
          <w:lang w:val="lt-LT"/>
        </w:rPr>
        <w:t> </w:t>
      </w:r>
      <w:r>
        <w:rPr>
          <w:rFonts w:cs="Arial"/>
          <w:sz w:val="20"/>
          <w:lang w:val="lt-LT"/>
        </w:rPr>
        <w:t>proc. gyventojų teigė, kad j</w:t>
      </w:r>
      <w:r w:rsidR="009F2037">
        <w:rPr>
          <w:rFonts w:cs="Arial"/>
          <w:sz w:val="20"/>
          <w:lang w:val="lt-LT"/>
        </w:rPr>
        <w:t>os</w:t>
      </w:r>
      <w:r>
        <w:rPr>
          <w:rFonts w:cs="Arial"/>
          <w:sz w:val="20"/>
          <w:lang w:val="lt-LT"/>
        </w:rPr>
        <w:t xml:space="preserve"> pa</w:t>
      </w:r>
      <w:r w:rsidR="009F2037">
        <w:rPr>
          <w:rFonts w:cs="Arial"/>
          <w:sz w:val="20"/>
          <w:lang w:val="lt-LT"/>
        </w:rPr>
        <w:t>didėjo</w:t>
      </w:r>
      <w:r>
        <w:rPr>
          <w:rFonts w:cs="Arial"/>
          <w:sz w:val="20"/>
          <w:lang w:val="lt-LT"/>
        </w:rPr>
        <w:t xml:space="preserve">, </w:t>
      </w:r>
      <w:r w:rsidR="009F2037">
        <w:rPr>
          <w:rFonts w:cs="Arial"/>
          <w:sz w:val="20"/>
          <w:lang w:val="lt-LT"/>
        </w:rPr>
        <w:t>1</w:t>
      </w:r>
      <w:r w:rsidR="00235DD4">
        <w:rPr>
          <w:rFonts w:cs="Arial"/>
          <w:sz w:val="20"/>
          <w:lang w:val="lt-LT"/>
        </w:rPr>
        <w:t>1</w:t>
      </w:r>
      <w:r w:rsidR="009F2037">
        <w:rPr>
          <w:rFonts w:cs="Arial"/>
          <w:sz w:val="20"/>
          <w:lang w:val="lt-LT"/>
        </w:rPr>
        <w:t> </w:t>
      </w:r>
      <w:r>
        <w:rPr>
          <w:rFonts w:cs="Arial"/>
          <w:sz w:val="20"/>
          <w:lang w:val="lt-LT"/>
        </w:rPr>
        <w:t xml:space="preserve">proc. – kad </w:t>
      </w:r>
      <w:r w:rsidR="009F2037">
        <w:rPr>
          <w:rFonts w:cs="Arial"/>
          <w:sz w:val="20"/>
          <w:lang w:val="lt-LT"/>
        </w:rPr>
        <w:t xml:space="preserve">sumažėjo, </w:t>
      </w:r>
      <w:r w:rsidR="00172ED1">
        <w:rPr>
          <w:rFonts w:cs="Arial"/>
          <w:sz w:val="20"/>
          <w:lang w:val="lt-LT"/>
        </w:rPr>
        <w:t>66</w:t>
      </w:r>
      <w:r w:rsidR="009F2037">
        <w:rPr>
          <w:rFonts w:cs="Arial"/>
          <w:sz w:val="20"/>
          <w:lang w:val="lt-LT"/>
        </w:rPr>
        <w:t> proc. – nepasikeitė (</w:t>
      </w:r>
      <w:r w:rsidR="00235DD4">
        <w:rPr>
          <w:rFonts w:cs="Arial"/>
          <w:sz w:val="20"/>
          <w:lang w:val="lt-LT"/>
        </w:rPr>
        <w:t>vasarį</w:t>
      </w:r>
      <w:r>
        <w:rPr>
          <w:rFonts w:cs="Arial"/>
          <w:sz w:val="20"/>
          <w:lang w:val="lt-LT"/>
        </w:rPr>
        <w:t xml:space="preserve"> – atitinkamai </w:t>
      </w:r>
      <w:r w:rsidR="00235DD4">
        <w:rPr>
          <w:rFonts w:cs="Arial"/>
          <w:sz w:val="20"/>
          <w:lang w:val="lt-LT"/>
        </w:rPr>
        <w:t>20</w:t>
      </w:r>
      <w:r>
        <w:rPr>
          <w:rFonts w:cs="Arial"/>
          <w:sz w:val="20"/>
          <w:lang w:val="lt-LT"/>
        </w:rPr>
        <w:t xml:space="preserve"> ir </w:t>
      </w:r>
      <w:r w:rsidR="00235DD4">
        <w:rPr>
          <w:rFonts w:cs="Arial"/>
          <w:sz w:val="20"/>
          <w:lang w:val="lt-LT"/>
        </w:rPr>
        <w:t>12</w:t>
      </w:r>
      <w:r w:rsidR="009F2037">
        <w:rPr>
          <w:rFonts w:cs="Arial"/>
          <w:sz w:val="20"/>
          <w:lang w:val="lt-LT"/>
        </w:rPr>
        <w:t xml:space="preserve"> ir </w:t>
      </w:r>
      <w:r w:rsidR="00235DD4">
        <w:rPr>
          <w:rFonts w:cs="Arial"/>
          <w:sz w:val="20"/>
          <w:lang w:val="lt-LT"/>
        </w:rPr>
        <w:t>66</w:t>
      </w:r>
      <w:r w:rsidRPr="005E3654">
        <w:rPr>
          <w:rFonts w:cs="Arial"/>
          <w:sz w:val="20"/>
          <w:lang w:val="lt-LT"/>
        </w:rPr>
        <w:t> </w:t>
      </w:r>
      <w:r>
        <w:rPr>
          <w:rFonts w:cs="Arial"/>
          <w:sz w:val="20"/>
          <w:lang w:val="lt-LT"/>
        </w:rPr>
        <w:t>proc.).</w:t>
      </w:r>
    </w:p>
    <w:p w:rsidR="00B8489D" w:rsidRDefault="005D0347" w:rsidP="003F611F">
      <w:pPr>
        <w:pStyle w:val="BodyText2"/>
        <w:numPr>
          <w:ilvl w:val="0"/>
          <w:numId w:val="9"/>
        </w:numPr>
        <w:spacing w:before="60" w:after="0"/>
        <w:ind w:left="568" w:hanging="284"/>
        <w:jc w:val="both"/>
        <w:rPr>
          <w:rFonts w:cs="Arial"/>
          <w:sz w:val="20"/>
          <w:lang w:val="lt-LT"/>
        </w:rPr>
      </w:pPr>
      <w:r w:rsidRPr="006C4B9C">
        <w:rPr>
          <w:rFonts w:cs="Arial"/>
          <w:sz w:val="20"/>
          <w:lang w:val="lt-LT"/>
        </w:rPr>
        <w:t>4</w:t>
      </w:r>
      <w:r w:rsidR="00410B8C" w:rsidRPr="006C4B9C">
        <w:rPr>
          <w:rFonts w:cs="Arial"/>
          <w:sz w:val="20"/>
          <w:lang w:val="lt-LT"/>
        </w:rPr>
        <w:t>1</w:t>
      </w:r>
      <w:r w:rsidR="00B65836" w:rsidRPr="006C4B9C">
        <w:rPr>
          <w:rFonts w:cs="Arial"/>
          <w:sz w:val="20"/>
          <w:lang w:val="lt-LT"/>
        </w:rPr>
        <w:t> proc.</w:t>
      </w:r>
      <w:r w:rsidR="00363180" w:rsidRPr="00464FE6">
        <w:rPr>
          <w:rFonts w:cs="Arial"/>
          <w:sz w:val="20"/>
          <w:lang w:val="lt-LT"/>
        </w:rPr>
        <w:t xml:space="preserve"> </w:t>
      </w:r>
      <w:r w:rsidR="00172ED1" w:rsidRPr="00464FE6">
        <w:rPr>
          <w:rFonts w:cs="Arial"/>
          <w:sz w:val="20"/>
          <w:lang w:val="lt-LT"/>
        </w:rPr>
        <w:t>gyventojų</w:t>
      </w:r>
      <w:r w:rsidR="003E7630">
        <w:rPr>
          <w:rFonts w:cs="Arial"/>
          <w:sz w:val="20"/>
          <w:lang w:val="lt-LT"/>
        </w:rPr>
        <w:t>,</w:t>
      </w:r>
      <w:r w:rsidR="00172ED1" w:rsidRPr="00464FE6">
        <w:rPr>
          <w:rFonts w:cs="Arial"/>
          <w:sz w:val="20"/>
          <w:lang w:val="lt-LT"/>
        </w:rPr>
        <w:t xml:space="preserve"> </w:t>
      </w:r>
      <w:r w:rsidR="00363180" w:rsidRPr="00464FE6">
        <w:rPr>
          <w:rFonts w:cs="Arial"/>
          <w:sz w:val="20"/>
          <w:lang w:val="lt-LT"/>
        </w:rPr>
        <w:t>kurių namų ūkio pajamos padidėjo</w:t>
      </w:r>
      <w:r w:rsidR="0015682A">
        <w:rPr>
          <w:rFonts w:cs="Arial"/>
          <w:sz w:val="20"/>
          <w:lang w:val="lt-LT"/>
        </w:rPr>
        <w:t>,</w:t>
      </w:r>
      <w:r w:rsidR="00363180" w:rsidDel="00363180">
        <w:rPr>
          <w:rFonts w:cs="Arial"/>
          <w:sz w:val="20"/>
          <w:lang w:val="lt-LT"/>
        </w:rPr>
        <w:t xml:space="preserve"> </w:t>
      </w:r>
      <w:r w:rsidR="0057085D">
        <w:rPr>
          <w:rFonts w:cs="Arial"/>
          <w:sz w:val="20"/>
          <w:lang w:val="lt-LT"/>
        </w:rPr>
        <w:t xml:space="preserve">nurodė, kad pajamos padidėjo </w:t>
      </w:r>
      <w:r>
        <w:rPr>
          <w:rFonts w:cs="Arial"/>
          <w:sz w:val="20"/>
          <w:lang w:val="lt-LT"/>
        </w:rPr>
        <w:t xml:space="preserve">dėl </w:t>
      </w:r>
      <w:r w:rsidR="00172ED1">
        <w:rPr>
          <w:rFonts w:cs="Arial"/>
          <w:sz w:val="20"/>
          <w:lang w:val="lt-LT"/>
        </w:rPr>
        <w:t>padidėjusių socialinių išmokų, 3</w:t>
      </w:r>
      <w:r w:rsidR="00410B8C">
        <w:rPr>
          <w:rFonts w:cs="Arial"/>
          <w:sz w:val="20"/>
          <w:lang w:val="lt-LT"/>
        </w:rPr>
        <w:t>8</w:t>
      </w:r>
      <w:r w:rsidR="00172ED1">
        <w:rPr>
          <w:rFonts w:cs="Arial"/>
          <w:sz w:val="20"/>
          <w:lang w:val="lt-LT"/>
        </w:rPr>
        <w:t xml:space="preserve"> proc. – dėl </w:t>
      </w:r>
      <w:r>
        <w:rPr>
          <w:rFonts w:cs="Arial"/>
          <w:sz w:val="20"/>
          <w:lang w:val="lt-LT"/>
        </w:rPr>
        <w:t>darbo rezultatų, kompetencijų vertinimo ar darbo užmokesčio indeksavimo,</w:t>
      </w:r>
      <w:r w:rsidR="00172ED1">
        <w:rPr>
          <w:rFonts w:cs="Arial"/>
          <w:sz w:val="20"/>
          <w:lang w:val="lt-LT"/>
        </w:rPr>
        <w:t xml:space="preserve"> </w:t>
      </w:r>
      <w:r w:rsidR="00410B8C">
        <w:rPr>
          <w:rFonts w:cs="Arial"/>
          <w:sz w:val="20"/>
          <w:lang w:val="lt-LT"/>
        </w:rPr>
        <w:t>13</w:t>
      </w:r>
      <w:r w:rsidR="00172ED1">
        <w:rPr>
          <w:rFonts w:cs="Arial"/>
          <w:sz w:val="20"/>
          <w:lang w:val="lt-LT"/>
        </w:rPr>
        <w:t xml:space="preserve"> proc. – dėl </w:t>
      </w:r>
      <w:r w:rsidR="00184B08">
        <w:rPr>
          <w:rFonts w:cs="Arial"/>
          <w:sz w:val="20"/>
          <w:lang w:val="lt-LT"/>
        </w:rPr>
        <w:t>p</w:t>
      </w:r>
      <w:r w:rsidR="00184B08" w:rsidRPr="000F56A8">
        <w:rPr>
          <w:rFonts w:cs="Arial"/>
          <w:sz w:val="20"/>
          <w:lang w:val="lt-LT"/>
        </w:rPr>
        <w:t>ailgėj</w:t>
      </w:r>
      <w:r w:rsidR="00184B08">
        <w:rPr>
          <w:rFonts w:cs="Arial"/>
          <w:sz w:val="20"/>
          <w:lang w:val="lt-LT"/>
        </w:rPr>
        <w:t>usio</w:t>
      </w:r>
      <w:r w:rsidR="00184B08" w:rsidRPr="000F56A8">
        <w:rPr>
          <w:rFonts w:cs="Arial"/>
          <w:sz w:val="20"/>
          <w:lang w:val="lt-LT"/>
        </w:rPr>
        <w:t xml:space="preserve"> darbo laik</w:t>
      </w:r>
      <w:r w:rsidR="00184B08">
        <w:rPr>
          <w:rFonts w:cs="Arial"/>
          <w:sz w:val="20"/>
          <w:lang w:val="lt-LT"/>
        </w:rPr>
        <w:t>o</w:t>
      </w:r>
      <w:r w:rsidR="00184B08" w:rsidRPr="000F56A8">
        <w:rPr>
          <w:rFonts w:cs="Arial"/>
          <w:sz w:val="20"/>
          <w:lang w:val="lt-LT"/>
        </w:rPr>
        <w:t>, padidėj</w:t>
      </w:r>
      <w:r w:rsidR="00184B08">
        <w:rPr>
          <w:rFonts w:cs="Arial"/>
          <w:sz w:val="20"/>
          <w:lang w:val="lt-LT"/>
        </w:rPr>
        <w:t>usio</w:t>
      </w:r>
      <w:r w:rsidR="00184B08" w:rsidRPr="000F56A8">
        <w:rPr>
          <w:rFonts w:cs="Arial"/>
          <w:sz w:val="20"/>
          <w:lang w:val="lt-LT"/>
        </w:rPr>
        <w:t xml:space="preserve"> darbo krūvi</w:t>
      </w:r>
      <w:r w:rsidR="00184B08">
        <w:rPr>
          <w:rFonts w:cs="Arial"/>
          <w:sz w:val="20"/>
          <w:lang w:val="lt-LT"/>
        </w:rPr>
        <w:t>o</w:t>
      </w:r>
      <w:r w:rsidR="00184B08" w:rsidRPr="000F56A8">
        <w:rPr>
          <w:rFonts w:cs="Arial"/>
          <w:sz w:val="20"/>
          <w:lang w:val="lt-LT"/>
        </w:rPr>
        <w:t>, dėl kitų priežasčių padidėj</w:t>
      </w:r>
      <w:r w:rsidR="00184B08">
        <w:rPr>
          <w:rFonts w:cs="Arial"/>
          <w:sz w:val="20"/>
          <w:lang w:val="lt-LT"/>
        </w:rPr>
        <w:t>usio</w:t>
      </w:r>
      <w:r w:rsidR="00184B08" w:rsidRPr="000F56A8">
        <w:rPr>
          <w:rFonts w:cs="Arial"/>
          <w:sz w:val="20"/>
          <w:lang w:val="lt-LT"/>
        </w:rPr>
        <w:t xml:space="preserve"> darbo užmokes</w:t>
      </w:r>
      <w:r w:rsidR="00184B08">
        <w:rPr>
          <w:rFonts w:cs="Arial"/>
          <w:sz w:val="20"/>
          <w:lang w:val="lt-LT"/>
        </w:rPr>
        <w:t>čio</w:t>
      </w:r>
      <w:r w:rsidR="00184B08" w:rsidRPr="000F56A8">
        <w:rPr>
          <w:rFonts w:cs="Arial"/>
          <w:sz w:val="20"/>
          <w:lang w:val="lt-LT"/>
        </w:rPr>
        <w:t xml:space="preserve"> tame pačiame darbe, įskaitant savarankišką darb</w:t>
      </w:r>
      <w:r w:rsidR="00172ED1">
        <w:rPr>
          <w:rFonts w:cs="Arial"/>
          <w:sz w:val="20"/>
          <w:lang w:val="lt-LT"/>
        </w:rPr>
        <w:t>ą</w:t>
      </w:r>
      <w:r w:rsidR="00410B8C">
        <w:rPr>
          <w:rFonts w:cs="Arial"/>
          <w:sz w:val="20"/>
          <w:lang w:val="lt-LT"/>
        </w:rPr>
        <w:t>,</w:t>
      </w:r>
      <w:r w:rsidR="00410B8C" w:rsidRPr="00410B8C">
        <w:rPr>
          <w:rFonts w:cs="Arial"/>
          <w:sz w:val="20"/>
          <w:lang w:val="lt-LT"/>
        </w:rPr>
        <w:t xml:space="preserve"> </w:t>
      </w:r>
      <w:r w:rsidR="00C54A33">
        <w:rPr>
          <w:rFonts w:cs="Arial"/>
          <w:sz w:val="20"/>
          <w:lang w:val="lt-LT"/>
        </w:rPr>
        <w:t>6</w:t>
      </w:r>
      <w:r w:rsidR="00410B8C">
        <w:rPr>
          <w:rFonts w:cs="Arial"/>
          <w:sz w:val="20"/>
          <w:lang w:val="lt-LT"/>
        </w:rPr>
        <w:t> proc. – dėl įsidarbinimo ar darbo pakeitimo.</w:t>
      </w:r>
    </w:p>
    <w:p w:rsidR="00430348" w:rsidRDefault="00172ED1" w:rsidP="00430348">
      <w:pPr>
        <w:pStyle w:val="BodyText2"/>
        <w:numPr>
          <w:ilvl w:val="0"/>
          <w:numId w:val="9"/>
        </w:numPr>
        <w:spacing w:before="60" w:after="0"/>
        <w:ind w:left="568" w:hanging="284"/>
        <w:jc w:val="both"/>
        <w:rPr>
          <w:rFonts w:cs="Arial"/>
          <w:sz w:val="20"/>
          <w:lang w:val="lt-LT"/>
        </w:rPr>
      </w:pPr>
      <w:r>
        <w:rPr>
          <w:rFonts w:cs="Arial"/>
          <w:sz w:val="20"/>
          <w:lang w:val="lt-LT"/>
        </w:rPr>
        <w:t>3</w:t>
      </w:r>
      <w:r w:rsidR="0074085F">
        <w:rPr>
          <w:rFonts w:cs="Arial"/>
          <w:sz w:val="20"/>
          <w:lang w:val="lt-LT"/>
        </w:rPr>
        <w:t>8</w:t>
      </w:r>
      <w:r w:rsidR="00517BA7" w:rsidRPr="00BC4586">
        <w:rPr>
          <w:rFonts w:cs="Arial"/>
          <w:lang w:val="lt-LT"/>
        </w:rPr>
        <w:t> </w:t>
      </w:r>
      <w:r w:rsidR="00E04707">
        <w:rPr>
          <w:rFonts w:cs="Arial"/>
          <w:sz w:val="20"/>
          <w:lang w:val="lt-LT"/>
        </w:rPr>
        <w:t>proc.</w:t>
      </w:r>
      <w:r w:rsidR="007B10D7">
        <w:rPr>
          <w:rFonts w:cs="Arial"/>
          <w:sz w:val="20"/>
          <w:lang w:val="lt-LT"/>
        </w:rPr>
        <w:t xml:space="preserve"> gyventojų</w:t>
      </w:r>
      <w:r w:rsidR="00363180">
        <w:rPr>
          <w:rFonts w:cs="Arial"/>
          <w:sz w:val="20"/>
          <w:lang w:val="lt-LT"/>
        </w:rPr>
        <w:t xml:space="preserve">, kurių </w:t>
      </w:r>
      <w:r w:rsidR="00430348">
        <w:rPr>
          <w:rFonts w:cs="Arial"/>
          <w:sz w:val="20"/>
          <w:lang w:val="lt-LT"/>
        </w:rPr>
        <w:t>namų ūkių</w:t>
      </w:r>
      <w:r w:rsidR="004A3848">
        <w:rPr>
          <w:rFonts w:cs="Arial"/>
          <w:sz w:val="20"/>
          <w:lang w:val="lt-LT"/>
        </w:rPr>
        <w:t xml:space="preserve"> </w:t>
      </w:r>
      <w:r w:rsidR="00430348">
        <w:rPr>
          <w:rFonts w:cs="Arial"/>
          <w:sz w:val="20"/>
          <w:lang w:val="lt-LT"/>
        </w:rPr>
        <w:t>pajamos sumažėjo</w:t>
      </w:r>
      <w:r w:rsidR="00133937">
        <w:rPr>
          <w:rFonts w:cs="Arial"/>
          <w:sz w:val="20"/>
          <w:lang w:val="lt-LT"/>
        </w:rPr>
        <w:t>,</w:t>
      </w:r>
      <w:r w:rsidR="00430348">
        <w:rPr>
          <w:rFonts w:cs="Arial"/>
          <w:sz w:val="20"/>
          <w:lang w:val="lt-LT"/>
        </w:rPr>
        <w:t xml:space="preserve"> kaip pagrindinę </w:t>
      </w:r>
      <w:r w:rsidR="009B7166">
        <w:rPr>
          <w:rFonts w:cs="Arial"/>
          <w:sz w:val="20"/>
          <w:lang w:val="lt-LT"/>
        </w:rPr>
        <w:t xml:space="preserve">to </w:t>
      </w:r>
      <w:r w:rsidR="00430348">
        <w:rPr>
          <w:rFonts w:cs="Arial"/>
          <w:sz w:val="20"/>
          <w:lang w:val="lt-LT"/>
        </w:rPr>
        <w:t xml:space="preserve">priežastį nurodė </w:t>
      </w:r>
      <w:r w:rsidR="0074085F">
        <w:rPr>
          <w:rFonts w:cs="Arial"/>
          <w:sz w:val="20"/>
          <w:lang w:val="lt-LT"/>
        </w:rPr>
        <w:t>s</w:t>
      </w:r>
      <w:r w:rsidR="0074085F" w:rsidRPr="00430348">
        <w:rPr>
          <w:rFonts w:cs="Arial"/>
          <w:sz w:val="20"/>
          <w:lang w:val="lt-LT"/>
        </w:rPr>
        <w:t>utrumpėj</w:t>
      </w:r>
      <w:r w:rsidR="0074085F">
        <w:rPr>
          <w:rFonts w:cs="Arial"/>
          <w:sz w:val="20"/>
          <w:lang w:val="lt-LT"/>
        </w:rPr>
        <w:t>usį</w:t>
      </w:r>
      <w:r w:rsidR="0074085F" w:rsidRPr="00430348">
        <w:rPr>
          <w:rFonts w:cs="Arial"/>
          <w:sz w:val="20"/>
          <w:lang w:val="lt-LT"/>
        </w:rPr>
        <w:t xml:space="preserve"> darbo laik</w:t>
      </w:r>
      <w:r w:rsidR="0074085F">
        <w:rPr>
          <w:rFonts w:cs="Arial"/>
          <w:sz w:val="20"/>
          <w:lang w:val="lt-LT"/>
        </w:rPr>
        <w:t>ą</w:t>
      </w:r>
      <w:r w:rsidR="0074085F" w:rsidRPr="00430348">
        <w:rPr>
          <w:rFonts w:cs="Arial"/>
          <w:sz w:val="20"/>
          <w:lang w:val="lt-LT"/>
        </w:rPr>
        <w:t>, sumažėj</w:t>
      </w:r>
      <w:r w:rsidR="0074085F">
        <w:rPr>
          <w:rFonts w:cs="Arial"/>
          <w:sz w:val="20"/>
          <w:lang w:val="lt-LT"/>
        </w:rPr>
        <w:t>usį</w:t>
      </w:r>
      <w:r w:rsidR="0074085F" w:rsidRPr="00430348">
        <w:rPr>
          <w:rFonts w:cs="Arial"/>
          <w:sz w:val="20"/>
          <w:lang w:val="lt-LT"/>
        </w:rPr>
        <w:t xml:space="preserve"> darbo </w:t>
      </w:r>
      <w:r w:rsidR="0074085F">
        <w:rPr>
          <w:rFonts w:cs="Arial"/>
          <w:sz w:val="20"/>
          <w:lang w:val="lt-LT"/>
        </w:rPr>
        <w:t>krūvį</w:t>
      </w:r>
      <w:r w:rsidR="0074085F" w:rsidRPr="00430348">
        <w:rPr>
          <w:rFonts w:cs="Arial"/>
          <w:sz w:val="20"/>
          <w:lang w:val="lt-LT"/>
        </w:rPr>
        <w:t>, dėl kitų priežasčių sumaž</w:t>
      </w:r>
      <w:r w:rsidR="0074085F">
        <w:rPr>
          <w:rFonts w:cs="Arial"/>
          <w:sz w:val="20"/>
          <w:lang w:val="lt-LT"/>
        </w:rPr>
        <w:t>ėjusį</w:t>
      </w:r>
      <w:r w:rsidR="0074085F" w:rsidRPr="00430348">
        <w:rPr>
          <w:rFonts w:cs="Arial"/>
          <w:sz w:val="20"/>
          <w:lang w:val="lt-LT"/>
        </w:rPr>
        <w:t xml:space="preserve"> darbo užmokest</w:t>
      </w:r>
      <w:r w:rsidR="0074085F">
        <w:rPr>
          <w:rFonts w:cs="Arial"/>
          <w:sz w:val="20"/>
          <w:lang w:val="lt-LT"/>
        </w:rPr>
        <w:t>į</w:t>
      </w:r>
      <w:r w:rsidR="0074085F" w:rsidRPr="00430348">
        <w:rPr>
          <w:rFonts w:cs="Arial"/>
          <w:sz w:val="20"/>
          <w:lang w:val="lt-LT"/>
        </w:rPr>
        <w:t xml:space="preserve"> tame pačiame darbe, įskaitant savarankišką da</w:t>
      </w:r>
      <w:r w:rsidR="0074085F">
        <w:rPr>
          <w:rFonts w:cs="Arial"/>
          <w:sz w:val="20"/>
          <w:lang w:val="lt-LT"/>
        </w:rPr>
        <w:t>rbą, 26 proc. </w:t>
      </w:r>
      <w:r w:rsidR="0074085F" w:rsidRPr="0074085F">
        <w:rPr>
          <w:rFonts w:cs="Arial"/>
          <w:sz w:val="20"/>
          <w:lang w:val="lt-LT"/>
        </w:rPr>
        <w:t>–</w:t>
      </w:r>
      <w:r w:rsidR="00A54B3D">
        <w:rPr>
          <w:rFonts w:cs="Arial"/>
          <w:sz w:val="20"/>
          <w:lang w:val="lt-LT"/>
        </w:rPr>
        <w:t xml:space="preserve"> </w:t>
      </w:r>
      <w:r w:rsidRPr="0074085F">
        <w:rPr>
          <w:rFonts w:cs="Arial"/>
          <w:sz w:val="20"/>
          <w:lang w:val="lt-LT"/>
        </w:rPr>
        <w:t>darbo praradimą, nedarbą, nuosavo verslo bankrotą</w:t>
      </w:r>
      <w:r w:rsidR="0074085F">
        <w:rPr>
          <w:rFonts w:cs="Arial"/>
          <w:sz w:val="20"/>
          <w:lang w:val="lt-LT"/>
        </w:rPr>
        <w:t>.</w:t>
      </w:r>
    </w:p>
    <w:p w:rsidR="004A3848" w:rsidRDefault="00341C49" w:rsidP="003F611F">
      <w:pPr>
        <w:pStyle w:val="BodyText2"/>
        <w:numPr>
          <w:ilvl w:val="0"/>
          <w:numId w:val="9"/>
        </w:numPr>
        <w:spacing w:before="60" w:after="0"/>
        <w:ind w:left="568" w:hanging="284"/>
        <w:jc w:val="both"/>
        <w:rPr>
          <w:rFonts w:cs="Arial"/>
          <w:sz w:val="20"/>
          <w:lang w:val="lt-LT"/>
        </w:rPr>
      </w:pPr>
      <w:r>
        <w:rPr>
          <w:rFonts w:cs="Arial"/>
          <w:sz w:val="20"/>
          <w:lang w:val="lt-LT"/>
        </w:rPr>
        <w:t xml:space="preserve">Iš </w:t>
      </w:r>
      <w:r w:rsidR="003B79D6">
        <w:rPr>
          <w:rFonts w:cs="Arial"/>
          <w:sz w:val="20"/>
          <w:lang w:val="lt-LT"/>
        </w:rPr>
        <w:t>gyventojų, kurių namų ūkio</w:t>
      </w:r>
      <w:r>
        <w:rPr>
          <w:rFonts w:cs="Arial"/>
          <w:sz w:val="20"/>
          <w:lang w:val="lt-LT"/>
        </w:rPr>
        <w:t xml:space="preserve"> pajamos padidėjo</w:t>
      </w:r>
      <w:r w:rsidR="00464FE6">
        <w:rPr>
          <w:rFonts w:cs="Arial"/>
          <w:sz w:val="20"/>
          <w:lang w:val="lt-LT"/>
        </w:rPr>
        <w:t>,</w:t>
      </w:r>
      <w:r w:rsidR="00D3275E">
        <w:rPr>
          <w:rFonts w:cs="Arial"/>
          <w:sz w:val="20"/>
          <w:lang w:val="lt-LT"/>
        </w:rPr>
        <w:t xml:space="preserve"> </w:t>
      </w:r>
      <w:r w:rsidR="00172ED1">
        <w:rPr>
          <w:rFonts w:cs="Arial"/>
          <w:sz w:val="20"/>
          <w:lang w:val="lt-LT"/>
        </w:rPr>
        <w:t>7</w:t>
      </w:r>
      <w:r w:rsidR="0096664D">
        <w:rPr>
          <w:rFonts w:cs="Arial"/>
          <w:sz w:val="20"/>
          <w:lang w:val="lt-LT"/>
        </w:rPr>
        <w:t> </w:t>
      </w:r>
      <w:r w:rsidR="00D3275E">
        <w:rPr>
          <w:rFonts w:cs="Arial"/>
          <w:sz w:val="20"/>
          <w:lang w:val="lt-LT"/>
        </w:rPr>
        <w:t xml:space="preserve">proc. </w:t>
      </w:r>
      <w:r w:rsidR="00904A26">
        <w:rPr>
          <w:rFonts w:cs="Arial"/>
          <w:sz w:val="20"/>
          <w:lang w:val="lt-LT"/>
        </w:rPr>
        <w:t xml:space="preserve">teigė, kad </w:t>
      </w:r>
      <w:r w:rsidR="001952F7">
        <w:rPr>
          <w:rFonts w:cs="Arial"/>
          <w:sz w:val="20"/>
          <w:lang w:val="lt-LT"/>
        </w:rPr>
        <w:t>pajamų padidėjimui</w:t>
      </w:r>
      <w:r w:rsidR="00904A26">
        <w:rPr>
          <w:rFonts w:cs="Arial"/>
          <w:sz w:val="20"/>
          <w:lang w:val="lt-LT"/>
        </w:rPr>
        <w:t xml:space="preserve"> įtakos turėjo </w:t>
      </w:r>
      <w:r w:rsidR="003E7630">
        <w:rPr>
          <w:rFonts w:cs="Arial"/>
          <w:sz w:val="20"/>
          <w:lang w:val="lt-LT"/>
        </w:rPr>
        <w:t xml:space="preserve">        </w:t>
      </w:r>
      <w:r w:rsidR="00904A26">
        <w:rPr>
          <w:rFonts w:cs="Arial"/>
          <w:sz w:val="20"/>
          <w:lang w:val="lt-LT"/>
        </w:rPr>
        <w:t>COVID-19</w:t>
      </w:r>
      <w:r w:rsidR="003F611F">
        <w:rPr>
          <w:rFonts w:cs="Arial"/>
          <w:sz w:val="20"/>
          <w:lang w:val="lt-LT"/>
        </w:rPr>
        <w:t>. A</w:t>
      </w:r>
      <w:r w:rsidR="003F611F" w:rsidRPr="003F611F">
        <w:rPr>
          <w:rFonts w:cs="Arial"/>
          <w:sz w:val="20"/>
          <w:lang w:val="lt-LT"/>
        </w:rPr>
        <w:t xml:space="preserve">nkstesniais mėnesiais </w:t>
      </w:r>
      <w:r w:rsidR="004645CE">
        <w:rPr>
          <w:rFonts w:cs="Arial"/>
          <w:sz w:val="20"/>
          <w:lang w:val="lt-LT"/>
        </w:rPr>
        <w:t xml:space="preserve">(nuo 2021 m. gegužės) </w:t>
      </w:r>
      <w:r w:rsidR="003F611F" w:rsidRPr="003F611F">
        <w:rPr>
          <w:rFonts w:cs="Arial"/>
          <w:sz w:val="20"/>
          <w:lang w:val="lt-LT"/>
        </w:rPr>
        <w:t>didžiausia dalis gyventojų</w:t>
      </w:r>
      <w:r w:rsidR="003E7630">
        <w:rPr>
          <w:rFonts w:cs="Arial"/>
          <w:sz w:val="20"/>
          <w:lang w:val="lt-LT"/>
        </w:rPr>
        <w:t>,</w:t>
      </w:r>
      <w:r w:rsidR="003F611F" w:rsidRPr="003F611F">
        <w:rPr>
          <w:rFonts w:cs="Arial"/>
          <w:sz w:val="20"/>
          <w:lang w:val="lt-LT"/>
        </w:rPr>
        <w:t xml:space="preserve"> pajamų padidėjimą siejančių su COVID-19, buvo </w:t>
      </w:r>
      <w:r w:rsidR="005D0347">
        <w:rPr>
          <w:rFonts w:cs="Arial"/>
          <w:sz w:val="20"/>
          <w:lang w:val="lt-LT"/>
        </w:rPr>
        <w:t xml:space="preserve">2021 m. </w:t>
      </w:r>
      <w:r w:rsidR="003F611F" w:rsidRPr="003F611F">
        <w:rPr>
          <w:rFonts w:cs="Arial"/>
          <w:sz w:val="20"/>
          <w:lang w:val="lt-LT"/>
        </w:rPr>
        <w:t xml:space="preserve">rugpjūtį – 22 proc., mažiausia – </w:t>
      </w:r>
      <w:r w:rsidR="00172ED1">
        <w:rPr>
          <w:rFonts w:cs="Arial"/>
          <w:sz w:val="20"/>
          <w:lang w:val="lt-LT"/>
        </w:rPr>
        <w:t>202</w:t>
      </w:r>
      <w:r w:rsidR="007B724B">
        <w:rPr>
          <w:rFonts w:cs="Arial"/>
          <w:sz w:val="20"/>
          <w:lang w:val="lt-LT"/>
        </w:rPr>
        <w:t>1</w:t>
      </w:r>
      <w:r w:rsidR="00037FF8">
        <w:rPr>
          <w:rFonts w:cs="Arial"/>
          <w:sz w:val="20"/>
          <w:lang w:val="lt-LT"/>
        </w:rPr>
        <w:t xml:space="preserve"> </w:t>
      </w:r>
      <w:r w:rsidR="00172ED1">
        <w:rPr>
          <w:rFonts w:cs="Arial"/>
          <w:sz w:val="20"/>
          <w:lang w:val="lt-LT"/>
        </w:rPr>
        <w:t xml:space="preserve">m. </w:t>
      </w:r>
      <w:r w:rsidR="004A48EC">
        <w:rPr>
          <w:rFonts w:cs="Arial"/>
          <w:sz w:val="20"/>
          <w:lang w:val="lt-LT"/>
        </w:rPr>
        <w:t>vasarį</w:t>
      </w:r>
      <w:r w:rsidR="003F611F" w:rsidRPr="003F611F">
        <w:rPr>
          <w:rFonts w:cs="Arial"/>
          <w:sz w:val="20"/>
          <w:lang w:val="lt-LT"/>
        </w:rPr>
        <w:t xml:space="preserve"> – </w:t>
      </w:r>
      <w:r w:rsidR="004A48EC">
        <w:rPr>
          <w:rFonts w:cs="Arial"/>
          <w:sz w:val="20"/>
          <w:lang w:val="lt-LT"/>
        </w:rPr>
        <w:t>7</w:t>
      </w:r>
      <w:r w:rsidR="003F611F" w:rsidRPr="003F611F">
        <w:rPr>
          <w:rFonts w:cs="Arial"/>
          <w:sz w:val="20"/>
          <w:lang w:val="lt-LT"/>
        </w:rPr>
        <w:t> proc.</w:t>
      </w:r>
      <w:r w:rsidR="00D3275E">
        <w:rPr>
          <w:rFonts w:cs="Arial"/>
          <w:sz w:val="20"/>
          <w:lang w:val="lt-LT"/>
        </w:rPr>
        <w:t xml:space="preserve"> </w:t>
      </w:r>
    </w:p>
    <w:p w:rsidR="007B7D96" w:rsidRDefault="007B7D96" w:rsidP="007B7D96">
      <w:pPr>
        <w:pStyle w:val="BodyText2"/>
        <w:numPr>
          <w:ilvl w:val="0"/>
          <w:numId w:val="9"/>
        </w:numPr>
        <w:spacing w:before="60" w:after="0"/>
        <w:ind w:left="568" w:hanging="284"/>
        <w:jc w:val="both"/>
        <w:rPr>
          <w:rFonts w:cs="Arial"/>
          <w:sz w:val="20"/>
          <w:lang w:val="lt-LT"/>
        </w:rPr>
      </w:pPr>
      <w:r w:rsidRPr="00341C49">
        <w:rPr>
          <w:rFonts w:cs="Arial"/>
          <w:sz w:val="20"/>
          <w:lang w:val="lt-LT"/>
        </w:rPr>
        <w:t xml:space="preserve">Iš </w:t>
      </w:r>
      <w:r>
        <w:rPr>
          <w:rFonts w:cs="Arial"/>
          <w:sz w:val="20"/>
          <w:lang w:val="lt-LT"/>
        </w:rPr>
        <w:t>gyventojų, kurių namų ūkio</w:t>
      </w:r>
      <w:r w:rsidRPr="00341C49">
        <w:rPr>
          <w:rFonts w:cs="Arial"/>
          <w:sz w:val="20"/>
          <w:lang w:val="lt-LT"/>
        </w:rPr>
        <w:t xml:space="preserve"> pajamos sumažėjo, </w:t>
      </w:r>
      <w:r w:rsidR="00004E95">
        <w:rPr>
          <w:rFonts w:cs="Arial"/>
          <w:sz w:val="20"/>
          <w:lang w:val="lt-LT"/>
        </w:rPr>
        <w:t>48</w:t>
      </w:r>
      <w:r>
        <w:rPr>
          <w:rFonts w:cs="Arial"/>
          <w:sz w:val="20"/>
          <w:lang w:val="lt-LT"/>
        </w:rPr>
        <w:t> </w:t>
      </w:r>
      <w:r w:rsidRPr="00341C49">
        <w:rPr>
          <w:rFonts w:cs="Arial"/>
          <w:sz w:val="20"/>
          <w:lang w:val="lt-LT"/>
        </w:rPr>
        <w:t xml:space="preserve">proc. nurodė, kad </w:t>
      </w:r>
      <w:r>
        <w:rPr>
          <w:rFonts w:cs="Arial"/>
          <w:sz w:val="20"/>
          <w:lang w:val="lt-LT"/>
        </w:rPr>
        <w:t>pajamų sumažėjimui</w:t>
      </w:r>
      <w:r w:rsidRPr="00341C49">
        <w:rPr>
          <w:rFonts w:cs="Arial"/>
          <w:sz w:val="20"/>
          <w:lang w:val="lt-LT"/>
        </w:rPr>
        <w:t xml:space="preserve"> įtakos turėjo COVID-19</w:t>
      </w:r>
      <w:r>
        <w:rPr>
          <w:rFonts w:cs="Arial"/>
          <w:sz w:val="20"/>
          <w:lang w:val="lt-LT"/>
        </w:rPr>
        <w:t>. A</w:t>
      </w:r>
      <w:r w:rsidRPr="003F611F">
        <w:rPr>
          <w:rFonts w:cs="Arial"/>
          <w:sz w:val="20"/>
          <w:lang w:val="lt-LT"/>
        </w:rPr>
        <w:t xml:space="preserve">nkstesniais mėnesiais didžiausia dalis gyventojų, pajamų sumažėjimą siejančių su COVID-19, buvo </w:t>
      </w:r>
      <w:r>
        <w:rPr>
          <w:rFonts w:cs="Arial"/>
          <w:sz w:val="20"/>
          <w:lang w:val="lt-LT"/>
        </w:rPr>
        <w:t xml:space="preserve">2021 m. </w:t>
      </w:r>
      <w:r w:rsidRPr="003F611F">
        <w:rPr>
          <w:rFonts w:cs="Arial"/>
          <w:sz w:val="20"/>
          <w:lang w:val="lt-LT"/>
        </w:rPr>
        <w:t>gegužę</w:t>
      </w:r>
      <w:r>
        <w:rPr>
          <w:rFonts w:cs="Arial"/>
          <w:sz w:val="20"/>
          <w:lang w:val="lt-LT"/>
        </w:rPr>
        <w:t> </w:t>
      </w:r>
      <w:r w:rsidRPr="003F611F">
        <w:rPr>
          <w:rFonts w:cs="Arial"/>
          <w:sz w:val="20"/>
          <w:lang w:val="lt-LT"/>
        </w:rPr>
        <w:t xml:space="preserve">– 78 proc., mažiausia – </w:t>
      </w:r>
      <w:r w:rsidR="00A776D0">
        <w:rPr>
          <w:rFonts w:cs="Arial"/>
          <w:sz w:val="20"/>
          <w:lang w:val="lt-LT"/>
        </w:rPr>
        <w:t>gruodį</w:t>
      </w:r>
      <w:r w:rsidRPr="003F611F">
        <w:rPr>
          <w:rFonts w:cs="Arial"/>
          <w:sz w:val="20"/>
          <w:lang w:val="lt-LT"/>
        </w:rPr>
        <w:t xml:space="preserve"> – </w:t>
      </w:r>
      <w:r w:rsidR="00A776D0">
        <w:rPr>
          <w:rFonts w:cs="Arial"/>
          <w:sz w:val="20"/>
          <w:lang w:val="lt-LT"/>
        </w:rPr>
        <w:t>54 </w:t>
      </w:r>
      <w:r w:rsidRPr="003F611F">
        <w:rPr>
          <w:rFonts w:cs="Arial"/>
          <w:sz w:val="20"/>
          <w:lang w:val="lt-LT"/>
        </w:rPr>
        <w:t>proc.</w:t>
      </w:r>
      <w:r>
        <w:rPr>
          <w:rFonts w:cs="Arial"/>
          <w:sz w:val="20"/>
          <w:lang w:val="lt-LT"/>
        </w:rPr>
        <w:t xml:space="preserve"> </w:t>
      </w:r>
    </w:p>
    <w:p w:rsidR="004A3848" w:rsidRDefault="004A3848" w:rsidP="00F02C06">
      <w:pPr>
        <w:pStyle w:val="BodyText2"/>
        <w:spacing w:before="0" w:after="0"/>
        <w:jc w:val="both"/>
        <w:rPr>
          <w:rFonts w:cs="Arial"/>
          <w:sz w:val="20"/>
          <w:lang w:val="lt-LT"/>
        </w:rPr>
      </w:pPr>
    </w:p>
    <w:p w:rsidR="004A3848" w:rsidRDefault="004A3848" w:rsidP="00F02C06">
      <w:pPr>
        <w:pStyle w:val="BodyText2"/>
        <w:spacing w:before="0" w:after="0"/>
        <w:jc w:val="both"/>
        <w:rPr>
          <w:rFonts w:cs="Arial"/>
          <w:sz w:val="20"/>
          <w:lang w:val="lt-LT"/>
        </w:rPr>
      </w:pPr>
    </w:p>
    <w:p w:rsidR="000F56A8" w:rsidRDefault="00904A26" w:rsidP="00C85738">
      <w:pPr>
        <w:pStyle w:val="BodyText2"/>
        <w:spacing w:before="0" w:after="0"/>
        <w:jc w:val="both"/>
        <w:rPr>
          <w:rFonts w:cs="Arial"/>
          <w:sz w:val="20"/>
          <w:lang w:val="lt-LT"/>
        </w:rPr>
      </w:pPr>
      <w:r>
        <w:rPr>
          <w:rFonts w:cs="Arial"/>
          <w:sz w:val="20"/>
          <w:lang w:val="lt-LT"/>
        </w:rPr>
        <w:t xml:space="preserve">Daugiau informacijos apie pajamų pasikeitimą galima rasti </w:t>
      </w:r>
      <w:hyperlink r:id="rId8" w:history="1">
        <w:r w:rsidRPr="00E04707">
          <w:rPr>
            <w:rStyle w:val="Hyperlink"/>
            <w:rFonts w:cs="Arial"/>
            <w:sz w:val="20"/>
            <w:lang w:val="lt-LT"/>
          </w:rPr>
          <w:t>teminėse lentelėse</w:t>
        </w:r>
      </w:hyperlink>
      <w:r>
        <w:rPr>
          <w:rFonts w:cs="Arial"/>
          <w:sz w:val="20"/>
          <w:lang w:val="lt-LT"/>
        </w:rPr>
        <w:t>.</w:t>
      </w:r>
    </w:p>
    <w:p w:rsidR="00E04707" w:rsidRPr="004B6FB9" w:rsidRDefault="00E04707" w:rsidP="00C85738">
      <w:pPr>
        <w:pStyle w:val="BodyText2"/>
        <w:spacing w:before="0" w:after="0"/>
        <w:jc w:val="both"/>
        <w:rPr>
          <w:rFonts w:cs="Arial"/>
          <w:sz w:val="20"/>
          <w:lang w:val="lt-LT"/>
        </w:rPr>
      </w:pPr>
    </w:p>
    <w:p w:rsidR="00B0055C" w:rsidRPr="00B0055C" w:rsidRDefault="00531D7F" w:rsidP="005E1D21">
      <w:pPr>
        <w:pStyle w:val="BodyText2"/>
        <w:spacing w:before="0" w:after="0"/>
        <w:jc w:val="both"/>
        <w:rPr>
          <w:rFonts w:cs="Arial"/>
          <w:sz w:val="20"/>
          <w:lang w:val="lt-LT"/>
        </w:rPr>
      </w:pPr>
      <w:r w:rsidRPr="0030671B">
        <w:rPr>
          <w:rFonts w:cs="Arial"/>
          <w:sz w:val="20"/>
          <w:lang w:val="lt-LT"/>
        </w:rPr>
        <w:t>Pranešimo priede pateikiami vartotojų pasitikėjimo rodiklio ir jo sudėtinių dalių (atsakymų į klausimus, naudojamus šiam rodikliui skaičiuoti) pokyčiai.</w:t>
      </w:r>
      <w:r w:rsidR="00B0055C" w:rsidRPr="0030671B">
        <w:rPr>
          <w:rFonts w:cs="Arial"/>
          <w:sz w:val="20"/>
          <w:lang w:val="lt-LT"/>
        </w:rPr>
        <w:t xml:space="preserve"> </w:t>
      </w:r>
      <w:r w:rsidR="00B0055C" w:rsidRPr="0030671B">
        <w:rPr>
          <w:sz w:val="20"/>
          <w:lang w:val="lt-LT"/>
        </w:rPr>
        <w:t>Europos Sąjungos šalių informaciją galima rasti Europos Komisijos</w:t>
      </w:r>
      <w:r w:rsidR="00B0055C" w:rsidRPr="0030671B">
        <w:rPr>
          <w:sz w:val="20"/>
          <w:lang w:val="lt-LT"/>
        </w:rPr>
        <w:br/>
      </w:r>
      <w:hyperlink r:id="rId9" w:tgtFrame="_blank" w:history="1">
        <w:r w:rsidR="00B0055C">
          <w:rPr>
            <w:rStyle w:val="Hyperlink"/>
            <w:color w:val="009AE5"/>
            <w:sz w:val="20"/>
            <w:lang w:val="lt-LT"/>
          </w:rPr>
          <w:t>interneto svetainėje</w:t>
        </w:r>
      </w:hyperlink>
      <w:r w:rsidR="00B0055C" w:rsidRPr="00B0055C">
        <w:rPr>
          <w:sz w:val="20"/>
          <w:lang w:val="lt-LT"/>
        </w:rPr>
        <w:t>.</w:t>
      </w:r>
    </w:p>
    <w:p w:rsidR="00593FDA" w:rsidRDefault="00593FDA" w:rsidP="00645316">
      <w:pPr>
        <w:shd w:val="clear" w:color="auto" w:fill="FFFFFF"/>
        <w:jc w:val="both"/>
        <w:textAlignment w:val="baseline"/>
        <w:rPr>
          <w:rFonts w:cs="Arial"/>
          <w:lang w:val="lt-LT"/>
        </w:rPr>
      </w:pPr>
    </w:p>
    <w:p w:rsidR="00020FE3" w:rsidRPr="002021FE" w:rsidRDefault="00020FE3" w:rsidP="00645316">
      <w:pPr>
        <w:shd w:val="clear" w:color="auto" w:fill="FFFFFF"/>
        <w:jc w:val="both"/>
        <w:textAlignment w:val="baseline"/>
        <w:rPr>
          <w:rFonts w:cs="Arial"/>
          <w:lang w:val="lt-LT"/>
        </w:rPr>
      </w:pPr>
      <w:r w:rsidRPr="00FA4BCC">
        <w:rPr>
          <w:rFonts w:cs="Arial"/>
          <w:lang w:val="lt-LT"/>
        </w:rPr>
        <w:t xml:space="preserve">Duomenys surinkti </w:t>
      </w:r>
      <w:r w:rsidR="005621BE">
        <w:rPr>
          <w:rFonts w:cs="Arial"/>
          <w:lang w:val="lt-LT"/>
        </w:rPr>
        <w:t>kovo</w:t>
      </w:r>
      <w:r w:rsidRPr="00FA4BCC">
        <w:rPr>
          <w:rFonts w:cs="Arial"/>
          <w:lang w:val="lt-LT"/>
        </w:rPr>
        <w:t xml:space="preserve"> </w:t>
      </w:r>
      <w:r w:rsidRPr="003E690E">
        <w:rPr>
          <w:rFonts w:cs="Arial"/>
          <w:lang w:val="lt-LT"/>
        </w:rPr>
        <w:t>1–</w:t>
      </w:r>
      <w:r w:rsidR="00920E7E">
        <w:rPr>
          <w:rFonts w:cs="Arial"/>
          <w:lang w:val="lt-LT"/>
        </w:rPr>
        <w:t>1</w:t>
      </w:r>
      <w:r w:rsidR="005621BE">
        <w:rPr>
          <w:rFonts w:cs="Arial"/>
          <w:lang w:val="lt-LT"/>
        </w:rPr>
        <w:t>8</w:t>
      </w:r>
      <w:r w:rsidRPr="003E690E">
        <w:rPr>
          <w:rFonts w:cs="Arial"/>
          <w:lang w:val="lt-LT"/>
        </w:rPr>
        <w:t xml:space="preserve"> dienomis apklausus </w:t>
      </w:r>
      <w:r w:rsidR="00365621" w:rsidRPr="00AA06F6">
        <w:rPr>
          <w:rFonts w:cs="Arial"/>
          <w:lang w:val="lt-LT"/>
        </w:rPr>
        <w:t>1</w:t>
      </w:r>
      <w:r w:rsidR="00092A2B" w:rsidRPr="00AA06F6">
        <w:rPr>
          <w:rFonts w:cs="Arial"/>
          <w:lang w:val="lt-LT"/>
        </w:rPr>
        <w:t> </w:t>
      </w:r>
      <w:r w:rsidR="00786411">
        <w:rPr>
          <w:rFonts w:cs="Arial"/>
          <w:lang w:val="lt-LT"/>
        </w:rPr>
        <w:t>2</w:t>
      </w:r>
      <w:r w:rsidR="005621BE">
        <w:rPr>
          <w:rFonts w:cs="Arial"/>
          <w:lang w:val="lt-LT"/>
        </w:rPr>
        <w:t>49</w:t>
      </w:r>
      <w:r w:rsidRPr="00AA06F6">
        <w:rPr>
          <w:rFonts w:cs="Arial"/>
          <w:lang w:val="lt-LT"/>
        </w:rPr>
        <w:t> atsitiktinai</w:t>
      </w:r>
      <w:r w:rsidRPr="00FA4BCC">
        <w:rPr>
          <w:rFonts w:cs="Arial"/>
          <w:lang w:val="lt-LT"/>
        </w:rPr>
        <w:t xml:space="preserve"> iš Lietuvos Respublikos gyventojų registro </w:t>
      </w:r>
      <w:r w:rsidR="004A3848" w:rsidRPr="00FA4BCC">
        <w:rPr>
          <w:rFonts w:cs="Arial"/>
          <w:lang w:val="lt-LT"/>
        </w:rPr>
        <w:t>atrinkt</w:t>
      </w:r>
      <w:r w:rsidR="00D07745">
        <w:rPr>
          <w:rFonts w:cs="Arial"/>
          <w:lang w:val="lt-LT"/>
        </w:rPr>
        <w:t>us</w:t>
      </w:r>
      <w:r w:rsidR="004A3848" w:rsidRPr="00FA4BCC">
        <w:rPr>
          <w:rFonts w:cs="Arial"/>
          <w:lang w:val="lt-LT"/>
        </w:rPr>
        <w:t xml:space="preserve"> respondent</w:t>
      </w:r>
      <w:r w:rsidR="00D07745">
        <w:rPr>
          <w:rFonts w:cs="Arial"/>
          <w:lang w:val="lt-LT"/>
        </w:rPr>
        <w:t>us</w:t>
      </w:r>
      <w:r w:rsidRPr="00FA4BCC">
        <w:rPr>
          <w:rFonts w:cs="Arial"/>
          <w:lang w:val="lt-LT"/>
        </w:rPr>
        <w:t>.</w:t>
      </w:r>
    </w:p>
    <w:p w:rsidR="00645316" w:rsidRDefault="00645316" w:rsidP="00645316">
      <w:pPr>
        <w:jc w:val="both"/>
        <w:rPr>
          <w:rFonts w:cs="Arial"/>
          <w:lang w:val="lt-LT"/>
        </w:rPr>
      </w:pPr>
    </w:p>
    <w:p w:rsidR="00531D7F" w:rsidRPr="005752B9" w:rsidRDefault="00531D7F" w:rsidP="00645316">
      <w:pPr>
        <w:jc w:val="both"/>
        <w:rPr>
          <w:rFonts w:cs="Arial"/>
          <w:lang w:val="lt-LT"/>
        </w:rPr>
      </w:pPr>
      <w:r w:rsidRPr="005752B9">
        <w:rPr>
          <w:rFonts w:cs="Arial"/>
          <w:lang w:val="lt-LT"/>
        </w:rPr>
        <w:t>Tyrimą iš dalies finansuoja Europos Sąjunga.</w:t>
      </w:r>
    </w:p>
    <w:p w:rsidR="00531D7F" w:rsidRPr="005752B9" w:rsidRDefault="00531D7F" w:rsidP="00645316">
      <w:pPr>
        <w:jc w:val="both"/>
        <w:rPr>
          <w:rFonts w:cs="Arial"/>
          <w:lang w:val="lt-LT"/>
        </w:rPr>
      </w:pPr>
    </w:p>
    <w:p w:rsidR="00531D7F" w:rsidRPr="002258B9" w:rsidRDefault="00531D7F" w:rsidP="0036337D">
      <w:pPr>
        <w:spacing w:after="60"/>
        <w:jc w:val="both"/>
        <w:rPr>
          <w:rFonts w:cs="Arial"/>
          <w:lang w:val="lt-LT"/>
        </w:rPr>
      </w:pPr>
      <w:r w:rsidRPr="002258B9">
        <w:rPr>
          <w:rFonts w:cs="Arial"/>
          <w:lang w:val="lt-LT"/>
        </w:rPr>
        <w:t>Vartotojų nuomonių tyrimo</w:t>
      </w:r>
      <w:r w:rsidR="005F606F" w:rsidRPr="002258B9">
        <w:rPr>
          <w:rFonts w:cs="Arial"/>
          <w:lang w:val="lt-LT"/>
        </w:rPr>
        <w:t xml:space="preserve"> </w:t>
      </w:r>
      <w:r w:rsidR="005621BE">
        <w:rPr>
          <w:rFonts w:cs="Arial"/>
          <w:lang w:val="lt-LT"/>
        </w:rPr>
        <w:t>balandžio</w:t>
      </w:r>
      <w:r w:rsidR="005F2927" w:rsidRPr="002258B9">
        <w:rPr>
          <w:rFonts w:cs="Arial"/>
          <w:lang w:val="lt-LT"/>
        </w:rPr>
        <w:t xml:space="preserve"> r</w:t>
      </w:r>
      <w:r w:rsidRPr="002258B9">
        <w:rPr>
          <w:rFonts w:cs="Arial"/>
          <w:lang w:val="lt-LT"/>
        </w:rPr>
        <w:t xml:space="preserve">ezultatus skelbsime </w:t>
      </w:r>
      <w:r w:rsidR="003B4BC8" w:rsidRPr="002258B9">
        <w:rPr>
          <w:rFonts w:cs="Arial"/>
          <w:lang w:val="lt-LT"/>
        </w:rPr>
        <w:t>202</w:t>
      </w:r>
      <w:r w:rsidR="005F2927" w:rsidRPr="002258B9">
        <w:rPr>
          <w:rFonts w:cs="Arial"/>
          <w:lang w:val="lt-LT"/>
        </w:rPr>
        <w:t>2</w:t>
      </w:r>
      <w:r w:rsidR="00645316" w:rsidRPr="002258B9">
        <w:rPr>
          <w:rFonts w:cs="Arial"/>
          <w:lang w:val="lt-LT"/>
        </w:rPr>
        <w:t> </w:t>
      </w:r>
      <w:r w:rsidR="003B4BC8" w:rsidRPr="002258B9">
        <w:rPr>
          <w:rFonts w:cs="Arial"/>
          <w:lang w:val="lt-LT"/>
        </w:rPr>
        <w:t>m</w:t>
      </w:r>
      <w:r w:rsidR="00B11D41" w:rsidRPr="002258B9">
        <w:rPr>
          <w:rFonts w:cs="Arial"/>
          <w:lang w:val="lt-LT"/>
        </w:rPr>
        <w:t xml:space="preserve">. </w:t>
      </w:r>
      <w:r w:rsidR="005621BE">
        <w:rPr>
          <w:rFonts w:cs="Arial"/>
          <w:lang w:val="lt-LT"/>
        </w:rPr>
        <w:t>balandžio</w:t>
      </w:r>
      <w:r w:rsidRPr="002258B9">
        <w:rPr>
          <w:rFonts w:cs="Arial"/>
          <w:lang w:val="lt-LT"/>
        </w:rPr>
        <w:t xml:space="preserve"> </w:t>
      </w:r>
      <w:r w:rsidR="00A776D0">
        <w:rPr>
          <w:rFonts w:cs="Arial"/>
          <w:lang w:val="lt-LT"/>
        </w:rPr>
        <w:t>2</w:t>
      </w:r>
      <w:r w:rsidR="005621BE">
        <w:rPr>
          <w:rFonts w:cs="Arial"/>
          <w:lang w:val="lt-LT"/>
        </w:rPr>
        <w:t>7</w:t>
      </w:r>
      <w:r w:rsidRPr="002258B9">
        <w:rPr>
          <w:rFonts w:cs="Arial"/>
          <w:lang w:val="lt-LT"/>
        </w:rPr>
        <w:t> d</w:t>
      </w:r>
      <w:r w:rsidR="0057659A" w:rsidRPr="002258B9">
        <w:rPr>
          <w:rFonts w:cs="Arial"/>
          <w:lang w:val="lt-LT"/>
        </w:rPr>
        <w:t>.</w:t>
      </w:r>
    </w:p>
    <w:p w:rsidR="00531D7F" w:rsidRPr="002258B9" w:rsidRDefault="00531D7F" w:rsidP="0036337D">
      <w:pPr>
        <w:pStyle w:val="Pasiteirauti"/>
        <w:spacing w:after="60"/>
        <w:jc w:val="both"/>
        <w:rPr>
          <w:sz w:val="20"/>
        </w:rPr>
      </w:pPr>
      <w:r w:rsidRPr="002258B9">
        <w:rPr>
          <w:sz w:val="20"/>
        </w:rPr>
        <w:t xml:space="preserve">Daugiau informacijos šia tema rasite </w:t>
      </w:r>
      <w:hyperlink r:id="rId10" w:history="1">
        <w:r w:rsidRPr="002258B9">
          <w:rPr>
            <w:rStyle w:val="Hyperlink"/>
            <w:sz w:val="20"/>
          </w:rPr>
          <w:t>Rodiklių duomenų bazėje</w:t>
        </w:r>
      </w:hyperlink>
      <w:r w:rsidRPr="002258B9">
        <w:rPr>
          <w:sz w:val="20"/>
        </w:rPr>
        <w:t>.</w:t>
      </w:r>
    </w:p>
    <w:p w:rsidR="00531D7F" w:rsidRPr="002258B9" w:rsidRDefault="00531D7F" w:rsidP="00E50B50">
      <w:pPr>
        <w:spacing w:after="60"/>
        <w:jc w:val="both"/>
        <w:rPr>
          <w:lang w:val="lt-LT"/>
        </w:rPr>
      </w:pPr>
      <w:r w:rsidRPr="002258B9">
        <w:rPr>
          <w:lang w:val="lt-LT"/>
        </w:rPr>
        <w:t xml:space="preserve">Statistinė informacija rengiama ir skleidžiama vadovaujantis </w:t>
      </w:r>
      <w:hyperlink r:id="rId11" w:history="1">
        <w:r w:rsidRPr="002258B9">
          <w:rPr>
            <w:rStyle w:val="Hyperlink"/>
            <w:lang w:val="lt-LT"/>
          </w:rPr>
          <w:t>Europos statistikos praktikos kodeksu</w:t>
        </w:r>
      </w:hyperlink>
      <w:r w:rsidRPr="002258B9">
        <w:rPr>
          <w:lang w:val="lt-LT"/>
        </w:rPr>
        <w:t>.</w:t>
      </w:r>
    </w:p>
    <w:p w:rsidR="00531D7F" w:rsidRPr="002258B9" w:rsidRDefault="00531D7F" w:rsidP="00531D7F">
      <w:pPr>
        <w:jc w:val="both"/>
        <w:rPr>
          <w:lang w:val="lt-LT"/>
        </w:rPr>
      </w:pPr>
      <w:r w:rsidRPr="002258B9">
        <w:rPr>
          <w:lang w:val="lt-LT"/>
        </w:rPr>
        <w:t xml:space="preserve">Daugiau susijusių terminų </w:t>
      </w:r>
      <w:r w:rsidR="00593FDA" w:rsidRPr="002258B9">
        <w:rPr>
          <w:lang w:val="lt-LT"/>
        </w:rPr>
        <w:t xml:space="preserve">ir paaiškinimų </w:t>
      </w:r>
      <w:r w:rsidRPr="002258B9">
        <w:rPr>
          <w:lang w:val="lt-LT"/>
        </w:rPr>
        <w:t xml:space="preserve">ieškokite </w:t>
      </w:r>
      <w:hyperlink r:id="rId12" w:history="1">
        <w:r w:rsidRPr="002258B9">
          <w:rPr>
            <w:rStyle w:val="Hyperlink"/>
            <w:lang w:val="lt-LT"/>
          </w:rPr>
          <w:t>Statistikos terminų žodyne</w:t>
        </w:r>
      </w:hyperlink>
      <w:r w:rsidRPr="002258B9">
        <w:rPr>
          <w:lang w:val="lt-LT"/>
        </w:rPr>
        <w:t xml:space="preserve">. </w:t>
      </w:r>
    </w:p>
    <w:p w:rsidR="00531D7F" w:rsidRDefault="00531D7F" w:rsidP="00531D7F">
      <w:pPr>
        <w:pStyle w:val="Pasiteirauti"/>
        <w:tabs>
          <w:tab w:val="left" w:pos="7860"/>
        </w:tabs>
      </w:pPr>
    </w:p>
    <w:p w:rsidR="00206E1A" w:rsidRDefault="00206E1A" w:rsidP="00531D7F">
      <w:pPr>
        <w:pStyle w:val="Pasiteirauti"/>
        <w:tabs>
          <w:tab w:val="left" w:pos="7860"/>
        </w:tabs>
      </w:pPr>
    </w:p>
    <w:p w:rsidR="00030CA8" w:rsidRPr="005752B9" w:rsidRDefault="00030CA8" w:rsidP="00E50B50">
      <w:pPr>
        <w:pStyle w:val="Heading3"/>
        <w:keepNext w:val="0"/>
        <w:spacing w:after="120"/>
        <w:ind w:firstLine="709"/>
        <w:jc w:val="left"/>
        <w:rPr>
          <w:b/>
          <w:i w:val="0"/>
          <w:sz w:val="20"/>
        </w:rPr>
      </w:pPr>
      <w:r w:rsidRPr="005752B9">
        <w:rPr>
          <w:b/>
          <w:i w:val="0"/>
          <w:sz w:val="20"/>
        </w:rPr>
        <w:t>Paaiškinimai</w:t>
      </w:r>
    </w:p>
    <w:p w:rsidR="00030CA8" w:rsidRPr="005752B9" w:rsidRDefault="00030CA8" w:rsidP="001325DD">
      <w:pPr>
        <w:ind w:firstLine="709"/>
        <w:jc w:val="both"/>
        <w:rPr>
          <w:lang w:val="lt-LT"/>
        </w:rPr>
      </w:pPr>
      <w:r w:rsidRPr="005752B9">
        <w:rPr>
          <w:b/>
          <w:lang w:val="lt-LT"/>
        </w:rPr>
        <w:t>Vartotojų pasitikėjimo rodiklis</w:t>
      </w:r>
      <w:r w:rsidRPr="005752B9">
        <w:rPr>
          <w:lang w:val="lt-LT"/>
        </w:rPr>
        <w:t xml:space="preserve"> skaičiuojamas kaip teigiamų ir neigiamų atsakymų į 4 klausimus (apie namų ūkio finansinės padėties pasikeitimą per praėjusius 12 mėn., namų ūkio finansinės padėties pasikeitimą per artimiausius 12 mėn., šalies ekonominės padėties pasikeitimą per artimiausius 12 mėn. ir kaip pasikeis pinigų suma, ketinama išleisti didesniems pirkiniams (baldams, buitinei technikai) per artimiausius 12 mėn., palyginti su suma, išleista per praėjusius 12 mėn.) balansų aritmetinis vidurkis.</w:t>
      </w:r>
    </w:p>
    <w:p w:rsidR="00531D7F" w:rsidRDefault="00531D7F" w:rsidP="00531D7F">
      <w:pPr>
        <w:pStyle w:val="Pasiteirauti"/>
      </w:pPr>
    </w:p>
    <w:p w:rsidR="00593FDA" w:rsidRDefault="00593FDA" w:rsidP="00531D7F">
      <w:pPr>
        <w:pStyle w:val="Pasiteirauti"/>
      </w:pPr>
    </w:p>
    <w:p w:rsidR="00790B5D" w:rsidRDefault="00790B5D" w:rsidP="00531D7F">
      <w:pPr>
        <w:pStyle w:val="Pasiteirauti"/>
      </w:pPr>
    </w:p>
    <w:p w:rsidR="00790B5D" w:rsidRDefault="00790B5D" w:rsidP="00531D7F">
      <w:pPr>
        <w:pStyle w:val="Pasiteirauti"/>
      </w:pPr>
    </w:p>
    <w:p w:rsidR="008C4DE7" w:rsidRPr="005752B9" w:rsidRDefault="008C4DE7" w:rsidP="008C4DE7">
      <w:pPr>
        <w:pStyle w:val="Pasiteirauti"/>
        <w:spacing w:after="60"/>
      </w:pPr>
      <w:r w:rsidRPr="005752B9">
        <w:t>Kontaktinė informacija</w:t>
      </w:r>
    </w:p>
    <w:p w:rsidR="008C4DE7" w:rsidRPr="005752B9" w:rsidRDefault="008C4DE7" w:rsidP="008C4DE7">
      <w:pPr>
        <w:pStyle w:val="Pasiteirauti"/>
      </w:pPr>
      <w:r w:rsidRPr="005752B9">
        <w:rPr>
          <w:rFonts w:cs="Arial"/>
          <w:szCs w:val="19"/>
        </w:rPr>
        <w:t>Vida Stoškutė</w:t>
      </w:r>
    </w:p>
    <w:p w:rsidR="008C4DE7" w:rsidRPr="005752B9" w:rsidRDefault="008C4DE7" w:rsidP="008C4DE7">
      <w:pPr>
        <w:pStyle w:val="Pasiteirauti"/>
      </w:pPr>
      <w:r w:rsidRPr="005752B9">
        <w:rPr>
          <w:rFonts w:cs="Arial"/>
          <w:szCs w:val="19"/>
        </w:rPr>
        <w:t>Gyvenimo lygio ir užimtumo statistikos skyriaus vyriausioji specialistė</w:t>
      </w:r>
    </w:p>
    <w:p w:rsidR="008C4DE7" w:rsidRPr="005752B9" w:rsidRDefault="008C4DE7" w:rsidP="008C4DE7">
      <w:pPr>
        <w:pStyle w:val="Pasiteirauti"/>
      </w:pPr>
      <w:r w:rsidRPr="005752B9">
        <w:t>Tel. (8 5)  236 4952</w:t>
      </w:r>
    </w:p>
    <w:p w:rsidR="008C4DE7" w:rsidRPr="005752B9" w:rsidRDefault="008C4DE7" w:rsidP="008C4DE7">
      <w:pPr>
        <w:pStyle w:val="Pasiteirauti"/>
      </w:pPr>
      <w:r w:rsidRPr="005752B9">
        <w:rPr>
          <w:rFonts w:cs="Arial"/>
          <w:szCs w:val="19"/>
        </w:rPr>
        <w:t>El. p. vida.stoskute@stat.gov.lt</w:t>
      </w:r>
    </w:p>
    <w:p w:rsidR="008C4DE7" w:rsidRPr="005752B9" w:rsidRDefault="008C4DE7" w:rsidP="008C4DE7">
      <w:pPr>
        <w:pStyle w:val="Pasiteirauti"/>
      </w:pPr>
    </w:p>
    <w:p w:rsidR="008C4DE7" w:rsidRPr="005752B9" w:rsidRDefault="008C4DE7" w:rsidP="008C4DE7">
      <w:pPr>
        <w:pStyle w:val="Pasiteirauti"/>
        <w:rPr>
          <w:szCs w:val="19"/>
        </w:rPr>
      </w:pPr>
      <w:r w:rsidRPr="005752B9">
        <w:rPr>
          <w:szCs w:val="19"/>
        </w:rPr>
        <w:t xml:space="preserve">© Lietuvos statistikos departamentas </w:t>
      </w:r>
    </w:p>
    <w:p w:rsidR="008C4DE7" w:rsidRPr="005752B9" w:rsidRDefault="008C4DE7" w:rsidP="008C4DE7">
      <w:pPr>
        <w:pStyle w:val="Pasiteirauti"/>
        <w:rPr>
          <w:szCs w:val="19"/>
        </w:rPr>
      </w:pPr>
      <w:r w:rsidRPr="005752B9">
        <w:rPr>
          <w:szCs w:val="19"/>
        </w:rPr>
        <w:t>Naudojant Lietuvos statistikos departamento duomenis, būtina nurodyti šaltinį.</w:t>
      </w:r>
    </w:p>
    <w:p w:rsidR="008C4DE7" w:rsidRPr="005752B9" w:rsidRDefault="008C4DE7" w:rsidP="008C4DE7">
      <w:pPr>
        <w:pStyle w:val="Pasiteirauti"/>
        <w:rPr>
          <w:szCs w:val="19"/>
        </w:rPr>
      </w:pPr>
    </w:p>
    <w:p w:rsidR="008C4DE7" w:rsidRPr="005752B9" w:rsidRDefault="008C4DE7" w:rsidP="008C4DE7">
      <w:pPr>
        <w:pStyle w:val="Pasiteirauti"/>
        <w:rPr>
          <w:szCs w:val="19"/>
        </w:rPr>
      </w:pPr>
      <w:r w:rsidRPr="005752B9">
        <w:rPr>
          <w:szCs w:val="19"/>
        </w:rPr>
        <w:t>Žymos: vartotojų nuomonė, pasitikėjimo rodiklis.</w:t>
      </w:r>
    </w:p>
    <w:p w:rsidR="00531D7F" w:rsidRPr="005752B9" w:rsidRDefault="00531D7F" w:rsidP="005B7060">
      <w:pPr>
        <w:pStyle w:val="BodyText2"/>
        <w:spacing w:before="0" w:after="0"/>
        <w:jc w:val="right"/>
        <w:rPr>
          <w:b/>
          <w:lang w:val="lt-LT"/>
        </w:rPr>
      </w:pPr>
      <w:r w:rsidRPr="005752B9">
        <w:rPr>
          <w:b/>
          <w:lang w:val="lt-LT"/>
        </w:rPr>
        <w:br w:type="page"/>
        <w:t>Priedas</w:t>
      </w:r>
    </w:p>
    <w:p w:rsidR="00A24605" w:rsidRPr="00B03107" w:rsidRDefault="00A24605" w:rsidP="00A24605">
      <w:pPr>
        <w:pStyle w:val="Title"/>
        <w:ind w:firstLine="0"/>
        <w:jc w:val="left"/>
        <w:rPr>
          <w:rFonts w:ascii="Arial" w:hAnsi="Arial"/>
          <w:sz w:val="16"/>
          <w:szCs w:val="16"/>
          <w:lang w:val="lt-LT"/>
        </w:rPr>
      </w:pPr>
    </w:p>
    <w:p w:rsidR="00A24605" w:rsidRPr="005752B9" w:rsidRDefault="00A24605" w:rsidP="00A24605">
      <w:pPr>
        <w:pStyle w:val="Pagrtekstas"/>
        <w:spacing w:after="40"/>
        <w:ind w:firstLine="0"/>
        <w:jc w:val="left"/>
        <w:rPr>
          <w:b/>
          <w:lang w:val="lt-LT"/>
        </w:rPr>
      </w:pPr>
      <w:r w:rsidRPr="005752B9">
        <w:rPr>
          <w:b/>
          <w:lang w:val="lt-LT"/>
        </w:rPr>
        <w:t>Vartotojų pasitikėjimo rodiklis 201</w:t>
      </w:r>
      <w:r w:rsidR="00C71FA4">
        <w:rPr>
          <w:b/>
          <w:lang w:val="lt-LT"/>
        </w:rPr>
        <w:t>6</w:t>
      </w:r>
      <w:r w:rsidRPr="005752B9">
        <w:rPr>
          <w:b/>
          <w:lang w:val="lt-LT"/>
        </w:rPr>
        <w:t>–20</w:t>
      </w:r>
      <w:r>
        <w:rPr>
          <w:b/>
          <w:lang w:val="lt-LT"/>
        </w:rPr>
        <w:t>2</w:t>
      </w:r>
      <w:r w:rsidR="00C71FA4">
        <w:rPr>
          <w:b/>
          <w:lang w:val="lt-LT"/>
        </w:rPr>
        <w:t>2</w:t>
      </w:r>
      <w:r w:rsidRPr="005752B9">
        <w:rPr>
          <w:b/>
          <w:lang w:val="lt-LT"/>
        </w:rPr>
        <w:t> m.</w:t>
      </w:r>
    </w:p>
    <w:p w:rsidR="00A24605" w:rsidRPr="005752B9" w:rsidRDefault="00A24605" w:rsidP="00A24605">
      <w:pPr>
        <w:pStyle w:val="Pagrtekstas"/>
        <w:ind w:left="720" w:hanging="720"/>
        <w:rPr>
          <w:lang w:val="lt-LT"/>
        </w:rPr>
      </w:pPr>
      <w:r w:rsidRPr="005752B9">
        <w:rPr>
          <w:lang w:val="lt-LT"/>
        </w:rPr>
        <w:t>Balansas</w:t>
      </w:r>
    </w:p>
    <w:p w:rsidR="00A24605" w:rsidRPr="005752B9" w:rsidRDefault="00492771" w:rsidP="00A24605">
      <w:pPr>
        <w:ind w:left="-113" w:right="-284"/>
        <w:rPr>
          <w:noProof/>
          <w:sz w:val="19"/>
          <w:szCs w:val="19"/>
          <w:lang w:val="lt-LT"/>
        </w:rPr>
      </w:pPr>
      <w:r>
        <w:rPr>
          <w:noProof/>
          <w:lang w:val="lt-LT" w:eastAsia="lt-LT"/>
        </w:rPr>
        <mc:AlternateContent>
          <mc:Choice Requires="wpg">
            <w:drawing>
              <wp:anchor distT="0" distB="0" distL="114300" distR="114300" simplePos="0" relativeHeight="251659776" behindDoc="0" locked="0" layoutInCell="1" allowOverlap="1" wp14:anchorId="2B93A468" wp14:editId="6FC25ADC">
                <wp:simplePos x="0" y="0"/>
                <wp:positionH relativeFrom="column">
                  <wp:posOffset>145415</wp:posOffset>
                </wp:positionH>
                <wp:positionV relativeFrom="paragraph">
                  <wp:posOffset>2052320</wp:posOffset>
                </wp:positionV>
                <wp:extent cx="6407150" cy="177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7150" cy="177800"/>
                          <a:chOff x="-49878" y="0"/>
                          <a:chExt cx="5761178" cy="201993"/>
                        </a:xfrm>
                      </wpg:grpSpPr>
                      <wps:wsp>
                        <wps:cNvPr id="14" name="Text Box 14"/>
                        <wps:cNvSpPr txBox="1"/>
                        <wps:spPr>
                          <a:xfrm>
                            <a:off x="-49878" y="0"/>
                            <a:ext cx="359013"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201</w:t>
                              </w:r>
                              <w:r>
                                <w:rPr>
                                  <w:sz w:val="16"/>
                                  <w:szCs w:val="16"/>
                                  <w:lang w:val="en-US"/>
                                </w:rPr>
                                <w:t>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 name="Text Box 15"/>
                        <wps:cNvSpPr txBox="1"/>
                        <wps:spPr>
                          <a:xfrm>
                            <a:off x="848451" y="0"/>
                            <a:ext cx="359648"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201</w:t>
                              </w:r>
                              <w:r>
                                <w:rPr>
                                  <w:sz w:val="16"/>
                                  <w:szCs w:val="16"/>
                                  <w:lang w:val="en-US"/>
                                </w:rPr>
                                <w:t>7</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6" name="Text Box 16"/>
                        <wps:cNvSpPr txBox="1"/>
                        <wps:spPr>
                          <a:xfrm>
                            <a:off x="1752171" y="0"/>
                            <a:ext cx="359648"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201</w:t>
                              </w:r>
                              <w:r>
                                <w:rPr>
                                  <w:sz w:val="16"/>
                                  <w:szCs w:val="16"/>
                                  <w:lang w:val="en-US"/>
                                </w:rPr>
                                <w:t>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7" name="Text Box 17"/>
                        <wps:cNvSpPr txBox="1"/>
                        <wps:spPr>
                          <a:xfrm>
                            <a:off x="2656744" y="0"/>
                            <a:ext cx="359648"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201</w:t>
                              </w:r>
                              <w:r>
                                <w:rPr>
                                  <w:sz w:val="16"/>
                                  <w:szCs w:val="16"/>
                                  <w:lang w:val="en-US"/>
                                </w:rPr>
                                <w:t>9</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8" name="Text Box 18"/>
                        <wps:cNvSpPr txBox="1"/>
                        <wps:spPr>
                          <a:xfrm>
                            <a:off x="3554773" y="0"/>
                            <a:ext cx="359049" cy="201993"/>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w:t>
                              </w:r>
                              <w:r>
                                <w:rPr>
                                  <w:sz w:val="16"/>
                                  <w:szCs w:val="16"/>
                                  <w:lang w:val="en-US"/>
                                </w:rPr>
                                <w:t>20</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9" name="Text Box 19"/>
                        <wps:cNvSpPr txBox="1"/>
                        <wps:spPr>
                          <a:xfrm>
                            <a:off x="4453579" y="0"/>
                            <a:ext cx="359648"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w:t>
                              </w:r>
                              <w:r>
                                <w:rPr>
                                  <w:sz w:val="16"/>
                                  <w:szCs w:val="16"/>
                                  <w:lang w:val="en-US"/>
                                </w:rPr>
                                <w:t>21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0" name="Text Box 20"/>
                        <wps:cNvSpPr txBox="1"/>
                        <wps:spPr>
                          <a:xfrm>
                            <a:off x="5352287" y="0"/>
                            <a:ext cx="359013" cy="201740"/>
                          </a:xfrm>
                          <a:prstGeom prst="rect">
                            <a:avLst/>
                          </a:prstGeom>
                          <a:noFill/>
                          <a:ln w="6350">
                            <a:noFill/>
                          </a:ln>
                          <a:effectLst/>
                        </wps:spPr>
                        <wps:txbx>
                          <w:txbxContent>
                            <w:p w:rsidR="00542EDF" w:rsidRPr="00030CA8" w:rsidRDefault="00542EDF" w:rsidP="00A24605">
                              <w:pPr>
                                <w:rPr>
                                  <w:sz w:val="16"/>
                                  <w:szCs w:val="16"/>
                                  <w:lang w:val="en-US"/>
                                </w:rPr>
                              </w:pPr>
                              <w:r w:rsidRPr="00030CA8">
                                <w:rPr>
                                  <w:sz w:val="16"/>
                                  <w:szCs w:val="16"/>
                                  <w:lang w:val="en-US"/>
                                </w:rPr>
                                <w:t>20</w:t>
                              </w:r>
                              <w:r>
                                <w:rPr>
                                  <w:sz w:val="16"/>
                                  <w:szCs w:val="16"/>
                                  <w:lang w:val="en-US"/>
                                </w:rPr>
                                <w:t>22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93A468" id="Group 1" o:spid="_x0000_s1026" style="position:absolute;left:0;text-align:left;margin-left:11.45pt;margin-top:161.6pt;width:504.5pt;height:14pt;z-index:251659776" coordorigin="-498" coordsize="5761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">
                <v:shapetype id="_x0000_t202" coordsize="21600,21600" o:spt="202" path="m,l,21600r21600,l21600,xe">
                  <v:stroke joinstyle="miter"/>
                  <v:path gradientshapeok="t" o:connecttype="rect"/>
                </v:shapetype>
                <v:shape id="Text Box 14" o:spid="_x0000_s1027" type="#_x0000_t202" style="position:absolute;left:-498;width:3589;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201</w:t>
                        </w:r>
                        <w:r>
                          <w:rPr>
                            <w:sz w:val="16"/>
                            <w:szCs w:val="16"/>
                            <w:lang w:val="en-US"/>
                          </w:rPr>
                          <w:t>6</w:t>
                        </w:r>
                      </w:p>
                    </w:txbxContent>
                  </v:textbox>
                </v:shape>
                <v:shape id="Text Box 15" o:spid="_x0000_s1028" type="#_x0000_t202" style="position:absolute;left:8484;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201</w:t>
                        </w:r>
                        <w:r>
                          <w:rPr>
                            <w:sz w:val="16"/>
                            <w:szCs w:val="16"/>
                            <w:lang w:val="en-US"/>
                          </w:rPr>
                          <w:t>7</w:t>
                        </w:r>
                      </w:p>
                    </w:txbxContent>
                  </v:textbox>
                </v:shape>
                <v:shape id="Text Box 16" o:spid="_x0000_s1029" type="#_x0000_t202" style="position:absolute;left:17521;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201</w:t>
                        </w:r>
                        <w:r>
                          <w:rPr>
                            <w:sz w:val="16"/>
                            <w:szCs w:val="16"/>
                            <w:lang w:val="en-US"/>
                          </w:rPr>
                          <w:t>8</w:t>
                        </w:r>
                      </w:p>
                    </w:txbxContent>
                  </v:textbox>
                </v:shape>
                <v:shape id="Text Box 17" o:spid="_x0000_s1030" type="#_x0000_t202" style="position:absolute;left:26567;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201</w:t>
                        </w:r>
                        <w:r>
                          <w:rPr>
                            <w:sz w:val="16"/>
                            <w:szCs w:val="16"/>
                            <w:lang w:val="en-US"/>
                          </w:rPr>
                          <w:t>9</w:t>
                        </w:r>
                      </w:p>
                    </w:txbxContent>
                  </v:textbox>
                </v:shape>
                <v:shape id="Text Box 18" o:spid="_x0000_s1031" type="#_x0000_t202" style="position:absolute;left:35547;width:359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w:t>
                        </w:r>
                        <w:r>
                          <w:rPr>
                            <w:sz w:val="16"/>
                            <w:szCs w:val="16"/>
                            <w:lang w:val="en-US"/>
                          </w:rPr>
                          <w:t>20</w:t>
                        </w:r>
                      </w:p>
                    </w:txbxContent>
                  </v:textbox>
                </v:shape>
                <v:shape id="Text Box 19" o:spid="_x0000_s1032" type="#_x0000_t202" style="position:absolute;left:44535;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w:t>
                        </w:r>
                        <w:r>
                          <w:rPr>
                            <w:sz w:val="16"/>
                            <w:szCs w:val="16"/>
                            <w:lang w:val="en-US"/>
                          </w:rPr>
                          <w:t>21</w:t>
                        </w:r>
                      </w:p>
                    </w:txbxContent>
                  </v:textbox>
                </v:shape>
                <v:shape id="Text Box 20" o:spid="_x0000_s1033" type="#_x0000_t202" style="position:absolute;left:53522;width:3591;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" filled="f" stroked="f" strokeweight=".5pt">
                  <v:textbox inset="1mm,1mm,1mm,1mm">
                    <w:txbxContent>
                      <w:p w:rsidR="00542EDF" w:rsidRPr="00030CA8" w:rsidRDefault="00542EDF" w:rsidP="00A24605">
                        <w:pPr>
                          <w:rPr>
                            <w:sz w:val="16"/>
                            <w:szCs w:val="16"/>
                            <w:lang w:val="en-US"/>
                          </w:rPr>
                        </w:pPr>
                        <w:r w:rsidRPr="00030CA8">
                          <w:rPr>
                            <w:sz w:val="16"/>
                            <w:szCs w:val="16"/>
                            <w:lang w:val="en-US"/>
                          </w:rPr>
                          <w:t>20</w:t>
                        </w:r>
                        <w:r>
                          <w:rPr>
                            <w:sz w:val="16"/>
                            <w:szCs w:val="16"/>
                            <w:lang w:val="en-US"/>
                          </w:rPr>
                          <w:t>22</w:t>
                        </w:r>
                      </w:p>
                    </w:txbxContent>
                  </v:textbox>
                </v:shape>
              </v:group>
            </w:pict>
          </mc:Fallback>
        </mc:AlternateContent>
      </w:r>
      <w:r w:rsidR="00170207" w:rsidRPr="005752B9">
        <w:rPr>
          <w:lang w:val="lt-LT"/>
        </w:rPr>
        <w:object w:dxaOrig="10305" w:dyaOrig="3282" w14:anchorId="131A7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64.25pt" o:ole="">
            <v:imagedata r:id="rId13" o:title=""/>
          </v:shape>
          <o:OLEObject Type="Embed" ProgID="MSGraph.Chart.8" ShapeID="_x0000_i1025" DrawAspect="Content" ObjectID="_1709978166" r:id="rId14">
            <o:FieldCodes>\s</o:FieldCodes>
          </o:OLEObject>
        </w:object>
      </w:r>
    </w:p>
    <w:p w:rsidR="00A24605" w:rsidRPr="00B03107" w:rsidRDefault="00A24605" w:rsidP="00030CA8">
      <w:pPr>
        <w:pStyle w:val="Pagrtekstas"/>
        <w:ind w:left="720" w:hanging="720"/>
        <w:rPr>
          <w:sz w:val="16"/>
          <w:szCs w:val="16"/>
          <w:lang w:val="lt-LT"/>
        </w:rPr>
      </w:pPr>
    </w:p>
    <w:p w:rsidR="00D92C28" w:rsidRPr="00B03107" w:rsidRDefault="00D92C28" w:rsidP="00645316">
      <w:pPr>
        <w:pStyle w:val="Pagrtekstas"/>
        <w:spacing w:after="40"/>
        <w:ind w:firstLine="0"/>
        <w:jc w:val="left"/>
        <w:rPr>
          <w:b/>
          <w:sz w:val="16"/>
          <w:szCs w:val="16"/>
          <w:lang w:val="lt-LT"/>
        </w:rPr>
      </w:pPr>
    </w:p>
    <w:p w:rsidR="00531D7F" w:rsidRPr="005752B9" w:rsidRDefault="00531D7F" w:rsidP="00645316">
      <w:pPr>
        <w:pStyle w:val="Pagrtekstas"/>
        <w:spacing w:after="40"/>
        <w:ind w:firstLine="0"/>
        <w:jc w:val="left"/>
        <w:rPr>
          <w:b/>
          <w:lang w:val="lt-LT"/>
        </w:rPr>
      </w:pPr>
      <w:r w:rsidRPr="005752B9">
        <w:rPr>
          <w:b/>
          <w:lang w:val="lt-LT"/>
        </w:rPr>
        <w:t xml:space="preserve">1 lentelė. Vartotojų pasitikėjimo rodiklis </w:t>
      </w:r>
    </w:p>
    <w:p w:rsidR="00531D7F" w:rsidRPr="005752B9" w:rsidRDefault="00531D7F" w:rsidP="00645316">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588"/>
        <w:gridCol w:w="591"/>
        <w:gridCol w:w="585"/>
        <w:gridCol w:w="585"/>
        <w:gridCol w:w="585"/>
        <w:gridCol w:w="585"/>
        <w:gridCol w:w="585"/>
        <w:gridCol w:w="585"/>
        <w:gridCol w:w="585"/>
        <w:gridCol w:w="585"/>
        <w:gridCol w:w="585"/>
        <w:gridCol w:w="585"/>
        <w:gridCol w:w="585"/>
      </w:tblGrid>
      <w:tr w:rsidR="00F76A2D" w:rsidRPr="005752B9" w:rsidTr="00F76A2D">
        <w:trPr>
          <w:tblHeader/>
        </w:trPr>
        <w:tc>
          <w:tcPr>
            <w:tcW w:w="1265" w:type="pct"/>
            <w:vMerge w:val="restart"/>
            <w:tcBorders>
              <w:top w:val="single" w:sz="4" w:space="0" w:color="auto"/>
              <w:left w:val="single" w:sz="4" w:space="0" w:color="auto"/>
              <w:right w:val="single" w:sz="4" w:space="0" w:color="auto"/>
            </w:tcBorders>
            <w:shd w:val="clear" w:color="auto" w:fill="FADCDC"/>
          </w:tcPr>
          <w:p w:rsidR="00F76A2D" w:rsidRPr="005752B9" w:rsidRDefault="00F76A2D" w:rsidP="00C35055">
            <w:pPr>
              <w:spacing w:before="40" w:after="40"/>
              <w:rPr>
                <w:b/>
                <w:sz w:val="19"/>
                <w:lang w:val="lt-LT"/>
              </w:rPr>
            </w:pPr>
          </w:p>
        </w:tc>
        <w:tc>
          <w:tcPr>
            <w:tcW w:w="2874" w:type="pct"/>
            <w:gridSpan w:val="10"/>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752B9" w:rsidRDefault="00F76A2D" w:rsidP="00C35055">
            <w:pPr>
              <w:pStyle w:val="Galva"/>
            </w:pPr>
            <w:r>
              <w:t>2021</w:t>
            </w:r>
          </w:p>
        </w:tc>
        <w:tc>
          <w:tcPr>
            <w:tcW w:w="861" w:type="pct"/>
            <w:gridSpan w:val="3"/>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752B9" w:rsidRDefault="00F76A2D" w:rsidP="00C35055">
            <w:pPr>
              <w:pStyle w:val="Galva"/>
            </w:pPr>
            <w:r>
              <w:t>2022</w:t>
            </w:r>
          </w:p>
        </w:tc>
      </w:tr>
      <w:tr w:rsidR="00330F12" w:rsidRPr="005752B9" w:rsidTr="00A03856">
        <w:trPr>
          <w:tblHeader/>
        </w:trPr>
        <w:tc>
          <w:tcPr>
            <w:tcW w:w="1265" w:type="pct"/>
            <w:vMerge/>
            <w:tcBorders>
              <w:left w:val="single" w:sz="4" w:space="0" w:color="auto"/>
              <w:bottom w:val="single" w:sz="4" w:space="0" w:color="auto"/>
              <w:right w:val="single" w:sz="4" w:space="0" w:color="auto"/>
            </w:tcBorders>
            <w:shd w:val="clear" w:color="auto" w:fill="FADCDC"/>
          </w:tcPr>
          <w:p w:rsidR="00330F12" w:rsidRPr="005752B9" w:rsidRDefault="00330F12" w:rsidP="00330F12">
            <w:pPr>
              <w:spacing w:before="40" w:after="40"/>
              <w:rPr>
                <w:b/>
                <w:sz w:val="19"/>
                <w:lang w:val="lt-LT"/>
              </w:rPr>
            </w:pP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szCs w:val="19"/>
                <w:lang w:val="lt-LT"/>
              </w:rPr>
              <w:t>III</w:t>
            </w:r>
          </w:p>
        </w:tc>
        <w:tc>
          <w:tcPr>
            <w:tcW w:w="290"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Pr>
                <w:sz w:val="19"/>
                <w:szCs w:val="19"/>
                <w:lang w:val="lt-LT"/>
              </w:rPr>
              <w:t>IV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E3654">
              <w:rPr>
                <w:sz w:val="19"/>
                <w:szCs w:val="19"/>
                <w:lang w:val="lt-LT"/>
              </w:rPr>
              <w:t>VII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lang w:val="lt-LT"/>
              </w:rPr>
              <w:t>VIII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lang w:val="lt-LT"/>
              </w:rPr>
              <w:t>IX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szCs w:val="19"/>
                <w:lang w:val="lt-LT"/>
              </w:rPr>
              <w:t>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E3654">
              <w:rPr>
                <w:sz w:val="19"/>
                <w:lang w:val="lt-LT"/>
              </w:rPr>
              <w:t>XI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sidRPr="005752B9">
              <w:rPr>
                <w:sz w:val="19"/>
                <w:lang w:val="lt-LT"/>
              </w:rPr>
              <w:t>XII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Pr>
                <w:sz w:val="19"/>
                <w:szCs w:val="19"/>
                <w:lang w:val="lt-LT"/>
              </w:rPr>
              <w:t>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330F12" w:rsidP="00330F12">
            <w:pPr>
              <w:spacing w:before="40" w:after="40"/>
              <w:ind w:left="-57"/>
              <w:jc w:val="center"/>
              <w:rPr>
                <w:sz w:val="19"/>
                <w:szCs w:val="19"/>
                <w:lang w:val="lt-LT"/>
              </w:rPr>
            </w:pPr>
            <w:r>
              <w:rPr>
                <w:sz w:val="19"/>
                <w:szCs w:val="19"/>
                <w:lang w:val="lt-LT"/>
              </w:rPr>
              <w:t>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330F12" w:rsidRPr="005752B9" w:rsidRDefault="00170517" w:rsidP="00330F12">
            <w:pPr>
              <w:spacing w:before="40" w:after="40"/>
              <w:ind w:left="-57"/>
              <w:jc w:val="center"/>
              <w:rPr>
                <w:sz w:val="19"/>
                <w:szCs w:val="19"/>
                <w:lang w:val="lt-LT"/>
              </w:rPr>
            </w:pPr>
            <w:r w:rsidRPr="005752B9">
              <w:rPr>
                <w:sz w:val="19"/>
                <w:szCs w:val="19"/>
                <w:lang w:val="lt-LT"/>
              </w:rPr>
              <w:t>III</w:t>
            </w:r>
          </w:p>
        </w:tc>
      </w:tr>
      <w:tr w:rsidR="00170517" w:rsidRPr="005E3654" w:rsidTr="00170207">
        <w:trPr>
          <w:tblHeader/>
        </w:trPr>
        <w:tc>
          <w:tcPr>
            <w:tcW w:w="1265"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rPr>
                <w:b/>
                <w:snapToGrid w:val="0"/>
                <w:sz w:val="19"/>
                <w:lang w:val="lt-LT"/>
              </w:rPr>
            </w:pPr>
            <w:r w:rsidRPr="005E3654">
              <w:rPr>
                <w:b/>
                <w:sz w:val="19"/>
                <w:lang w:val="lt-LT"/>
              </w:rPr>
              <w:t>Visi gyventojai</w:t>
            </w:r>
          </w:p>
        </w:tc>
        <w:tc>
          <w:tcPr>
            <w:tcW w:w="288"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Pr>
                <w:b/>
                <w:snapToGrid w:val="0"/>
                <w:sz w:val="19"/>
                <w:lang w:val="lt-LT"/>
              </w:rPr>
              <w:t>0</w:t>
            </w:r>
          </w:p>
        </w:tc>
        <w:tc>
          <w:tcPr>
            <w:tcW w:w="290"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left="-57"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lef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left="-57"/>
              <w:jc w:val="right"/>
              <w:rPr>
                <w:b/>
                <w:snapToGrid w:val="0"/>
                <w:sz w:val="19"/>
                <w:lang w:val="lt-LT"/>
              </w:rPr>
            </w:pPr>
            <w:r>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sidRPr="005E3654">
              <w:rPr>
                <w:b/>
                <w:snapToGrid w:val="0"/>
                <w:sz w:val="19"/>
                <w:lang w:val="lt-LT"/>
              </w:rPr>
              <w:t>–</w:t>
            </w:r>
            <w:r>
              <w:rPr>
                <w:b/>
                <w:snapToGrid w:val="0"/>
                <w:sz w:val="19"/>
                <w:lang w:val="lt-LT"/>
              </w:rPr>
              <w:t>5</w:t>
            </w: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b/>
                <w:snapToGrid w:val="0"/>
                <w:sz w:val="19"/>
                <w:lang w:val="lt-LT"/>
              </w:rPr>
            </w:pPr>
            <w:r w:rsidRPr="005E3654">
              <w:rPr>
                <w:b/>
                <w:snapToGrid w:val="0"/>
                <w:sz w:val="19"/>
                <w:lang w:val="lt-LT"/>
              </w:rPr>
              <w:t>–</w:t>
            </w: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tcPr>
          <w:p w:rsidR="00170517" w:rsidRPr="005E3654" w:rsidRDefault="00170517" w:rsidP="00170517">
            <w:pPr>
              <w:spacing w:before="40" w:after="40"/>
              <w:ind w:right="57"/>
              <w:jc w:val="right"/>
              <w:rPr>
                <w:b/>
                <w:snapToGrid w:val="0"/>
                <w:sz w:val="19"/>
                <w:lang w:val="lt-LT"/>
              </w:rPr>
            </w:pPr>
            <w:r w:rsidRPr="007F3255">
              <w:rPr>
                <w:b/>
                <w:snapToGrid w:val="0"/>
                <w:sz w:val="19"/>
                <w:lang w:val="lt-LT"/>
              </w:rPr>
              <w:t>–</w:t>
            </w:r>
            <w:r>
              <w:rPr>
                <w:b/>
                <w:snapToGrid w:val="0"/>
                <w:sz w:val="19"/>
                <w:lang w:val="lt-LT"/>
              </w:rPr>
              <w:t>8</w:t>
            </w:r>
          </w:p>
        </w:tc>
      </w:tr>
      <w:tr w:rsidR="00170517" w:rsidRPr="005E3654" w:rsidTr="00170207">
        <w:tc>
          <w:tcPr>
            <w:tcW w:w="126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Moterys</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6</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6</w:t>
            </w:r>
          </w:p>
        </w:tc>
        <w:tc>
          <w:tcPr>
            <w:tcW w:w="287" w:type="pct"/>
            <w:tcBorders>
              <w:top w:val="nil"/>
              <w:left w:val="single" w:sz="4" w:space="0" w:color="auto"/>
              <w:bottom w:val="nil"/>
              <w:right w:val="single" w:sz="4" w:space="0" w:color="auto"/>
            </w:tcBorders>
          </w:tcPr>
          <w:p w:rsidR="00170517" w:rsidRPr="00170517" w:rsidRDefault="00170517" w:rsidP="00170517">
            <w:pPr>
              <w:spacing w:before="120" w:after="40"/>
              <w:jc w:val="right"/>
              <w:rPr>
                <w:snapToGrid w:val="0"/>
                <w:sz w:val="19"/>
                <w:lang w:val="lt-LT"/>
              </w:rPr>
            </w:pPr>
            <w:r w:rsidRPr="00170517">
              <w:rPr>
                <w:snapToGrid w:val="0"/>
                <w:sz w:val="19"/>
                <w:lang w:val="lt-LT"/>
              </w:rPr>
              <w:t>–10</w:t>
            </w:r>
          </w:p>
        </w:tc>
      </w:tr>
      <w:tr w:rsidR="00170517" w:rsidRPr="005E3654" w:rsidTr="00170207">
        <w:tc>
          <w:tcPr>
            <w:tcW w:w="126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Vyrai</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2</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Pr>
                <w:snapToGrid w:val="0"/>
                <w:sz w:val="19"/>
                <w:lang w:val="lt-LT"/>
              </w:rPr>
              <w:t>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tcPr>
          <w:p w:rsidR="00170517" w:rsidRPr="00170517" w:rsidRDefault="00170517" w:rsidP="00170517">
            <w:pPr>
              <w:spacing w:before="40" w:after="40"/>
              <w:ind w:right="57"/>
              <w:jc w:val="right"/>
              <w:rPr>
                <w:snapToGrid w:val="0"/>
                <w:sz w:val="19"/>
                <w:lang w:val="lt-LT"/>
              </w:rPr>
            </w:pPr>
            <w:r w:rsidRPr="00170517">
              <w:rPr>
                <w:snapToGrid w:val="0"/>
                <w:sz w:val="19"/>
                <w:lang w:val="lt-LT"/>
              </w:rPr>
              <w:t>–</w:t>
            </w:r>
            <w:r>
              <w:rPr>
                <w:snapToGrid w:val="0"/>
                <w:sz w:val="19"/>
                <w:lang w:val="lt-LT"/>
              </w:rPr>
              <w:t>6</w:t>
            </w:r>
          </w:p>
        </w:tc>
      </w:tr>
      <w:tr w:rsidR="00170517" w:rsidRPr="005E3654" w:rsidTr="00170207">
        <w:tc>
          <w:tcPr>
            <w:tcW w:w="126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Miesto gyventojai</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1</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57"/>
              <w:jc w:val="right"/>
              <w:rPr>
                <w:snapToGrid w:val="0"/>
                <w:sz w:val="19"/>
                <w:lang w:val="lt-LT"/>
              </w:rPr>
            </w:pPr>
            <w:r>
              <w:rPr>
                <w:snapToGrid w:val="0"/>
                <w:sz w:val="19"/>
                <w:lang w:val="lt-LT"/>
              </w:rPr>
              <w:t>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tcPr>
          <w:p w:rsidR="00170517" w:rsidRPr="00170517" w:rsidRDefault="00170517" w:rsidP="00170517">
            <w:pPr>
              <w:spacing w:before="40" w:after="40"/>
              <w:ind w:right="57"/>
              <w:jc w:val="right"/>
              <w:rPr>
                <w:snapToGrid w:val="0"/>
                <w:sz w:val="19"/>
                <w:lang w:val="lt-LT"/>
              </w:rPr>
            </w:pPr>
            <w:r w:rsidRPr="00170517">
              <w:rPr>
                <w:snapToGrid w:val="0"/>
                <w:sz w:val="19"/>
                <w:lang w:val="lt-LT"/>
              </w:rPr>
              <w:t>–</w:t>
            </w:r>
            <w:r>
              <w:rPr>
                <w:snapToGrid w:val="0"/>
                <w:sz w:val="19"/>
                <w:lang w:val="lt-LT"/>
              </w:rPr>
              <w:t>8</w:t>
            </w:r>
          </w:p>
        </w:tc>
      </w:tr>
      <w:tr w:rsidR="00170517" w:rsidRPr="005E3654" w:rsidTr="00170207">
        <w:tc>
          <w:tcPr>
            <w:tcW w:w="1265"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left="113"/>
              <w:rPr>
                <w:snapToGrid w:val="0"/>
                <w:sz w:val="19"/>
                <w:lang w:val="lt-LT"/>
              </w:rPr>
            </w:pPr>
            <w:r w:rsidRPr="005E3654">
              <w:rPr>
                <w:snapToGrid w:val="0"/>
                <w:sz w:val="19"/>
                <w:lang w:val="lt-LT"/>
              </w:rPr>
              <w:t>Kaimo gyventojai</w:t>
            </w:r>
          </w:p>
        </w:tc>
        <w:tc>
          <w:tcPr>
            <w:tcW w:w="288"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90"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left="-57"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lef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left="-57"/>
              <w:jc w:val="right"/>
              <w:rPr>
                <w:snapToGrid w:val="0"/>
                <w:sz w:val="19"/>
                <w:lang w:val="lt-LT"/>
              </w:rPr>
            </w:pPr>
            <w:r>
              <w:rPr>
                <w:snapToGrid w:val="0"/>
                <w:sz w:val="19"/>
                <w:lang w:val="lt-LT"/>
              </w:rPr>
              <w:t>0</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–4</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w:t>
            </w:r>
            <w:r>
              <w:rPr>
                <w:snapToGrid w:val="0"/>
                <w:sz w:val="19"/>
                <w:lang w:val="lt-LT"/>
              </w:rPr>
              <w:t>6</w:t>
            </w:r>
          </w:p>
        </w:tc>
        <w:tc>
          <w:tcPr>
            <w:tcW w:w="287" w:type="pct"/>
            <w:tcBorders>
              <w:top w:val="nil"/>
              <w:left w:val="single" w:sz="4" w:space="0" w:color="auto"/>
              <w:bottom w:val="single" w:sz="4" w:space="0" w:color="auto"/>
              <w:right w:val="single" w:sz="4" w:space="0" w:color="auto"/>
            </w:tcBorders>
            <w:vAlign w:val="bottom"/>
          </w:tcPr>
          <w:p w:rsidR="00170517" w:rsidRPr="005E3654" w:rsidRDefault="00170517" w:rsidP="00170517">
            <w:pPr>
              <w:spacing w:before="40" w:after="40"/>
              <w:ind w:right="57"/>
              <w:jc w:val="right"/>
              <w:rPr>
                <w:snapToGrid w:val="0"/>
                <w:sz w:val="19"/>
                <w:lang w:val="lt-LT"/>
              </w:rPr>
            </w:pPr>
            <w:r w:rsidRPr="00BD3929">
              <w:rPr>
                <w:snapToGrid w:val="0"/>
                <w:sz w:val="19"/>
                <w:lang w:val="lt-LT"/>
              </w:rPr>
              <w:t>–</w:t>
            </w:r>
            <w:r>
              <w:rPr>
                <w:snapToGrid w:val="0"/>
                <w:sz w:val="19"/>
                <w:lang w:val="lt-LT"/>
              </w:rPr>
              <w:t>4</w:t>
            </w:r>
          </w:p>
        </w:tc>
        <w:tc>
          <w:tcPr>
            <w:tcW w:w="287" w:type="pct"/>
            <w:tcBorders>
              <w:top w:val="nil"/>
              <w:left w:val="single" w:sz="4" w:space="0" w:color="auto"/>
              <w:bottom w:val="single" w:sz="4" w:space="0" w:color="auto"/>
              <w:right w:val="single" w:sz="4" w:space="0" w:color="auto"/>
            </w:tcBorders>
          </w:tcPr>
          <w:p w:rsidR="00170517" w:rsidRPr="00170517" w:rsidRDefault="00170517" w:rsidP="00170517">
            <w:pPr>
              <w:spacing w:before="40" w:after="40"/>
              <w:jc w:val="right"/>
              <w:rPr>
                <w:snapToGrid w:val="0"/>
                <w:sz w:val="19"/>
                <w:lang w:val="lt-LT"/>
              </w:rPr>
            </w:pPr>
            <w:r w:rsidRPr="00170517">
              <w:rPr>
                <w:snapToGrid w:val="0"/>
                <w:sz w:val="19"/>
                <w:lang w:val="lt-LT"/>
              </w:rPr>
              <w:t>–</w:t>
            </w:r>
            <w:r>
              <w:rPr>
                <w:snapToGrid w:val="0"/>
                <w:sz w:val="19"/>
                <w:lang w:val="lt-LT"/>
              </w:rPr>
              <w:t>10</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2 lentelė. Gyventojų nuomonė apie namų ūkio finansinės padėties pokyčius per praėjusius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582"/>
        <w:gridCol w:w="579"/>
        <w:gridCol w:w="577"/>
        <w:gridCol w:w="585"/>
        <w:gridCol w:w="599"/>
        <w:gridCol w:w="579"/>
        <w:gridCol w:w="583"/>
        <w:gridCol w:w="583"/>
        <w:gridCol w:w="575"/>
        <w:gridCol w:w="601"/>
        <w:gridCol w:w="585"/>
        <w:gridCol w:w="587"/>
        <w:gridCol w:w="550"/>
      </w:tblGrid>
      <w:tr w:rsidR="00F76A2D" w:rsidRPr="005E3654" w:rsidTr="00FC76EF">
        <w:trPr>
          <w:tblHeader/>
        </w:trPr>
        <w:tc>
          <w:tcPr>
            <w:tcW w:w="1289" w:type="pct"/>
            <w:vMerge w:val="restart"/>
            <w:tcBorders>
              <w:top w:val="single" w:sz="4" w:space="0" w:color="auto"/>
              <w:left w:val="single" w:sz="4" w:space="0" w:color="auto"/>
              <w:right w:val="single" w:sz="4" w:space="0" w:color="auto"/>
            </w:tcBorders>
            <w:shd w:val="clear" w:color="auto" w:fill="FADCDC"/>
          </w:tcPr>
          <w:p w:rsidR="00F76A2D" w:rsidRPr="005E3654" w:rsidRDefault="00F76A2D" w:rsidP="00F22FA3">
            <w:pPr>
              <w:spacing w:before="40" w:after="40"/>
              <w:rPr>
                <w:b/>
                <w:sz w:val="19"/>
                <w:lang w:val="lt-LT"/>
              </w:rPr>
            </w:pPr>
          </w:p>
        </w:tc>
        <w:tc>
          <w:tcPr>
            <w:tcW w:w="2866" w:type="pct"/>
            <w:gridSpan w:val="10"/>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E3654" w:rsidRDefault="00F76A2D" w:rsidP="00F22FA3">
            <w:pPr>
              <w:pStyle w:val="Galva"/>
            </w:pPr>
            <w:r>
              <w:t>2021</w:t>
            </w:r>
          </w:p>
        </w:tc>
        <w:tc>
          <w:tcPr>
            <w:tcW w:w="845" w:type="pct"/>
            <w:gridSpan w:val="3"/>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E3654" w:rsidRDefault="00F76A2D" w:rsidP="00F22FA3">
            <w:pPr>
              <w:pStyle w:val="Galva"/>
            </w:pPr>
            <w:r>
              <w:t>2022</w:t>
            </w:r>
          </w:p>
        </w:tc>
      </w:tr>
      <w:tr w:rsidR="00170517" w:rsidRPr="005E3654" w:rsidTr="00FC76EF">
        <w:trPr>
          <w:tblHeader/>
        </w:trPr>
        <w:tc>
          <w:tcPr>
            <w:tcW w:w="1289" w:type="pct"/>
            <w:vMerge/>
            <w:tcBorders>
              <w:left w:val="single" w:sz="4" w:space="0" w:color="auto"/>
              <w:bottom w:val="single" w:sz="4" w:space="0" w:color="auto"/>
              <w:right w:val="single" w:sz="4" w:space="0" w:color="auto"/>
            </w:tcBorders>
            <w:shd w:val="clear" w:color="auto" w:fill="FADCDC"/>
          </w:tcPr>
          <w:p w:rsidR="00170517" w:rsidRPr="005E3654" w:rsidRDefault="00170517" w:rsidP="00170517">
            <w:pPr>
              <w:spacing w:before="40" w:after="40"/>
              <w:rPr>
                <w:b/>
                <w:sz w:val="19"/>
                <w:lang w:val="lt-LT"/>
              </w:rPr>
            </w:pP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IV</w:t>
            </w:r>
          </w:p>
        </w:tc>
        <w:tc>
          <w:tcPr>
            <w:tcW w:w="283"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w:t>
            </w:r>
          </w:p>
        </w:tc>
        <w:tc>
          <w:tcPr>
            <w:tcW w:w="29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VIII</w:t>
            </w:r>
          </w:p>
        </w:tc>
        <w:tc>
          <w:tcPr>
            <w:tcW w:w="286"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IX</w:t>
            </w:r>
          </w:p>
        </w:tc>
        <w:tc>
          <w:tcPr>
            <w:tcW w:w="286"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X</w:t>
            </w:r>
          </w:p>
        </w:tc>
        <w:tc>
          <w:tcPr>
            <w:tcW w:w="282"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lang w:val="lt-LT"/>
              </w:rPr>
              <w:t>XI</w:t>
            </w:r>
          </w:p>
        </w:tc>
        <w:tc>
          <w:tcPr>
            <w:tcW w:w="295"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XII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w:t>
            </w: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II</w:t>
            </w:r>
          </w:p>
        </w:tc>
        <w:tc>
          <w:tcPr>
            <w:tcW w:w="270"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r>
      <w:tr w:rsidR="00170517" w:rsidRPr="005E3654" w:rsidTr="00FC76EF">
        <w:tc>
          <w:tcPr>
            <w:tcW w:w="1289"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pStyle w:val="lentpav"/>
              <w:numPr>
                <w:ilvl w:val="0"/>
                <w:numId w:val="0"/>
              </w:numPr>
              <w:spacing w:before="40" w:after="40"/>
              <w:rPr>
                <w:b w:val="0"/>
                <w:sz w:val="19"/>
              </w:rPr>
            </w:pPr>
            <w:bookmarkStart w:id="0" w:name="_Toc443634207"/>
            <w:r w:rsidRPr="005E3654">
              <w:rPr>
                <w:sz w:val="19"/>
                <w:lang w:eastAsia="en-US"/>
              </w:rPr>
              <w:t>Gyventojų nuomonė apie namų ūkio finansinę padėtį, palyginti su prieš 12 mėn. buvusia padėtimi</w:t>
            </w:r>
            <w:bookmarkEnd w:id="0"/>
            <w:r w:rsidRPr="005E3654">
              <w:rPr>
                <w:sz w:val="19"/>
                <w:lang w:eastAsia="en-US"/>
              </w:rPr>
              <w:t>:</w:t>
            </w:r>
          </w:p>
        </w:tc>
        <w:tc>
          <w:tcPr>
            <w:tcW w:w="285"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3"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9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6"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6"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2"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95"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8"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70"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r>
      <w:tr w:rsidR="00170517" w:rsidRPr="005E3654" w:rsidTr="00FC76EF">
        <w:tc>
          <w:tcPr>
            <w:tcW w:w="1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pagerėjo</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9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9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7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r>
      <w:tr w:rsidR="00170517" w:rsidRPr="005E3654" w:rsidTr="00FC76EF">
        <w:tc>
          <w:tcPr>
            <w:tcW w:w="1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pagerėjo</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23</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9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9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15</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7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r>
      <w:tr w:rsidR="00170517" w:rsidRPr="005E3654" w:rsidTr="00FC76EF">
        <w:tc>
          <w:tcPr>
            <w:tcW w:w="1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nepasikeitė</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58</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57</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60</w:t>
            </w:r>
          </w:p>
        </w:tc>
        <w:tc>
          <w:tcPr>
            <w:tcW w:w="29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59</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59</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55</w:t>
            </w:r>
          </w:p>
        </w:tc>
        <w:tc>
          <w:tcPr>
            <w:tcW w:w="28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56</w:t>
            </w:r>
          </w:p>
        </w:tc>
        <w:tc>
          <w:tcPr>
            <w:tcW w:w="29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53</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56</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50</w:t>
            </w:r>
          </w:p>
        </w:tc>
        <w:tc>
          <w:tcPr>
            <w:tcW w:w="27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53</w:t>
            </w:r>
          </w:p>
        </w:tc>
      </w:tr>
      <w:tr w:rsidR="00170517" w:rsidRPr="005E3654" w:rsidTr="00FC76EF">
        <w:tc>
          <w:tcPr>
            <w:tcW w:w="1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pablogėjo</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16</w:t>
            </w:r>
          </w:p>
        </w:tc>
        <w:tc>
          <w:tcPr>
            <w:tcW w:w="29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16</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9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22</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23</w:t>
            </w:r>
          </w:p>
        </w:tc>
        <w:tc>
          <w:tcPr>
            <w:tcW w:w="27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r>
      <w:tr w:rsidR="00170517" w:rsidRPr="005E3654" w:rsidTr="00FC76EF">
        <w:tc>
          <w:tcPr>
            <w:tcW w:w="1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pablogėjo</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9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w:t>
            </w:r>
          </w:p>
        </w:tc>
        <w:tc>
          <w:tcPr>
            <w:tcW w:w="28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w:t>
            </w:r>
          </w:p>
        </w:tc>
        <w:tc>
          <w:tcPr>
            <w:tcW w:w="29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w:t>
            </w:r>
          </w:p>
        </w:tc>
        <w:tc>
          <w:tcPr>
            <w:tcW w:w="27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r>
      <w:tr w:rsidR="00170517" w:rsidRPr="005E3654" w:rsidTr="00FC76EF">
        <w:tc>
          <w:tcPr>
            <w:tcW w:w="1289" w:type="pct"/>
            <w:tcBorders>
              <w:top w:val="nil"/>
              <w:left w:val="single" w:sz="4" w:space="0" w:color="auto"/>
              <w:bottom w:val="single" w:sz="4" w:space="0" w:color="auto"/>
              <w:right w:val="single" w:sz="4" w:space="0" w:color="auto"/>
            </w:tcBorders>
            <w:shd w:val="clear" w:color="auto" w:fill="FAB4B9"/>
            <w:vAlign w:val="bottom"/>
          </w:tcPr>
          <w:p w:rsidR="00170517" w:rsidRPr="005E3654" w:rsidRDefault="00170517" w:rsidP="00170517">
            <w:pPr>
              <w:spacing w:before="40" w:after="40"/>
              <w:rPr>
                <w:b/>
                <w:sz w:val="19"/>
                <w:lang w:val="lt-LT"/>
              </w:rPr>
            </w:pPr>
            <w:r w:rsidRPr="005E3654">
              <w:rPr>
                <w:b/>
                <w:sz w:val="19"/>
                <w:lang w:val="lt-LT"/>
              </w:rPr>
              <w:t>Balansas</w:t>
            </w:r>
          </w:p>
        </w:tc>
        <w:tc>
          <w:tcPr>
            <w:tcW w:w="285"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–1</w:t>
            </w:r>
          </w:p>
        </w:tc>
        <w:tc>
          <w:tcPr>
            <w:tcW w:w="283"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c>
          <w:tcPr>
            <w:tcW w:w="287"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c>
          <w:tcPr>
            <w:tcW w:w="29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4A49CF">
              <w:rPr>
                <w:b/>
                <w:snapToGrid w:val="0"/>
                <w:sz w:val="19"/>
                <w:lang w:val="lt-LT"/>
              </w:rPr>
              <w:t>–1</w:t>
            </w:r>
          </w:p>
        </w:tc>
        <w:tc>
          <w:tcPr>
            <w:tcW w:w="286"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6"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4A49CF">
              <w:rPr>
                <w:b/>
                <w:snapToGrid w:val="0"/>
                <w:sz w:val="19"/>
                <w:lang w:val="lt-LT"/>
              </w:rPr>
              <w:t>–</w:t>
            </w:r>
            <w:r>
              <w:rPr>
                <w:b/>
                <w:snapToGrid w:val="0"/>
                <w:sz w:val="19"/>
                <w:lang w:val="lt-LT"/>
              </w:rPr>
              <w:t>3</w:t>
            </w:r>
          </w:p>
        </w:tc>
        <w:tc>
          <w:tcPr>
            <w:tcW w:w="282"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–1</w:t>
            </w:r>
          </w:p>
        </w:tc>
        <w:tc>
          <w:tcPr>
            <w:tcW w:w="295"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823776">
              <w:rPr>
                <w:b/>
                <w:snapToGrid w:val="0"/>
                <w:sz w:val="19"/>
                <w:lang w:val="lt-LT"/>
              </w:rPr>
              <w:t>–4</w:t>
            </w:r>
          </w:p>
        </w:tc>
        <w:tc>
          <w:tcPr>
            <w:tcW w:w="287"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823776">
              <w:rPr>
                <w:b/>
                <w:snapToGrid w:val="0"/>
                <w:sz w:val="19"/>
                <w:lang w:val="lt-LT"/>
              </w:rPr>
              <w:t>–</w:t>
            </w:r>
            <w:r>
              <w:rPr>
                <w:b/>
                <w:snapToGrid w:val="0"/>
                <w:sz w:val="19"/>
                <w:lang w:val="lt-LT"/>
              </w:rPr>
              <w:t>6</w:t>
            </w:r>
          </w:p>
        </w:tc>
        <w:tc>
          <w:tcPr>
            <w:tcW w:w="288"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823776">
              <w:rPr>
                <w:b/>
                <w:snapToGrid w:val="0"/>
                <w:sz w:val="19"/>
                <w:lang w:val="lt-LT"/>
              </w:rPr>
              <w:t>–</w:t>
            </w:r>
            <w:r>
              <w:rPr>
                <w:b/>
                <w:snapToGrid w:val="0"/>
                <w:sz w:val="19"/>
                <w:lang w:val="lt-LT"/>
              </w:rPr>
              <w:t>6</w:t>
            </w:r>
          </w:p>
        </w:tc>
        <w:tc>
          <w:tcPr>
            <w:tcW w:w="270" w:type="pct"/>
            <w:tcBorders>
              <w:top w:val="nil"/>
              <w:left w:val="single" w:sz="4" w:space="0" w:color="auto"/>
              <w:bottom w:val="single" w:sz="4" w:space="0" w:color="auto"/>
              <w:right w:val="single" w:sz="4" w:space="0" w:color="auto"/>
            </w:tcBorders>
            <w:shd w:val="clear" w:color="auto" w:fill="FAB4B9"/>
          </w:tcPr>
          <w:p w:rsidR="00170517" w:rsidRPr="00823776" w:rsidRDefault="00170517" w:rsidP="00170517">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3 lentelė. Gyventojų nuomonė apie namų ūkio finansinės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5"/>
        <w:gridCol w:w="669"/>
        <w:gridCol w:w="579"/>
        <w:gridCol w:w="579"/>
        <w:gridCol w:w="579"/>
        <w:gridCol w:w="579"/>
        <w:gridCol w:w="579"/>
        <w:gridCol w:w="579"/>
        <w:gridCol w:w="579"/>
        <w:gridCol w:w="579"/>
        <w:gridCol w:w="579"/>
        <w:gridCol w:w="579"/>
        <w:gridCol w:w="579"/>
        <w:gridCol w:w="581"/>
      </w:tblGrid>
      <w:tr w:rsidR="00F76A2D" w:rsidRPr="005E3654" w:rsidTr="00FC76EF">
        <w:trPr>
          <w:tblHeader/>
        </w:trPr>
        <w:tc>
          <w:tcPr>
            <w:tcW w:w="1263" w:type="pct"/>
            <w:vMerge w:val="restart"/>
            <w:tcBorders>
              <w:top w:val="single" w:sz="4" w:space="0" w:color="auto"/>
              <w:left w:val="single" w:sz="4" w:space="0" w:color="auto"/>
              <w:right w:val="single" w:sz="4" w:space="0" w:color="auto"/>
            </w:tcBorders>
            <w:shd w:val="clear" w:color="auto" w:fill="FADCDC"/>
          </w:tcPr>
          <w:p w:rsidR="00F76A2D" w:rsidRPr="005E3654" w:rsidRDefault="00F76A2D" w:rsidP="00F22FA3">
            <w:pPr>
              <w:spacing w:before="40" w:after="40"/>
              <w:rPr>
                <w:b/>
                <w:sz w:val="19"/>
                <w:lang w:val="lt-LT"/>
              </w:rPr>
            </w:pPr>
          </w:p>
        </w:tc>
        <w:tc>
          <w:tcPr>
            <w:tcW w:w="2884" w:type="pct"/>
            <w:gridSpan w:val="10"/>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E3654" w:rsidRDefault="00F76A2D" w:rsidP="00F22FA3">
            <w:pPr>
              <w:pStyle w:val="Galva"/>
            </w:pPr>
            <w:r>
              <w:t>2021</w:t>
            </w:r>
          </w:p>
        </w:tc>
        <w:tc>
          <w:tcPr>
            <w:tcW w:w="853" w:type="pct"/>
            <w:gridSpan w:val="3"/>
            <w:tcBorders>
              <w:top w:val="single" w:sz="4" w:space="0" w:color="auto"/>
              <w:left w:val="single" w:sz="4" w:space="0" w:color="auto"/>
              <w:bottom w:val="single" w:sz="4" w:space="0" w:color="auto"/>
              <w:right w:val="single" w:sz="4" w:space="0" w:color="auto"/>
            </w:tcBorders>
            <w:shd w:val="clear" w:color="auto" w:fill="FADCDC"/>
            <w:vAlign w:val="center"/>
          </w:tcPr>
          <w:p w:rsidR="00F76A2D" w:rsidRPr="005E3654" w:rsidRDefault="00F76A2D" w:rsidP="00F22FA3">
            <w:pPr>
              <w:pStyle w:val="Galva"/>
            </w:pPr>
            <w:r>
              <w:t>2022</w:t>
            </w:r>
          </w:p>
        </w:tc>
      </w:tr>
      <w:tr w:rsidR="00170517" w:rsidRPr="005E3654" w:rsidTr="00FC76EF">
        <w:trPr>
          <w:tblHeader/>
        </w:trPr>
        <w:tc>
          <w:tcPr>
            <w:tcW w:w="1263" w:type="pct"/>
            <w:vMerge/>
            <w:tcBorders>
              <w:left w:val="single" w:sz="4" w:space="0" w:color="auto"/>
              <w:bottom w:val="single" w:sz="4" w:space="0" w:color="auto"/>
              <w:right w:val="single" w:sz="4" w:space="0" w:color="auto"/>
            </w:tcBorders>
            <w:shd w:val="clear" w:color="auto" w:fill="FADCDC"/>
          </w:tcPr>
          <w:p w:rsidR="00170517" w:rsidRPr="005E3654" w:rsidRDefault="00170517" w:rsidP="00170517">
            <w:pPr>
              <w:spacing w:before="40" w:after="40"/>
              <w:rPr>
                <w:b/>
                <w:sz w:val="19"/>
                <w:lang w:val="lt-LT"/>
              </w:rPr>
            </w:pPr>
          </w:p>
        </w:tc>
        <w:tc>
          <w:tcPr>
            <w:tcW w:w="328"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IX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lang w:val="lt-LT"/>
              </w:rPr>
              <w:t>XI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XII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II</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r>
      <w:tr w:rsidR="00170517" w:rsidRPr="005E3654" w:rsidTr="00FC76EF">
        <w:tc>
          <w:tcPr>
            <w:tcW w:w="1263"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rPr>
                <w:b/>
                <w:sz w:val="19"/>
                <w:lang w:val="lt-LT"/>
              </w:rPr>
            </w:pPr>
            <w:r w:rsidRPr="005E3654">
              <w:rPr>
                <w:b/>
                <w:sz w:val="19"/>
                <w:lang w:val="lt-LT"/>
              </w:rPr>
              <w:t>Namų ūkio finansinė padėtis per artimiausius 12 mėn.:</w:t>
            </w:r>
          </w:p>
        </w:tc>
        <w:tc>
          <w:tcPr>
            <w:tcW w:w="328"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r>
      <w:tr w:rsidR="00170517" w:rsidRPr="005E3654" w:rsidTr="00FC76EF">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pagerės</w:t>
            </w:r>
          </w:p>
        </w:tc>
        <w:tc>
          <w:tcPr>
            <w:tcW w:w="32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r>
      <w:tr w:rsidR="00170517" w:rsidRPr="005E3654" w:rsidTr="00FC76EF">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pagerės</w:t>
            </w:r>
          </w:p>
        </w:tc>
        <w:tc>
          <w:tcPr>
            <w:tcW w:w="32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23</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14</w:t>
            </w:r>
          </w:p>
        </w:tc>
      </w:tr>
      <w:tr w:rsidR="00170517" w:rsidRPr="005E3654" w:rsidTr="00FC76EF">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išliks nepakitusi</w:t>
            </w:r>
          </w:p>
        </w:tc>
        <w:tc>
          <w:tcPr>
            <w:tcW w:w="32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63</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56</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54</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53</w:t>
            </w:r>
          </w:p>
        </w:tc>
      </w:tr>
      <w:tr w:rsidR="00170517" w:rsidRPr="005E3654" w:rsidTr="00FC76EF">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pablogės</w:t>
            </w:r>
          </w:p>
        </w:tc>
        <w:tc>
          <w:tcPr>
            <w:tcW w:w="32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16</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13</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15</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r>
      <w:tr w:rsidR="00170517" w:rsidRPr="005E3654" w:rsidTr="00FC76EF">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pablogės</w:t>
            </w:r>
          </w:p>
        </w:tc>
        <w:tc>
          <w:tcPr>
            <w:tcW w:w="32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w:t>
            </w:r>
          </w:p>
        </w:tc>
      </w:tr>
      <w:tr w:rsidR="00170517" w:rsidRPr="005E3654" w:rsidTr="00FC76EF">
        <w:tc>
          <w:tcPr>
            <w:tcW w:w="1263" w:type="pct"/>
            <w:tcBorders>
              <w:top w:val="nil"/>
              <w:left w:val="single" w:sz="4" w:space="0" w:color="auto"/>
              <w:bottom w:val="single" w:sz="4" w:space="0" w:color="auto"/>
              <w:right w:val="single" w:sz="4" w:space="0" w:color="auto"/>
            </w:tcBorders>
            <w:shd w:val="clear" w:color="auto" w:fill="FAB4B9"/>
            <w:vAlign w:val="bottom"/>
          </w:tcPr>
          <w:p w:rsidR="00170517" w:rsidRPr="005E3654" w:rsidRDefault="00170517" w:rsidP="00170517">
            <w:pPr>
              <w:spacing w:before="40" w:after="40"/>
              <w:rPr>
                <w:b/>
                <w:sz w:val="19"/>
                <w:lang w:val="lt-LT"/>
              </w:rPr>
            </w:pPr>
            <w:r w:rsidRPr="005E3654">
              <w:rPr>
                <w:b/>
                <w:sz w:val="19"/>
                <w:lang w:val="lt-LT"/>
              </w:rPr>
              <w:t>Balansas</w:t>
            </w:r>
          </w:p>
        </w:tc>
        <w:tc>
          <w:tcPr>
            <w:tcW w:w="328"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z w:val="19"/>
                <w:szCs w:val="19"/>
                <w:lang w:val="lt-LT"/>
              </w:rPr>
            </w:pPr>
            <w:r>
              <w:rPr>
                <w:b/>
                <w:sz w:val="19"/>
                <w:szCs w:val="19"/>
                <w:lang w:val="lt-LT"/>
              </w:rPr>
              <w:t>6</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5</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5"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4 lentelė. Gyventojų nuomonė apie šalies ekonominės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590"/>
        <w:gridCol w:w="593"/>
        <w:gridCol w:w="587"/>
        <w:gridCol w:w="587"/>
        <w:gridCol w:w="583"/>
        <w:gridCol w:w="583"/>
        <w:gridCol w:w="583"/>
        <w:gridCol w:w="585"/>
        <w:gridCol w:w="587"/>
        <w:gridCol w:w="585"/>
        <w:gridCol w:w="591"/>
        <w:gridCol w:w="591"/>
        <w:gridCol w:w="573"/>
      </w:tblGrid>
      <w:tr w:rsidR="00F76A2D" w:rsidRPr="005E3654" w:rsidTr="00F76A2D">
        <w:trPr>
          <w:cantSplit/>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F76A2D" w:rsidRPr="005E3654" w:rsidRDefault="00F76A2D" w:rsidP="00F22FA3">
            <w:pPr>
              <w:spacing w:before="40" w:after="40"/>
              <w:jc w:val="center"/>
              <w:rPr>
                <w:sz w:val="19"/>
                <w:lang w:val="lt-LT"/>
              </w:rPr>
            </w:pPr>
          </w:p>
        </w:tc>
        <w:tc>
          <w:tcPr>
            <w:tcW w:w="2876" w:type="pct"/>
            <w:gridSpan w:val="10"/>
            <w:tcBorders>
              <w:top w:val="single" w:sz="4" w:space="0" w:color="auto"/>
              <w:left w:val="nil"/>
              <w:right w:val="single" w:sz="4" w:space="0" w:color="auto"/>
            </w:tcBorders>
            <w:shd w:val="clear" w:color="auto" w:fill="FADCDC"/>
            <w:vAlign w:val="center"/>
          </w:tcPr>
          <w:p w:rsidR="00F76A2D" w:rsidRPr="005E3654" w:rsidRDefault="00F76A2D" w:rsidP="00F22FA3">
            <w:pPr>
              <w:pStyle w:val="Galva"/>
            </w:pPr>
            <w:r>
              <w:t>2021</w:t>
            </w:r>
          </w:p>
        </w:tc>
        <w:tc>
          <w:tcPr>
            <w:tcW w:w="861" w:type="pct"/>
            <w:gridSpan w:val="3"/>
            <w:tcBorders>
              <w:top w:val="single" w:sz="4" w:space="0" w:color="auto"/>
              <w:left w:val="nil"/>
              <w:right w:val="single" w:sz="4" w:space="0" w:color="auto"/>
            </w:tcBorders>
            <w:shd w:val="clear" w:color="auto" w:fill="FADCDC"/>
            <w:vAlign w:val="center"/>
          </w:tcPr>
          <w:p w:rsidR="00F76A2D" w:rsidRPr="005E3654" w:rsidRDefault="00F76A2D" w:rsidP="00F22FA3">
            <w:pPr>
              <w:pStyle w:val="Galva"/>
            </w:pPr>
            <w:r>
              <w:t>2022</w:t>
            </w:r>
          </w:p>
        </w:tc>
      </w:tr>
      <w:tr w:rsidR="00170517" w:rsidRPr="005E3654" w:rsidTr="00F76A2D">
        <w:trPr>
          <w:cantSplit/>
          <w:tblHeader/>
        </w:trPr>
        <w:tc>
          <w:tcPr>
            <w:tcW w:w="1263" w:type="pct"/>
            <w:vMerge/>
            <w:tcBorders>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jc w:val="center"/>
              <w:rPr>
                <w:sz w:val="19"/>
                <w:lang w:val="lt-LT"/>
              </w:rPr>
            </w:pPr>
          </w:p>
        </w:tc>
        <w:tc>
          <w:tcPr>
            <w:tcW w:w="289"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c>
          <w:tcPr>
            <w:tcW w:w="291"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IV</w:t>
            </w:r>
          </w:p>
        </w:tc>
        <w:tc>
          <w:tcPr>
            <w:tcW w:w="288"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V</w:t>
            </w:r>
          </w:p>
        </w:tc>
        <w:tc>
          <w:tcPr>
            <w:tcW w:w="288"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w:t>
            </w:r>
          </w:p>
        </w:tc>
        <w:tc>
          <w:tcPr>
            <w:tcW w:w="286"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szCs w:val="19"/>
                <w:lang w:val="lt-LT"/>
              </w:rPr>
              <w:t>VII</w:t>
            </w:r>
          </w:p>
        </w:tc>
        <w:tc>
          <w:tcPr>
            <w:tcW w:w="286"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VIII</w:t>
            </w:r>
          </w:p>
        </w:tc>
        <w:tc>
          <w:tcPr>
            <w:tcW w:w="286"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IX</w:t>
            </w:r>
          </w:p>
        </w:tc>
        <w:tc>
          <w:tcPr>
            <w:tcW w:w="287"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X</w:t>
            </w:r>
          </w:p>
        </w:tc>
        <w:tc>
          <w:tcPr>
            <w:tcW w:w="288"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lang w:val="lt-LT"/>
              </w:rPr>
              <w:t>XI</w:t>
            </w:r>
          </w:p>
        </w:tc>
        <w:tc>
          <w:tcPr>
            <w:tcW w:w="287"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XII</w:t>
            </w:r>
          </w:p>
        </w:tc>
        <w:tc>
          <w:tcPr>
            <w:tcW w:w="290"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w:t>
            </w:r>
          </w:p>
        </w:tc>
        <w:tc>
          <w:tcPr>
            <w:tcW w:w="290"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II</w:t>
            </w:r>
          </w:p>
        </w:tc>
        <w:tc>
          <w:tcPr>
            <w:tcW w:w="281"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r>
      <w:tr w:rsidR="00170517" w:rsidRPr="005E3654" w:rsidTr="00F76A2D">
        <w:trPr>
          <w:cantSplit/>
        </w:trPr>
        <w:tc>
          <w:tcPr>
            <w:tcW w:w="1263"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rPr>
                <w:b/>
                <w:sz w:val="19"/>
                <w:lang w:val="lt-LT"/>
              </w:rPr>
            </w:pPr>
            <w:r w:rsidRPr="005E3654">
              <w:rPr>
                <w:b/>
                <w:sz w:val="19"/>
                <w:lang w:val="lt-LT"/>
              </w:rPr>
              <w:t>Šalies ekonominė padėtis per artimiausius 12 mėn.:</w:t>
            </w:r>
          </w:p>
        </w:tc>
        <w:tc>
          <w:tcPr>
            <w:tcW w:w="289"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91"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6"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7"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7"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c>
          <w:tcPr>
            <w:tcW w:w="281"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lang w:val="lt-LT"/>
              </w:rPr>
            </w:pPr>
          </w:p>
        </w:tc>
      </w:tr>
      <w:tr w:rsidR="00170517" w:rsidRPr="005E3654" w:rsidTr="00F76A2D">
        <w:trPr>
          <w:cantSplit/>
        </w:trPr>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pagerės</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9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0</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0</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0</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0</w:t>
            </w:r>
          </w:p>
        </w:tc>
      </w:tr>
      <w:tr w:rsidR="00170517" w:rsidRPr="005E3654" w:rsidTr="00F76A2D">
        <w:trPr>
          <w:cantSplit/>
        </w:trPr>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pagerės</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26</w:t>
            </w:r>
          </w:p>
        </w:tc>
        <w:tc>
          <w:tcPr>
            <w:tcW w:w="29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26</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24</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31</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31</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23</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16</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r>
      <w:tr w:rsidR="00170517" w:rsidRPr="005E3654" w:rsidTr="00F76A2D">
        <w:trPr>
          <w:cantSplit/>
        </w:trPr>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išliks nepakitusi</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37</w:t>
            </w:r>
          </w:p>
        </w:tc>
        <w:tc>
          <w:tcPr>
            <w:tcW w:w="29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32</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38</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29</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28</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30</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22</w:t>
            </w:r>
          </w:p>
        </w:tc>
      </w:tr>
      <w:tr w:rsidR="00170517" w:rsidRPr="005E3654" w:rsidTr="00F76A2D">
        <w:trPr>
          <w:cantSplit/>
        </w:trPr>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pablogės</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25</w:t>
            </w:r>
          </w:p>
        </w:tc>
        <w:tc>
          <w:tcPr>
            <w:tcW w:w="29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29</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25</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22</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23</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26</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27</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32</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32</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36</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35</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42</w:t>
            </w:r>
          </w:p>
        </w:tc>
      </w:tr>
      <w:tr w:rsidR="00170517" w:rsidRPr="005E3654" w:rsidTr="00F76A2D">
        <w:trPr>
          <w:cantSplit/>
        </w:trPr>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labai pablogės</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9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9</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9</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12</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12</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r>
      <w:tr w:rsidR="00170517" w:rsidRPr="005E3654" w:rsidTr="00F76A2D">
        <w:trPr>
          <w:cantSplit/>
        </w:trPr>
        <w:tc>
          <w:tcPr>
            <w:tcW w:w="1263" w:type="pct"/>
            <w:tcBorders>
              <w:top w:val="nil"/>
              <w:left w:val="single" w:sz="4" w:space="0" w:color="auto"/>
              <w:bottom w:val="single" w:sz="4" w:space="0" w:color="auto"/>
              <w:right w:val="single" w:sz="4" w:space="0" w:color="auto"/>
            </w:tcBorders>
            <w:shd w:val="clear" w:color="auto" w:fill="FAB4B9"/>
            <w:vAlign w:val="bottom"/>
          </w:tcPr>
          <w:p w:rsidR="00170517" w:rsidRPr="005E3654" w:rsidRDefault="00170517" w:rsidP="00170517">
            <w:pPr>
              <w:spacing w:before="40" w:after="40"/>
              <w:rPr>
                <w:b/>
                <w:sz w:val="19"/>
                <w:lang w:val="lt-LT"/>
              </w:rPr>
            </w:pPr>
            <w:r w:rsidRPr="005E3654">
              <w:rPr>
                <w:b/>
                <w:sz w:val="19"/>
                <w:lang w:val="lt-LT"/>
              </w:rPr>
              <w:t>Balansas</w:t>
            </w:r>
          </w:p>
        </w:tc>
        <w:tc>
          <w:tcPr>
            <w:tcW w:w="289"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jc w:val="right"/>
              <w:rPr>
                <w:b/>
                <w:sz w:val="19"/>
                <w:szCs w:val="19"/>
                <w:lang w:val="lt-LT"/>
              </w:rPr>
            </w:pPr>
            <w:r w:rsidRPr="005E3654">
              <w:rPr>
                <w:b/>
                <w:snapToGrid w:val="0"/>
                <w:sz w:val="19"/>
                <w:lang w:val="lt-LT"/>
              </w:rPr>
              <w:t>–3</w:t>
            </w:r>
          </w:p>
        </w:tc>
        <w:tc>
          <w:tcPr>
            <w:tcW w:w="291"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z w:val="19"/>
                <w:szCs w:val="19"/>
                <w:lang w:val="lt-LT"/>
              </w:rPr>
            </w:pPr>
            <w:r w:rsidRPr="005E3654">
              <w:rPr>
                <w:b/>
                <w:snapToGrid w:val="0"/>
                <w:sz w:val="19"/>
                <w:lang w:val="lt-LT"/>
              </w:rPr>
              <w:t>–</w:t>
            </w:r>
            <w:r>
              <w:rPr>
                <w:b/>
                <w:snapToGrid w:val="0"/>
                <w:sz w:val="19"/>
                <w:lang w:val="lt-LT"/>
              </w:rPr>
              <w:t>7</w:t>
            </w:r>
          </w:p>
        </w:tc>
        <w:tc>
          <w:tcPr>
            <w:tcW w:w="288"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z w:val="19"/>
                <w:szCs w:val="19"/>
                <w:lang w:val="lt-LT"/>
              </w:rPr>
            </w:pPr>
            <w:r w:rsidRPr="00A74A68">
              <w:rPr>
                <w:b/>
                <w:snapToGrid w:val="0"/>
                <w:sz w:val="19"/>
                <w:lang w:val="lt-LT"/>
              </w:rPr>
              <w:t>–</w:t>
            </w:r>
            <w:r>
              <w:rPr>
                <w:b/>
                <w:snapToGrid w:val="0"/>
                <w:sz w:val="19"/>
                <w:lang w:val="lt-LT"/>
              </w:rPr>
              <w:t>5</w:t>
            </w:r>
          </w:p>
        </w:tc>
        <w:tc>
          <w:tcPr>
            <w:tcW w:w="288"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z w:val="19"/>
                <w:szCs w:val="19"/>
                <w:lang w:val="lt-LT"/>
              </w:rPr>
            </w:pPr>
            <w:r>
              <w:rPr>
                <w:b/>
                <w:snapToGrid w:val="0"/>
                <w:sz w:val="19"/>
                <w:lang w:val="lt-LT"/>
              </w:rPr>
              <w:t>1</w:t>
            </w:r>
          </w:p>
        </w:tc>
        <w:tc>
          <w:tcPr>
            <w:tcW w:w="286"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Pr>
                <w:b/>
                <w:snapToGrid w:val="0"/>
                <w:sz w:val="19"/>
                <w:lang w:val="lt-LT"/>
              </w:rPr>
              <w:t>1</w:t>
            </w:r>
          </w:p>
        </w:tc>
        <w:tc>
          <w:tcPr>
            <w:tcW w:w="286"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4A49CF">
              <w:rPr>
                <w:b/>
                <w:snapToGrid w:val="0"/>
                <w:sz w:val="19"/>
                <w:lang w:val="lt-LT"/>
              </w:rPr>
              <w:t>–</w:t>
            </w:r>
            <w:r>
              <w:rPr>
                <w:b/>
                <w:snapToGrid w:val="0"/>
                <w:sz w:val="19"/>
                <w:lang w:val="lt-LT"/>
              </w:rPr>
              <w:t>7</w:t>
            </w:r>
          </w:p>
        </w:tc>
        <w:tc>
          <w:tcPr>
            <w:tcW w:w="286"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4A49CF">
              <w:rPr>
                <w:b/>
                <w:snapToGrid w:val="0"/>
                <w:sz w:val="19"/>
                <w:lang w:val="lt-LT"/>
              </w:rPr>
              <w:t>–</w:t>
            </w:r>
            <w:r>
              <w:rPr>
                <w:b/>
                <w:snapToGrid w:val="0"/>
                <w:sz w:val="19"/>
                <w:lang w:val="lt-LT"/>
              </w:rPr>
              <w:t>5</w:t>
            </w:r>
          </w:p>
        </w:tc>
        <w:tc>
          <w:tcPr>
            <w:tcW w:w="287"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15</w:t>
            </w:r>
          </w:p>
        </w:tc>
        <w:tc>
          <w:tcPr>
            <w:tcW w:w="288"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13</w:t>
            </w:r>
          </w:p>
        </w:tc>
        <w:tc>
          <w:tcPr>
            <w:tcW w:w="287"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823776">
              <w:rPr>
                <w:b/>
                <w:snapToGrid w:val="0"/>
                <w:sz w:val="19"/>
                <w:lang w:val="lt-LT"/>
              </w:rPr>
              <w:t>–16</w:t>
            </w:r>
          </w:p>
        </w:tc>
        <w:tc>
          <w:tcPr>
            <w:tcW w:w="290"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823776">
              <w:rPr>
                <w:b/>
                <w:snapToGrid w:val="0"/>
                <w:sz w:val="19"/>
                <w:lang w:val="lt-LT"/>
              </w:rPr>
              <w:t>–</w:t>
            </w:r>
            <w:r>
              <w:rPr>
                <w:b/>
                <w:snapToGrid w:val="0"/>
                <w:sz w:val="19"/>
                <w:lang w:val="lt-LT"/>
              </w:rPr>
              <w:t>20</w:t>
            </w:r>
          </w:p>
        </w:tc>
        <w:tc>
          <w:tcPr>
            <w:tcW w:w="290" w:type="pct"/>
            <w:tcBorders>
              <w:top w:val="nil"/>
              <w:left w:val="single" w:sz="4" w:space="0" w:color="auto"/>
              <w:bottom w:val="single" w:sz="4" w:space="0" w:color="auto"/>
              <w:right w:val="single" w:sz="4" w:space="0" w:color="auto"/>
            </w:tcBorders>
            <w:shd w:val="clear" w:color="auto" w:fill="FAB4B9"/>
          </w:tcPr>
          <w:p w:rsidR="00170517" w:rsidRPr="005E3654" w:rsidRDefault="00170517" w:rsidP="00170517">
            <w:pPr>
              <w:spacing w:before="40" w:after="40"/>
              <w:ind w:left="-57" w:right="57"/>
              <w:jc w:val="right"/>
              <w:rPr>
                <w:b/>
                <w:snapToGrid w:val="0"/>
                <w:sz w:val="19"/>
                <w:lang w:val="lt-LT"/>
              </w:rPr>
            </w:pPr>
            <w:r w:rsidRPr="00823776">
              <w:rPr>
                <w:b/>
                <w:snapToGrid w:val="0"/>
                <w:sz w:val="19"/>
                <w:lang w:val="lt-LT"/>
              </w:rPr>
              <w:t>–</w:t>
            </w:r>
            <w:r>
              <w:rPr>
                <w:b/>
                <w:snapToGrid w:val="0"/>
                <w:sz w:val="19"/>
                <w:lang w:val="lt-LT"/>
              </w:rPr>
              <w:t>21</w:t>
            </w:r>
          </w:p>
        </w:tc>
        <w:tc>
          <w:tcPr>
            <w:tcW w:w="281" w:type="pct"/>
            <w:tcBorders>
              <w:top w:val="nil"/>
              <w:left w:val="single" w:sz="4" w:space="0" w:color="auto"/>
              <w:bottom w:val="single" w:sz="4" w:space="0" w:color="auto"/>
              <w:right w:val="single" w:sz="4" w:space="0" w:color="auto"/>
            </w:tcBorders>
            <w:shd w:val="clear" w:color="auto" w:fill="FAB4B9"/>
          </w:tcPr>
          <w:p w:rsidR="00170517" w:rsidRPr="00823776" w:rsidRDefault="00170517" w:rsidP="00170517">
            <w:pPr>
              <w:spacing w:before="40" w:after="40"/>
              <w:ind w:left="-57"/>
              <w:jc w:val="right"/>
              <w:rPr>
                <w:b/>
                <w:snapToGrid w:val="0"/>
                <w:sz w:val="19"/>
                <w:lang w:val="lt-LT"/>
              </w:rPr>
            </w:pPr>
            <w:r w:rsidRPr="00A74A68">
              <w:rPr>
                <w:b/>
                <w:snapToGrid w:val="0"/>
                <w:sz w:val="19"/>
                <w:lang w:val="lt-LT"/>
              </w:rPr>
              <w:t>–</w:t>
            </w:r>
            <w:r>
              <w:rPr>
                <w:b/>
                <w:snapToGrid w:val="0"/>
                <w:sz w:val="19"/>
                <w:lang w:val="lt-LT"/>
              </w:rPr>
              <w:t>37</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 xml:space="preserve">5 lentelė. </w:t>
      </w:r>
      <w:bookmarkStart w:id="1" w:name="_Toc96484498"/>
      <w:bookmarkStart w:id="2" w:name="_Toc158435448"/>
      <w:bookmarkStart w:id="3" w:name="_Toc317687794"/>
      <w:bookmarkStart w:id="4" w:name="_Toc412032689"/>
      <w:bookmarkStart w:id="5" w:name="_Toc443634219"/>
      <w:r w:rsidRPr="005E3654">
        <w:rPr>
          <w:b/>
          <w:lang w:val="lt-LT"/>
        </w:rPr>
        <w:t>Gyventojų ketinimai išleisti pinigų didesniems pirkiniams (baldams, buitinei technikai ir pan.) per artimiausius 12</w:t>
      </w:r>
      <w:r w:rsidR="00C35055" w:rsidRPr="005E3654">
        <w:rPr>
          <w:b/>
          <w:lang w:val="lt-LT"/>
        </w:rPr>
        <w:t> </w:t>
      </w:r>
      <w:r w:rsidRPr="005E3654">
        <w:rPr>
          <w:b/>
          <w:lang w:val="lt-LT"/>
        </w:rPr>
        <w:t>mėn.</w:t>
      </w:r>
      <w:bookmarkEnd w:id="1"/>
      <w:bookmarkEnd w:id="2"/>
      <w:bookmarkEnd w:id="3"/>
      <w:bookmarkEnd w:id="4"/>
      <w:bookmarkEnd w:id="5"/>
      <w:r w:rsidRPr="005E3654">
        <w:rPr>
          <w:b/>
          <w:lang w:val="lt-LT"/>
        </w:rPr>
        <w:t xml:space="preserve"> </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585"/>
        <w:gridCol w:w="585"/>
        <w:gridCol w:w="589"/>
        <w:gridCol w:w="579"/>
        <w:gridCol w:w="583"/>
        <w:gridCol w:w="583"/>
        <w:gridCol w:w="577"/>
        <w:gridCol w:w="581"/>
        <w:gridCol w:w="587"/>
        <w:gridCol w:w="591"/>
        <w:gridCol w:w="595"/>
        <w:gridCol w:w="610"/>
        <w:gridCol w:w="573"/>
      </w:tblGrid>
      <w:tr w:rsidR="00F76A2D" w:rsidRPr="005E3654" w:rsidTr="00F76A2D">
        <w:trPr>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F76A2D" w:rsidRPr="005E3654" w:rsidRDefault="00F76A2D" w:rsidP="00F22FA3">
            <w:pPr>
              <w:spacing w:before="40" w:after="40"/>
              <w:jc w:val="center"/>
              <w:rPr>
                <w:sz w:val="19"/>
                <w:szCs w:val="19"/>
                <w:lang w:val="lt-LT"/>
              </w:rPr>
            </w:pPr>
          </w:p>
        </w:tc>
        <w:tc>
          <w:tcPr>
            <w:tcW w:w="2864" w:type="pct"/>
            <w:gridSpan w:val="10"/>
            <w:tcBorders>
              <w:top w:val="single" w:sz="4" w:space="0" w:color="auto"/>
              <w:left w:val="nil"/>
              <w:right w:val="single" w:sz="4" w:space="0" w:color="auto"/>
            </w:tcBorders>
            <w:shd w:val="clear" w:color="auto" w:fill="FADCDC"/>
            <w:vAlign w:val="center"/>
          </w:tcPr>
          <w:p w:rsidR="00F76A2D" w:rsidRPr="005E3654" w:rsidRDefault="00F76A2D" w:rsidP="00F22FA3">
            <w:pPr>
              <w:pStyle w:val="Galva"/>
              <w:rPr>
                <w:szCs w:val="19"/>
              </w:rPr>
            </w:pPr>
            <w:r>
              <w:t>2021</w:t>
            </w:r>
          </w:p>
        </w:tc>
        <w:tc>
          <w:tcPr>
            <w:tcW w:w="872" w:type="pct"/>
            <w:gridSpan w:val="3"/>
            <w:tcBorders>
              <w:top w:val="single" w:sz="4" w:space="0" w:color="auto"/>
              <w:left w:val="nil"/>
              <w:right w:val="single" w:sz="4" w:space="0" w:color="auto"/>
            </w:tcBorders>
            <w:shd w:val="clear" w:color="auto" w:fill="FADCDC"/>
            <w:vAlign w:val="center"/>
          </w:tcPr>
          <w:p w:rsidR="00F76A2D" w:rsidRPr="005E3654" w:rsidRDefault="00F76A2D" w:rsidP="00F22FA3">
            <w:pPr>
              <w:pStyle w:val="Galva"/>
              <w:rPr>
                <w:szCs w:val="19"/>
              </w:rPr>
            </w:pPr>
            <w:r>
              <w:rPr>
                <w:szCs w:val="19"/>
              </w:rPr>
              <w:t>2022</w:t>
            </w:r>
          </w:p>
        </w:tc>
      </w:tr>
      <w:tr w:rsidR="00170517" w:rsidRPr="005E3654" w:rsidTr="00F76A2D">
        <w:trPr>
          <w:tblHeader/>
        </w:trPr>
        <w:tc>
          <w:tcPr>
            <w:tcW w:w="1263" w:type="pct"/>
            <w:vMerge/>
            <w:tcBorders>
              <w:left w:val="single" w:sz="4" w:space="0" w:color="auto"/>
              <w:bottom w:val="single" w:sz="4" w:space="0" w:color="auto"/>
              <w:right w:val="single" w:sz="4" w:space="0" w:color="auto"/>
            </w:tcBorders>
            <w:shd w:val="clear" w:color="auto" w:fill="FADCDC"/>
            <w:vAlign w:val="center"/>
          </w:tcPr>
          <w:p w:rsidR="00170517" w:rsidRPr="005E3654" w:rsidRDefault="00170517" w:rsidP="00170517">
            <w:pPr>
              <w:spacing w:before="40" w:after="40"/>
              <w:jc w:val="center"/>
              <w:rPr>
                <w:sz w:val="19"/>
                <w:szCs w:val="19"/>
                <w:lang w:val="lt-LT"/>
              </w:rPr>
            </w:pPr>
          </w:p>
        </w:tc>
        <w:tc>
          <w:tcPr>
            <w:tcW w:w="287"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c>
          <w:tcPr>
            <w:tcW w:w="287"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IV</w:t>
            </w:r>
          </w:p>
        </w:tc>
        <w:tc>
          <w:tcPr>
            <w:tcW w:w="289"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V</w:t>
            </w:r>
          </w:p>
        </w:tc>
        <w:tc>
          <w:tcPr>
            <w:tcW w:w="284"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w:t>
            </w:r>
          </w:p>
        </w:tc>
        <w:tc>
          <w:tcPr>
            <w:tcW w:w="286"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szCs w:val="19"/>
                <w:lang w:val="lt-LT"/>
              </w:rPr>
              <w:t>VII</w:t>
            </w:r>
          </w:p>
        </w:tc>
        <w:tc>
          <w:tcPr>
            <w:tcW w:w="286"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VIII</w:t>
            </w:r>
          </w:p>
        </w:tc>
        <w:tc>
          <w:tcPr>
            <w:tcW w:w="283"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IX</w:t>
            </w:r>
          </w:p>
        </w:tc>
        <w:tc>
          <w:tcPr>
            <w:tcW w:w="285"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X</w:t>
            </w:r>
          </w:p>
        </w:tc>
        <w:tc>
          <w:tcPr>
            <w:tcW w:w="288"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E3654">
              <w:rPr>
                <w:sz w:val="19"/>
                <w:lang w:val="lt-LT"/>
              </w:rPr>
              <w:t>XI</w:t>
            </w:r>
          </w:p>
        </w:tc>
        <w:tc>
          <w:tcPr>
            <w:tcW w:w="290"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lang w:val="lt-LT"/>
              </w:rPr>
              <w:t>XII</w:t>
            </w:r>
          </w:p>
        </w:tc>
        <w:tc>
          <w:tcPr>
            <w:tcW w:w="292"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w:t>
            </w:r>
          </w:p>
        </w:tc>
        <w:tc>
          <w:tcPr>
            <w:tcW w:w="299"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Pr>
                <w:sz w:val="19"/>
                <w:szCs w:val="19"/>
                <w:lang w:val="lt-LT"/>
              </w:rPr>
              <w:t>II</w:t>
            </w:r>
          </w:p>
        </w:tc>
        <w:tc>
          <w:tcPr>
            <w:tcW w:w="281" w:type="pct"/>
            <w:tcBorders>
              <w:bottom w:val="single" w:sz="4" w:space="0" w:color="auto"/>
            </w:tcBorders>
            <w:shd w:val="clear" w:color="auto" w:fill="FADCDC"/>
            <w:vAlign w:val="center"/>
          </w:tcPr>
          <w:p w:rsidR="00170517" w:rsidRPr="005E3654" w:rsidRDefault="00170517" w:rsidP="00170517">
            <w:pPr>
              <w:spacing w:before="40" w:after="40"/>
              <w:ind w:left="-57"/>
              <w:jc w:val="center"/>
              <w:rPr>
                <w:sz w:val="19"/>
                <w:szCs w:val="19"/>
                <w:lang w:val="lt-LT"/>
              </w:rPr>
            </w:pPr>
            <w:r w:rsidRPr="005752B9">
              <w:rPr>
                <w:sz w:val="19"/>
                <w:szCs w:val="19"/>
                <w:lang w:val="lt-LT"/>
              </w:rPr>
              <w:t>III</w:t>
            </w:r>
          </w:p>
        </w:tc>
      </w:tr>
      <w:tr w:rsidR="00170517" w:rsidRPr="005E3654" w:rsidTr="00F76A2D">
        <w:tc>
          <w:tcPr>
            <w:tcW w:w="1263"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rPr>
                <w:b/>
                <w:sz w:val="19"/>
                <w:szCs w:val="19"/>
                <w:lang w:val="lt-LT"/>
              </w:rPr>
            </w:pPr>
            <w:r w:rsidRPr="005E3654">
              <w:rPr>
                <w:rFonts w:cs="Arial"/>
                <w:b/>
                <w:sz w:val="18"/>
                <w:lang w:val="lt-LT"/>
              </w:rPr>
              <w:t>Pinigų suma, ketinama išleisti didesniems pirkiniams per artimiausius 12 mėn., palyginti su suma, išleista per praėjusius 12 mėn.</w:t>
            </w:r>
          </w:p>
        </w:tc>
        <w:tc>
          <w:tcPr>
            <w:tcW w:w="287"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7"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9"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4"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6"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3"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5"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90"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92"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99"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c>
          <w:tcPr>
            <w:tcW w:w="281" w:type="pct"/>
            <w:tcBorders>
              <w:top w:val="nil"/>
              <w:left w:val="single" w:sz="4" w:space="0" w:color="auto"/>
              <w:bottom w:val="nil"/>
              <w:right w:val="single" w:sz="4" w:space="0" w:color="auto"/>
            </w:tcBorders>
            <w:shd w:val="clear" w:color="auto" w:fill="FAB4B9"/>
            <w:vAlign w:val="bottom"/>
          </w:tcPr>
          <w:p w:rsidR="00170517" w:rsidRPr="005E3654" w:rsidRDefault="00170517" w:rsidP="00170517">
            <w:pPr>
              <w:spacing w:before="40" w:after="40"/>
              <w:ind w:right="57"/>
              <w:jc w:val="right"/>
              <w:rPr>
                <w:sz w:val="19"/>
                <w:szCs w:val="19"/>
                <w:lang w:val="lt-LT"/>
              </w:rPr>
            </w:pPr>
          </w:p>
        </w:tc>
      </w:tr>
      <w:tr w:rsidR="00170517" w:rsidRPr="005E3654" w:rsidTr="00F76A2D">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Daug didesnė</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6</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9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12</w:t>
            </w:r>
          </w:p>
        </w:tc>
      </w:tr>
      <w:tr w:rsidR="00170517" w:rsidRPr="005E3654" w:rsidTr="00F76A2D">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didesnė</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16</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24</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18</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17</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19</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22</w:t>
            </w:r>
          </w:p>
        </w:tc>
        <w:tc>
          <w:tcPr>
            <w:tcW w:w="29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c>
          <w:tcPr>
            <w:tcW w:w="29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21</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20</w:t>
            </w:r>
          </w:p>
        </w:tc>
      </w:tr>
      <w:tr w:rsidR="00170517" w:rsidRPr="005E3654" w:rsidTr="00F76A2D">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Tokia pati</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50</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51</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50</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52</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46</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50</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48</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51</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48</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45</w:t>
            </w:r>
          </w:p>
        </w:tc>
        <w:tc>
          <w:tcPr>
            <w:tcW w:w="29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46</w:t>
            </w:r>
          </w:p>
        </w:tc>
        <w:tc>
          <w:tcPr>
            <w:tcW w:w="29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42</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43</w:t>
            </w:r>
          </w:p>
        </w:tc>
      </w:tr>
      <w:tr w:rsidR="00170517" w:rsidRPr="005E3654" w:rsidTr="00F76A2D">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Truputį mažesnė</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9</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c>
          <w:tcPr>
            <w:tcW w:w="29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9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7</w:t>
            </w:r>
          </w:p>
        </w:tc>
      </w:tr>
      <w:tr w:rsidR="00170517" w:rsidRPr="005E3654" w:rsidTr="00F76A2D">
        <w:tc>
          <w:tcPr>
            <w:tcW w:w="126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left="113"/>
              <w:rPr>
                <w:sz w:val="19"/>
                <w:lang w:val="lt-LT"/>
              </w:rPr>
            </w:pPr>
            <w:r w:rsidRPr="005E3654">
              <w:rPr>
                <w:sz w:val="19"/>
                <w:lang w:val="lt-LT"/>
              </w:rPr>
              <w:t>Daug mažesnė</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11</w:t>
            </w:r>
          </w:p>
        </w:tc>
        <w:tc>
          <w:tcPr>
            <w:tcW w:w="287"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6"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3"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5"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90"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9</w:t>
            </w:r>
          </w:p>
        </w:tc>
        <w:tc>
          <w:tcPr>
            <w:tcW w:w="299"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c>
          <w:tcPr>
            <w:tcW w:w="281" w:type="pct"/>
            <w:tcBorders>
              <w:top w:val="nil"/>
              <w:left w:val="single" w:sz="4" w:space="0" w:color="auto"/>
              <w:bottom w:val="nil"/>
              <w:right w:val="single" w:sz="4" w:space="0" w:color="auto"/>
            </w:tcBorders>
            <w:vAlign w:val="bottom"/>
          </w:tcPr>
          <w:p w:rsidR="00170517" w:rsidRPr="005E3654" w:rsidRDefault="00170517" w:rsidP="00170517">
            <w:pPr>
              <w:spacing w:before="40" w:after="40"/>
              <w:ind w:right="57"/>
              <w:jc w:val="right"/>
              <w:rPr>
                <w:sz w:val="19"/>
                <w:szCs w:val="19"/>
                <w:lang w:val="lt-LT"/>
              </w:rPr>
            </w:pPr>
            <w:r>
              <w:rPr>
                <w:sz w:val="19"/>
                <w:szCs w:val="19"/>
                <w:lang w:val="lt-LT"/>
              </w:rPr>
              <w:t>10</w:t>
            </w:r>
          </w:p>
        </w:tc>
      </w:tr>
      <w:tr w:rsidR="00170517" w:rsidRPr="005752B9" w:rsidTr="00F76A2D">
        <w:tc>
          <w:tcPr>
            <w:tcW w:w="1263" w:type="pct"/>
            <w:tcBorders>
              <w:top w:val="nil"/>
              <w:left w:val="single" w:sz="4" w:space="0" w:color="auto"/>
              <w:bottom w:val="single" w:sz="4" w:space="0" w:color="auto"/>
              <w:right w:val="single" w:sz="4" w:space="0" w:color="auto"/>
            </w:tcBorders>
            <w:shd w:val="clear" w:color="auto" w:fill="FAB4B9"/>
            <w:vAlign w:val="bottom"/>
          </w:tcPr>
          <w:p w:rsidR="00170517" w:rsidRPr="005E3654" w:rsidRDefault="00170517" w:rsidP="00170517">
            <w:pPr>
              <w:spacing w:before="40" w:after="40"/>
              <w:rPr>
                <w:b/>
                <w:sz w:val="19"/>
                <w:szCs w:val="19"/>
                <w:lang w:val="lt-LT"/>
              </w:rPr>
            </w:pPr>
            <w:r w:rsidRPr="005E3654">
              <w:rPr>
                <w:b/>
                <w:sz w:val="19"/>
                <w:szCs w:val="19"/>
                <w:lang w:val="lt-LT"/>
              </w:rPr>
              <w:t>Balansas</w:t>
            </w:r>
          </w:p>
        </w:tc>
        <w:tc>
          <w:tcPr>
            <w:tcW w:w="287"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sidRPr="005E3654">
              <w:rPr>
                <w:b/>
                <w:snapToGrid w:val="0"/>
                <w:sz w:val="19"/>
                <w:lang w:val="lt-LT"/>
              </w:rPr>
              <w:t>–3</w:t>
            </w:r>
          </w:p>
        </w:tc>
        <w:tc>
          <w:tcPr>
            <w:tcW w:w="287"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3</w:t>
            </w:r>
          </w:p>
        </w:tc>
        <w:tc>
          <w:tcPr>
            <w:tcW w:w="289"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sidRPr="00A74A68">
              <w:rPr>
                <w:b/>
                <w:snapToGrid w:val="0"/>
                <w:sz w:val="19"/>
                <w:lang w:val="lt-LT"/>
              </w:rPr>
              <w:t>–</w:t>
            </w:r>
            <w:r>
              <w:rPr>
                <w:b/>
                <w:snapToGrid w:val="0"/>
                <w:sz w:val="19"/>
                <w:lang w:val="lt-LT"/>
              </w:rPr>
              <w:t>2</w:t>
            </w:r>
          </w:p>
        </w:tc>
        <w:tc>
          <w:tcPr>
            <w:tcW w:w="284"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3</w:t>
            </w:r>
          </w:p>
        </w:tc>
        <w:tc>
          <w:tcPr>
            <w:tcW w:w="286"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8</w:t>
            </w:r>
          </w:p>
        </w:tc>
        <w:tc>
          <w:tcPr>
            <w:tcW w:w="286"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5</w:t>
            </w:r>
          </w:p>
        </w:tc>
        <w:tc>
          <w:tcPr>
            <w:tcW w:w="283"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2</w:t>
            </w:r>
          </w:p>
        </w:tc>
        <w:tc>
          <w:tcPr>
            <w:tcW w:w="285"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5</w:t>
            </w:r>
          </w:p>
        </w:tc>
        <w:tc>
          <w:tcPr>
            <w:tcW w:w="288"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6</w:t>
            </w:r>
          </w:p>
        </w:tc>
        <w:tc>
          <w:tcPr>
            <w:tcW w:w="290"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7</w:t>
            </w:r>
          </w:p>
        </w:tc>
        <w:tc>
          <w:tcPr>
            <w:tcW w:w="292"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6</w:t>
            </w:r>
          </w:p>
        </w:tc>
        <w:tc>
          <w:tcPr>
            <w:tcW w:w="299"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7</w:t>
            </w:r>
          </w:p>
        </w:tc>
        <w:tc>
          <w:tcPr>
            <w:tcW w:w="281" w:type="pct"/>
            <w:tcBorders>
              <w:top w:val="nil"/>
              <w:left w:val="single" w:sz="4" w:space="0" w:color="auto"/>
              <w:bottom w:val="single" w:sz="4" w:space="0" w:color="auto"/>
              <w:right w:val="single" w:sz="4" w:space="0" w:color="auto"/>
            </w:tcBorders>
            <w:shd w:val="clear" w:color="auto" w:fill="FAB4B9"/>
            <w:vAlign w:val="center"/>
          </w:tcPr>
          <w:p w:rsidR="00170517" w:rsidRPr="005E3654" w:rsidRDefault="00170517" w:rsidP="00170517">
            <w:pPr>
              <w:spacing w:before="40" w:after="40"/>
              <w:ind w:right="57"/>
              <w:jc w:val="right"/>
              <w:rPr>
                <w:b/>
                <w:sz w:val="19"/>
                <w:szCs w:val="19"/>
                <w:lang w:val="lt-LT"/>
              </w:rPr>
            </w:pPr>
            <w:r>
              <w:rPr>
                <w:b/>
                <w:sz w:val="19"/>
                <w:szCs w:val="19"/>
                <w:lang w:val="lt-LT"/>
              </w:rPr>
              <w:t>8</w:t>
            </w:r>
          </w:p>
        </w:tc>
      </w:tr>
    </w:tbl>
    <w:p w:rsidR="00531D7F" w:rsidRPr="005752B9" w:rsidRDefault="00531D7F" w:rsidP="00531D7F">
      <w:pPr>
        <w:rPr>
          <w:vertAlign w:val="subscript"/>
          <w:lang w:val="lt-LT"/>
        </w:rPr>
      </w:pPr>
    </w:p>
    <w:sectPr w:rsidR="00531D7F" w:rsidRPr="005752B9" w:rsidSect="00030CA8">
      <w:headerReference w:type="even" r:id="rId15"/>
      <w:headerReference w:type="default" r:id="rId16"/>
      <w:headerReference w:type="first" r:id="rId17"/>
      <w:footerReference w:type="first" r:id="rId18"/>
      <w:pgSz w:w="11906" w:h="16838" w:code="9"/>
      <w:pgMar w:top="851" w:right="851" w:bottom="567" w:left="851" w:header="567" w:footer="510" w:gutter="0"/>
      <w:pgNumType w:start="1"/>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B96CC" w16cid:durableId="256EB480"/>
  <w16cid:commentId w16cid:paraId="3E8C65F1" w16cid:durableId="256DD801"/>
  <w16cid:commentId w16cid:paraId="1A916244" w16cid:durableId="256DD84B"/>
  <w16cid:commentId w16cid:paraId="6419C6A6" w16cid:durableId="256DD8EC"/>
  <w16cid:commentId w16cid:paraId="1A74C75B" w16cid:durableId="256EB599"/>
  <w16cid:commentId w16cid:paraId="565EFCAE" w16cid:durableId="256EB6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FD" w:rsidRDefault="009824FD">
      <w:r>
        <w:separator/>
      </w:r>
    </w:p>
  </w:endnote>
  <w:endnote w:type="continuationSeparator" w:id="0">
    <w:p w:rsidR="009824FD" w:rsidRDefault="0098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embedBold r:id="rId1" w:subsetted="1" w:fontKey="{EA4BF58B-729A-41D8-949B-3BA0BF1C1F1C}"/>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DF" w:rsidRDefault="00542EDF"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FD" w:rsidRDefault="009824FD">
      <w:r>
        <w:separator/>
      </w:r>
    </w:p>
  </w:footnote>
  <w:footnote w:type="continuationSeparator" w:id="0">
    <w:p w:rsidR="009824FD" w:rsidRDefault="0098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DF" w:rsidRDefault="00542E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2EDF" w:rsidRDefault="0054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DF" w:rsidRPr="00317478" w:rsidRDefault="00542EDF">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A82750">
      <w:rPr>
        <w:rStyle w:val="PageNumber"/>
        <w:noProof/>
        <w:sz w:val="18"/>
        <w:szCs w:val="18"/>
      </w:rPr>
      <w:t>5</w:t>
    </w:r>
    <w:r w:rsidRPr="00317478">
      <w:rPr>
        <w:rStyle w:val="PageNumber"/>
        <w:sz w:val="18"/>
        <w:szCs w:val="18"/>
      </w:rPr>
      <w:fldChar w:fldCharType="end"/>
    </w:r>
  </w:p>
  <w:p w:rsidR="00542EDF" w:rsidRPr="00317478" w:rsidRDefault="00542EDF">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402"/>
      <w:gridCol w:w="3402"/>
      <w:gridCol w:w="3400"/>
    </w:tblGrid>
    <w:tr w:rsidR="00542EDF" w:rsidTr="00030CA8">
      <w:tc>
        <w:tcPr>
          <w:tcW w:w="1667" w:type="pct"/>
        </w:tcPr>
        <w:p w:rsidR="00542EDF" w:rsidRDefault="00542EDF" w:rsidP="001825D1">
          <w:pPr>
            <w:pStyle w:val="Header"/>
            <w:ind w:right="-113"/>
            <w:rPr>
              <w:noProof/>
              <w:lang w:val="en-US"/>
            </w:rPr>
          </w:pPr>
          <w:r w:rsidRPr="00AF6D4D">
            <w:rPr>
              <w:noProof/>
              <w:lang w:val="lt-LT" w:eastAsia="lt-LT"/>
            </w:rPr>
            <w:drawing>
              <wp:inline distT="0" distB="0" distL="0" distR="0" wp14:anchorId="01846142" wp14:editId="4E93DA25">
                <wp:extent cx="652145" cy="4292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tc>
      <w:tc>
        <w:tcPr>
          <w:tcW w:w="1667" w:type="pct"/>
          <w:vAlign w:val="center"/>
        </w:tcPr>
        <w:p w:rsidR="00542EDF" w:rsidRDefault="00542EDF" w:rsidP="001825D1">
          <w:pPr>
            <w:pStyle w:val="Header"/>
            <w:ind w:right="-113"/>
          </w:pPr>
          <w:r w:rsidRPr="00AF6D4D">
            <w:rPr>
              <w:noProof/>
              <w:lang w:val="lt-LT" w:eastAsia="lt-LT"/>
            </w:rPr>
            <w:drawing>
              <wp:inline distT="0" distB="0" distL="0" distR="0" wp14:anchorId="1924ADFD" wp14:editId="2F337B1C">
                <wp:extent cx="1359535" cy="429260"/>
                <wp:effectExtent l="0" t="0" r="0" b="0"/>
                <wp:docPr id="3"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tc>
      <w:tc>
        <w:tcPr>
          <w:tcW w:w="1666" w:type="pct"/>
          <w:vAlign w:val="center"/>
        </w:tcPr>
        <w:p w:rsidR="00542EDF" w:rsidRPr="00991C9F" w:rsidRDefault="00542EDF" w:rsidP="002B6634">
          <w:pPr>
            <w:jc w:val="right"/>
            <w:rPr>
              <w:lang w:val="lt-LT"/>
            </w:rPr>
          </w:pPr>
          <w:r w:rsidRPr="00AF6D4D">
            <w:rPr>
              <w:noProof/>
              <w:lang w:val="lt-LT" w:eastAsia="lt-LT"/>
            </w:rPr>
            <w:drawing>
              <wp:inline distT="0" distB="0" distL="0" distR="0" wp14:anchorId="65069D7D" wp14:editId="49D4A6B7">
                <wp:extent cx="1343660" cy="437515"/>
                <wp:effectExtent l="0" t="0" r="0" b="0"/>
                <wp:docPr id="4"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437515"/>
                        </a:xfrm>
                        <a:prstGeom prst="rect">
                          <a:avLst/>
                        </a:prstGeom>
                        <a:noFill/>
                        <a:ln>
                          <a:noFill/>
                        </a:ln>
                      </pic:spPr>
                    </pic:pic>
                  </a:graphicData>
                </a:graphic>
              </wp:inline>
            </w:drawing>
          </w:r>
        </w:p>
      </w:tc>
    </w:tr>
  </w:tbl>
  <w:p w:rsidR="00542EDF" w:rsidRDefault="00542EDF">
    <w:pPr>
      <w:pStyle w:val="Header"/>
      <w:pBdr>
        <w:bottom w:val="double" w:sz="6" w:space="1" w:color="auto"/>
      </w:pBdr>
      <w:rPr>
        <w:sz w:val="16"/>
      </w:rPr>
    </w:pPr>
  </w:p>
  <w:p w:rsidR="00542EDF" w:rsidRDefault="00542EDF">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03D"/>
    <w:multiLevelType w:val="hybridMultilevel"/>
    <w:tmpl w:val="0E286F8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9592AFC"/>
    <w:multiLevelType w:val="hybridMultilevel"/>
    <w:tmpl w:val="0A8E4DFE"/>
    <w:lvl w:ilvl="0" w:tplc="010464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A7FA8"/>
    <w:multiLevelType w:val="hybridMultilevel"/>
    <w:tmpl w:val="F77ACF32"/>
    <w:lvl w:ilvl="0" w:tplc="55B0C9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EB6CCF"/>
    <w:multiLevelType w:val="hybridMultilevel"/>
    <w:tmpl w:val="451CD2A0"/>
    <w:lvl w:ilvl="0" w:tplc="D31EE57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A302E4F"/>
    <w:multiLevelType w:val="hybridMultilevel"/>
    <w:tmpl w:val="B5ECB2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22A52"/>
    <w:multiLevelType w:val="hybridMultilevel"/>
    <w:tmpl w:val="B0B80E0A"/>
    <w:lvl w:ilvl="0" w:tplc="04270003">
      <w:start w:val="1"/>
      <w:numFmt w:val="bullet"/>
      <w:lvlText w:val="o"/>
      <w:lvlJc w:val="left"/>
      <w:pPr>
        <w:ind w:left="92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841CF6"/>
    <w:multiLevelType w:val="hybridMultilevel"/>
    <w:tmpl w:val="B4D84B0A"/>
    <w:lvl w:ilvl="0" w:tplc="04270003">
      <w:start w:val="1"/>
      <w:numFmt w:val="bullet"/>
      <w:lvlText w:val="o"/>
      <w:lvlJc w:val="left"/>
      <w:pPr>
        <w:ind w:left="1211" w:hanging="360"/>
      </w:pPr>
      <w:rPr>
        <w:rFonts w:ascii="Courier New" w:hAnsi="Courier New" w:cs="Courier New"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65E7D81"/>
    <w:multiLevelType w:val="hybridMultilevel"/>
    <w:tmpl w:val="B6986038"/>
    <w:lvl w:ilvl="0" w:tplc="98AC64EE">
      <w:start w:val="1"/>
      <w:numFmt w:val="decimal"/>
      <w:pStyle w:val="lentpav"/>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A57510"/>
    <w:multiLevelType w:val="hybridMultilevel"/>
    <w:tmpl w:val="23AE2A00"/>
    <w:lvl w:ilvl="0" w:tplc="04270003">
      <w:start w:val="1"/>
      <w:numFmt w:val="bullet"/>
      <w:lvlText w:val="o"/>
      <w:lvlJc w:val="left"/>
      <w:pPr>
        <w:ind w:left="177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61A0719"/>
    <w:multiLevelType w:val="hybridMultilevel"/>
    <w:tmpl w:val="CCAA18FE"/>
    <w:lvl w:ilvl="0" w:tplc="04270003">
      <w:start w:val="1"/>
      <w:numFmt w:val="bullet"/>
      <w:lvlText w:val="o"/>
      <w:lvlJc w:val="left"/>
      <w:pPr>
        <w:ind w:left="2858" w:hanging="360"/>
      </w:pPr>
      <w:rPr>
        <w:rFonts w:ascii="Courier New" w:hAnsi="Courier New" w:cs="Courier New"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9"/>
  </w:num>
  <w:num w:numId="6">
    <w:abstractNumId w:val="8"/>
  </w:num>
  <w:num w:numId="7">
    <w:abstractNumId w:val="5"/>
  </w:num>
  <w:num w:numId="8">
    <w:abstractNumId w:val="6"/>
  </w:num>
  <w:num w:numId="9">
    <w:abstractNumId w:val="0"/>
  </w:num>
  <w:num w:numId="10">
    <w:abstractNumId w:val="9"/>
  </w:num>
  <w:num w:numId="11">
    <w:abstractNumId w:val="6"/>
  </w:num>
  <w:num w:numId="12">
    <w:abstractNumId w:val="8"/>
  </w:num>
  <w:num w:numId="13">
    <w:abstractNumId w:val="0"/>
  </w:num>
  <w:num w:numId="14">
    <w:abstractNumId w:val="4"/>
  </w:num>
  <w:num w:numId="15">
    <w:abstractNumId w:val="6"/>
  </w:num>
  <w:num w:numId="16">
    <w:abstractNumId w:val="8"/>
  </w:num>
  <w:num w:numId="17">
    <w:abstractNumId w:val="9"/>
  </w:num>
  <w:num w:numId="18">
    <w:abstractNumId w:val="5"/>
  </w:num>
  <w:num w:numId="19">
    <w:abstractNumId w:val="8"/>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A4"/>
    <w:rsid w:val="000014A4"/>
    <w:rsid w:val="00003590"/>
    <w:rsid w:val="000036E0"/>
    <w:rsid w:val="00004E95"/>
    <w:rsid w:val="00006A81"/>
    <w:rsid w:val="00013D54"/>
    <w:rsid w:val="00014031"/>
    <w:rsid w:val="00016EA8"/>
    <w:rsid w:val="00017724"/>
    <w:rsid w:val="00020FE3"/>
    <w:rsid w:val="000217A4"/>
    <w:rsid w:val="00023856"/>
    <w:rsid w:val="00026AC0"/>
    <w:rsid w:val="00027525"/>
    <w:rsid w:val="000307DB"/>
    <w:rsid w:val="00030CA8"/>
    <w:rsid w:val="0003243C"/>
    <w:rsid w:val="0003292F"/>
    <w:rsid w:val="00033CD6"/>
    <w:rsid w:val="00034611"/>
    <w:rsid w:val="00035684"/>
    <w:rsid w:val="00037FF8"/>
    <w:rsid w:val="000402FF"/>
    <w:rsid w:val="00041099"/>
    <w:rsid w:val="00041A4C"/>
    <w:rsid w:val="0004202A"/>
    <w:rsid w:val="00043D4C"/>
    <w:rsid w:val="00050355"/>
    <w:rsid w:val="00051F01"/>
    <w:rsid w:val="00052583"/>
    <w:rsid w:val="000530A2"/>
    <w:rsid w:val="00056202"/>
    <w:rsid w:val="00056C72"/>
    <w:rsid w:val="0006027E"/>
    <w:rsid w:val="0006201F"/>
    <w:rsid w:val="000650E4"/>
    <w:rsid w:val="000660D0"/>
    <w:rsid w:val="000672F9"/>
    <w:rsid w:val="00070689"/>
    <w:rsid w:val="00070D29"/>
    <w:rsid w:val="00071EB6"/>
    <w:rsid w:val="00072372"/>
    <w:rsid w:val="000726F4"/>
    <w:rsid w:val="0007352C"/>
    <w:rsid w:val="00075469"/>
    <w:rsid w:val="00077C67"/>
    <w:rsid w:val="000817E3"/>
    <w:rsid w:val="00082B67"/>
    <w:rsid w:val="0008483C"/>
    <w:rsid w:val="00084BD9"/>
    <w:rsid w:val="00090169"/>
    <w:rsid w:val="00090794"/>
    <w:rsid w:val="000918D4"/>
    <w:rsid w:val="00092A2B"/>
    <w:rsid w:val="0009399B"/>
    <w:rsid w:val="00096FE5"/>
    <w:rsid w:val="000A19DE"/>
    <w:rsid w:val="000A27DB"/>
    <w:rsid w:val="000A3198"/>
    <w:rsid w:val="000A3C99"/>
    <w:rsid w:val="000A5E76"/>
    <w:rsid w:val="000A615E"/>
    <w:rsid w:val="000A7254"/>
    <w:rsid w:val="000A792F"/>
    <w:rsid w:val="000A7D16"/>
    <w:rsid w:val="000B04BA"/>
    <w:rsid w:val="000B0D7E"/>
    <w:rsid w:val="000B2D86"/>
    <w:rsid w:val="000B387E"/>
    <w:rsid w:val="000B49ED"/>
    <w:rsid w:val="000B56AA"/>
    <w:rsid w:val="000B761F"/>
    <w:rsid w:val="000B7E82"/>
    <w:rsid w:val="000C1825"/>
    <w:rsid w:val="000C48BE"/>
    <w:rsid w:val="000C5161"/>
    <w:rsid w:val="000C535A"/>
    <w:rsid w:val="000D0053"/>
    <w:rsid w:val="000D2AB3"/>
    <w:rsid w:val="000D2F3F"/>
    <w:rsid w:val="000D3E46"/>
    <w:rsid w:val="000D41AE"/>
    <w:rsid w:val="000D5E86"/>
    <w:rsid w:val="000D6041"/>
    <w:rsid w:val="000D72E3"/>
    <w:rsid w:val="000D7DA4"/>
    <w:rsid w:val="000E0172"/>
    <w:rsid w:val="000E05B5"/>
    <w:rsid w:val="000E0DBC"/>
    <w:rsid w:val="000E10AB"/>
    <w:rsid w:val="000E1BF6"/>
    <w:rsid w:val="000E21C4"/>
    <w:rsid w:val="000E2476"/>
    <w:rsid w:val="000E42A1"/>
    <w:rsid w:val="000E48F1"/>
    <w:rsid w:val="000E604C"/>
    <w:rsid w:val="000E62D9"/>
    <w:rsid w:val="000E66EF"/>
    <w:rsid w:val="000E7670"/>
    <w:rsid w:val="000F0973"/>
    <w:rsid w:val="000F17B5"/>
    <w:rsid w:val="000F19D0"/>
    <w:rsid w:val="000F1F93"/>
    <w:rsid w:val="000F22DC"/>
    <w:rsid w:val="000F35FE"/>
    <w:rsid w:val="000F56A8"/>
    <w:rsid w:val="000F56E3"/>
    <w:rsid w:val="000F660B"/>
    <w:rsid w:val="000F7E8D"/>
    <w:rsid w:val="001011C2"/>
    <w:rsid w:val="00102DCD"/>
    <w:rsid w:val="001039CC"/>
    <w:rsid w:val="001044D8"/>
    <w:rsid w:val="0010460B"/>
    <w:rsid w:val="00105127"/>
    <w:rsid w:val="001063F8"/>
    <w:rsid w:val="00106DCD"/>
    <w:rsid w:val="00107ABE"/>
    <w:rsid w:val="001100C5"/>
    <w:rsid w:val="00110549"/>
    <w:rsid w:val="0011176D"/>
    <w:rsid w:val="0011285B"/>
    <w:rsid w:val="00112F74"/>
    <w:rsid w:val="001153DF"/>
    <w:rsid w:val="00123F50"/>
    <w:rsid w:val="00124B16"/>
    <w:rsid w:val="0012524A"/>
    <w:rsid w:val="00125D4D"/>
    <w:rsid w:val="00126F0D"/>
    <w:rsid w:val="00127FA1"/>
    <w:rsid w:val="001306F5"/>
    <w:rsid w:val="001325DD"/>
    <w:rsid w:val="00133342"/>
    <w:rsid w:val="00133585"/>
    <w:rsid w:val="00133937"/>
    <w:rsid w:val="00133B2C"/>
    <w:rsid w:val="001348E7"/>
    <w:rsid w:val="00134D20"/>
    <w:rsid w:val="00134E19"/>
    <w:rsid w:val="00134EC2"/>
    <w:rsid w:val="00135268"/>
    <w:rsid w:val="00137AF4"/>
    <w:rsid w:val="00137C53"/>
    <w:rsid w:val="00140C46"/>
    <w:rsid w:val="001430EF"/>
    <w:rsid w:val="00143A0E"/>
    <w:rsid w:val="00145FFA"/>
    <w:rsid w:val="0014753D"/>
    <w:rsid w:val="00147B36"/>
    <w:rsid w:val="0015161E"/>
    <w:rsid w:val="00153055"/>
    <w:rsid w:val="001531F0"/>
    <w:rsid w:val="0015333F"/>
    <w:rsid w:val="0015417E"/>
    <w:rsid w:val="0015436D"/>
    <w:rsid w:val="00154E1D"/>
    <w:rsid w:val="00155662"/>
    <w:rsid w:val="0015682A"/>
    <w:rsid w:val="001606F9"/>
    <w:rsid w:val="0016115C"/>
    <w:rsid w:val="00163ED8"/>
    <w:rsid w:val="00163FDC"/>
    <w:rsid w:val="001641EB"/>
    <w:rsid w:val="001647AF"/>
    <w:rsid w:val="00166173"/>
    <w:rsid w:val="0016657B"/>
    <w:rsid w:val="00170207"/>
    <w:rsid w:val="00170517"/>
    <w:rsid w:val="00170F9F"/>
    <w:rsid w:val="00171643"/>
    <w:rsid w:val="00171E1C"/>
    <w:rsid w:val="00171ED3"/>
    <w:rsid w:val="00172ED1"/>
    <w:rsid w:val="00174747"/>
    <w:rsid w:val="00174D97"/>
    <w:rsid w:val="0017517E"/>
    <w:rsid w:val="00175E13"/>
    <w:rsid w:val="00177931"/>
    <w:rsid w:val="00181247"/>
    <w:rsid w:val="001825D1"/>
    <w:rsid w:val="00182667"/>
    <w:rsid w:val="00182ADD"/>
    <w:rsid w:val="00183D24"/>
    <w:rsid w:val="0018473E"/>
    <w:rsid w:val="00184B08"/>
    <w:rsid w:val="00186C3F"/>
    <w:rsid w:val="00187B23"/>
    <w:rsid w:val="00187CE2"/>
    <w:rsid w:val="001904E2"/>
    <w:rsid w:val="001947CA"/>
    <w:rsid w:val="001952F7"/>
    <w:rsid w:val="00195727"/>
    <w:rsid w:val="0019609D"/>
    <w:rsid w:val="001976F2"/>
    <w:rsid w:val="001A03BE"/>
    <w:rsid w:val="001A134D"/>
    <w:rsid w:val="001A1A08"/>
    <w:rsid w:val="001A335E"/>
    <w:rsid w:val="001A3E7B"/>
    <w:rsid w:val="001A6584"/>
    <w:rsid w:val="001A76FF"/>
    <w:rsid w:val="001B04BC"/>
    <w:rsid w:val="001B488B"/>
    <w:rsid w:val="001B577E"/>
    <w:rsid w:val="001B6EF8"/>
    <w:rsid w:val="001B75D8"/>
    <w:rsid w:val="001C10AD"/>
    <w:rsid w:val="001C1164"/>
    <w:rsid w:val="001C2BEE"/>
    <w:rsid w:val="001C60D3"/>
    <w:rsid w:val="001C6A9F"/>
    <w:rsid w:val="001D0A9C"/>
    <w:rsid w:val="001D17A9"/>
    <w:rsid w:val="001D2967"/>
    <w:rsid w:val="001D38BD"/>
    <w:rsid w:val="001D3EAD"/>
    <w:rsid w:val="001D5CAB"/>
    <w:rsid w:val="001D6F31"/>
    <w:rsid w:val="001E3E72"/>
    <w:rsid w:val="001E6262"/>
    <w:rsid w:val="001E692A"/>
    <w:rsid w:val="001F032A"/>
    <w:rsid w:val="001F2066"/>
    <w:rsid w:val="001F20BF"/>
    <w:rsid w:val="001F244C"/>
    <w:rsid w:val="001F2F4D"/>
    <w:rsid w:val="001F48BA"/>
    <w:rsid w:val="001F71F4"/>
    <w:rsid w:val="001F7C93"/>
    <w:rsid w:val="00200605"/>
    <w:rsid w:val="002021FE"/>
    <w:rsid w:val="0020314F"/>
    <w:rsid w:val="00203C53"/>
    <w:rsid w:val="00204334"/>
    <w:rsid w:val="0020444A"/>
    <w:rsid w:val="00204CD0"/>
    <w:rsid w:val="00205166"/>
    <w:rsid w:val="00206E1A"/>
    <w:rsid w:val="00214601"/>
    <w:rsid w:val="00215ED2"/>
    <w:rsid w:val="00221C08"/>
    <w:rsid w:val="00222A3D"/>
    <w:rsid w:val="00222EAE"/>
    <w:rsid w:val="002258B9"/>
    <w:rsid w:val="0022655E"/>
    <w:rsid w:val="0022752D"/>
    <w:rsid w:val="002276C8"/>
    <w:rsid w:val="002306F0"/>
    <w:rsid w:val="00230979"/>
    <w:rsid w:val="00231ABB"/>
    <w:rsid w:val="0023334E"/>
    <w:rsid w:val="00233F6E"/>
    <w:rsid w:val="00235DD4"/>
    <w:rsid w:val="0023725C"/>
    <w:rsid w:val="00243C59"/>
    <w:rsid w:val="00243E8D"/>
    <w:rsid w:val="0024465C"/>
    <w:rsid w:val="00245013"/>
    <w:rsid w:val="00245222"/>
    <w:rsid w:val="002453AA"/>
    <w:rsid w:val="0024782F"/>
    <w:rsid w:val="002479F6"/>
    <w:rsid w:val="002505C8"/>
    <w:rsid w:val="00252AAE"/>
    <w:rsid w:val="00253E6F"/>
    <w:rsid w:val="00256538"/>
    <w:rsid w:val="002603E0"/>
    <w:rsid w:val="00260609"/>
    <w:rsid w:val="00262A58"/>
    <w:rsid w:val="00263131"/>
    <w:rsid w:val="00263423"/>
    <w:rsid w:val="002642CB"/>
    <w:rsid w:val="0026434F"/>
    <w:rsid w:val="00264E89"/>
    <w:rsid w:val="00267072"/>
    <w:rsid w:val="00267DD8"/>
    <w:rsid w:val="00270E87"/>
    <w:rsid w:val="00271740"/>
    <w:rsid w:val="00271A10"/>
    <w:rsid w:val="00272506"/>
    <w:rsid w:val="00273456"/>
    <w:rsid w:val="00273A94"/>
    <w:rsid w:val="00273CAB"/>
    <w:rsid w:val="00273DB2"/>
    <w:rsid w:val="00273F20"/>
    <w:rsid w:val="00274A07"/>
    <w:rsid w:val="00274FAD"/>
    <w:rsid w:val="0028070F"/>
    <w:rsid w:val="002819D0"/>
    <w:rsid w:val="002831B2"/>
    <w:rsid w:val="002838A1"/>
    <w:rsid w:val="002878F8"/>
    <w:rsid w:val="00287FFC"/>
    <w:rsid w:val="0029096C"/>
    <w:rsid w:val="00290D89"/>
    <w:rsid w:val="00290E87"/>
    <w:rsid w:val="002914D6"/>
    <w:rsid w:val="0029235B"/>
    <w:rsid w:val="0029261B"/>
    <w:rsid w:val="00292659"/>
    <w:rsid w:val="002940EA"/>
    <w:rsid w:val="002965E7"/>
    <w:rsid w:val="002967B6"/>
    <w:rsid w:val="00297B98"/>
    <w:rsid w:val="002A02D2"/>
    <w:rsid w:val="002A085B"/>
    <w:rsid w:val="002A411A"/>
    <w:rsid w:val="002A4595"/>
    <w:rsid w:val="002A66F7"/>
    <w:rsid w:val="002A76A4"/>
    <w:rsid w:val="002B0A65"/>
    <w:rsid w:val="002B282B"/>
    <w:rsid w:val="002B55C1"/>
    <w:rsid w:val="002B6634"/>
    <w:rsid w:val="002C1C1C"/>
    <w:rsid w:val="002C3508"/>
    <w:rsid w:val="002C4D89"/>
    <w:rsid w:val="002C682B"/>
    <w:rsid w:val="002C6BFC"/>
    <w:rsid w:val="002C6FD9"/>
    <w:rsid w:val="002D3560"/>
    <w:rsid w:val="002D4E02"/>
    <w:rsid w:val="002D4E8B"/>
    <w:rsid w:val="002D50BE"/>
    <w:rsid w:val="002D5941"/>
    <w:rsid w:val="002D5DD9"/>
    <w:rsid w:val="002D71B8"/>
    <w:rsid w:val="002D7706"/>
    <w:rsid w:val="002E15CA"/>
    <w:rsid w:val="002E3345"/>
    <w:rsid w:val="002E4BF8"/>
    <w:rsid w:val="002E4D66"/>
    <w:rsid w:val="002E6E73"/>
    <w:rsid w:val="002E7150"/>
    <w:rsid w:val="002E73A5"/>
    <w:rsid w:val="002E7E6F"/>
    <w:rsid w:val="002F067B"/>
    <w:rsid w:val="002F1D66"/>
    <w:rsid w:val="002F24CB"/>
    <w:rsid w:val="002F4EF0"/>
    <w:rsid w:val="002F7A1A"/>
    <w:rsid w:val="00300803"/>
    <w:rsid w:val="00306692"/>
    <w:rsid w:val="0030671B"/>
    <w:rsid w:val="00306FDA"/>
    <w:rsid w:val="00307744"/>
    <w:rsid w:val="00307C6A"/>
    <w:rsid w:val="003132F7"/>
    <w:rsid w:val="00313784"/>
    <w:rsid w:val="00315165"/>
    <w:rsid w:val="00315DC2"/>
    <w:rsid w:val="00316AF8"/>
    <w:rsid w:val="00316CA1"/>
    <w:rsid w:val="00317478"/>
    <w:rsid w:val="00321466"/>
    <w:rsid w:val="003217FE"/>
    <w:rsid w:val="00321E5B"/>
    <w:rsid w:val="00322358"/>
    <w:rsid w:val="0032268A"/>
    <w:rsid w:val="00322C12"/>
    <w:rsid w:val="0032420A"/>
    <w:rsid w:val="003254FA"/>
    <w:rsid w:val="00325C54"/>
    <w:rsid w:val="0032723E"/>
    <w:rsid w:val="0032799D"/>
    <w:rsid w:val="00327F00"/>
    <w:rsid w:val="00330F12"/>
    <w:rsid w:val="00332060"/>
    <w:rsid w:val="0033287B"/>
    <w:rsid w:val="00336061"/>
    <w:rsid w:val="00336D6E"/>
    <w:rsid w:val="00336F45"/>
    <w:rsid w:val="00337FD0"/>
    <w:rsid w:val="00340BEB"/>
    <w:rsid w:val="00341C49"/>
    <w:rsid w:val="00343D82"/>
    <w:rsid w:val="00343EDF"/>
    <w:rsid w:val="0034495D"/>
    <w:rsid w:val="00345AFC"/>
    <w:rsid w:val="003501FF"/>
    <w:rsid w:val="003503DC"/>
    <w:rsid w:val="0035096B"/>
    <w:rsid w:val="00351F76"/>
    <w:rsid w:val="003541E1"/>
    <w:rsid w:val="00355662"/>
    <w:rsid w:val="00356D10"/>
    <w:rsid w:val="00357B63"/>
    <w:rsid w:val="00361FFD"/>
    <w:rsid w:val="00362439"/>
    <w:rsid w:val="00362CE8"/>
    <w:rsid w:val="00363180"/>
    <w:rsid w:val="0036337D"/>
    <w:rsid w:val="00365621"/>
    <w:rsid w:val="00367C0B"/>
    <w:rsid w:val="00370585"/>
    <w:rsid w:val="003730FC"/>
    <w:rsid w:val="0037410C"/>
    <w:rsid w:val="00375CCF"/>
    <w:rsid w:val="00381297"/>
    <w:rsid w:val="00381BB1"/>
    <w:rsid w:val="00381DCE"/>
    <w:rsid w:val="00382F4B"/>
    <w:rsid w:val="00385C3D"/>
    <w:rsid w:val="00393FBD"/>
    <w:rsid w:val="00397B9E"/>
    <w:rsid w:val="003A1435"/>
    <w:rsid w:val="003A2ADF"/>
    <w:rsid w:val="003A52A6"/>
    <w:rsid w:val="003A544F"/>
    <w:rsid w:val="003B31D4"/>
    <w:rsid w:val="003B3644"/>
    <w:rsid w:val="003B4BC8"/>
    <w:rsid w:val="003B51B6"/>
    <w:rsid w:val="003B6CB7"/>
    <w:rsid w:val="003B7762"/>
    <w:rsid w:val="003B79D6"/>
    <w:rsid w:val="003B7A86"/>
    <w:rsid w:val="003B7E59"/>
    <w:rsid w:val="003C3F94"/>
    <w:rsid w:val="003C50F5"/>
    <w:rsid w:val="003C52AB"/>
    <w:rsid w:val="003C6DC2"/>
    <w:rsid w:val="003D200D"/>
    <w:rsid w:val="003D2140"/>
    <w:rsid w:val="003E0AE6"/>
    <w:rsid w:val="003E2681"/>
    <w:rsid w:val="003E2686"/>
    <w:rsid w:val="003E3987"/>
    <w:rsid w:val="003E3C08"/>
    <w:rsid w:val="003E690E"/>
    <w:rsid w:val="003E7342"/>
    <w:rsid w:val="003E7630"/>
    <w:rsid w:val="003E7ECD"/>
    <w:rsid w:val="003F0569"/>
    <w:rsid w:val="003F0A4A"/>
    <w:rsid w:val="003F47D5"/>
    <w:rsid w:val="003F532C"/>
    <w:rsid w:val="003F611F"/>
    <w:rsid w:val="0040290A"/>
    <w:rsid w:val="00404DDD"/>
    <w:rsid w:val="00410928"/>
    <w:rsid w:val="00410B8C"/>
    <w:rsid w:val="00414BDC"/>
    <w:rsid w:val="00416EC4"/>
    <w:rsid w:val="00420085"/>
    <w:rsid w:val="00421281"/>
    <w:rsid w:val="004246D3"/>
    <w:rsid w:val="0042687E"/>
    <w:rsid w:val="00426DBA"/>
    <w:rsid w:val="00427FC0"/>
    <w:rsid w:val="00430348"/>
    <w:rsid w:val="004309FB"/>
    <w:rsid w:val="0043375C"/>
    <w:rsid w:val="00433D4C"/>
    <w:rsid w:val="0043538D"/>
    <w:rsid w:val="0043726B"/>
    <w:rsid w:val="0044018F"/>
    <w:rsid w:val="00440930"/>
    <w:rsid w:val="004425D4"/>
    <w:rsid w:val="004428D8"/>
    <w:rsid w:val="00442A3E"/>
    <w:rsid w:val="004431FA"/>
    <w:rsid w:val="00443BF4"/>
    <w:rsid w:val="00443CFF"/>
    <w:rsid w:val="004442B9"/>
    <w:rsid w:val="0044480D"/>
    <w:rsid w:val="00445C5A"/>
    <w:rsid w:val="00446681"/>
    <w:rsid w:val="00447BEC"/>
    <w:rsid w:val="0045029C"/>
    <w:rsid w:val="00451151"/>
    <w:rsid w:val="00451E07"/>
    <w:rsid w:val="00455E81"/>
    <w:rsid w:val="004560EE"/>
    <w:rsid w:val="00456E6B"/>
    <w:rsid w:val="0045756B"/>
    <w:rsid w:val="004625C6"/>
    <w:rsid w:val="00462A48"/>
    <w:rsid w:val="00463566"/>
    <w:rsid w:val="004645CE"/>
    <w:rsid w:val="00464816"/>
    <w:rsid w:val="00464FE6"/>
    <w:rsid w:val="00465254"/>
    <w:rsid w:val="0047287E"/>
    <w:rsid w:val="0047338D"/>
    <w:rsid w:val="0047448B"/>
    <w:rsid w:val="00475E47"/>
    <w:rsid w:val="0048589E"/>
    <w:rsid w:val="004863E9"/>
    <w:rsid w:val="004864EA"/>
    <w:rsid w:val="00486C98"/>
    <w:rsid w:val="00490818"/>
    <w:rsid w:val="0049127F"/>
    <w:rsid w:val="00492032"/>
    <w:rsid w:val="00492771"/>
    <w:rsid w:val="004947E2"/>
    <w:rsid w:val="004A0A08"/>
    <w:rsid w:val="004A1C50"/>
    <w:rsid w:val="004A201F"/>
    <w:rsid w:val="004A3848"/>
    <w:rsid w:val="004A48EC"/>
    <w:rsid w:val="004A49CF"/>
    <w:rsid w:val="004A5058"/>
    <w:rsid w:val="004A50E2"/>
    <w:rsid w:val="004B121D"/>
    <w:rsid w:val="004B2BBC"/>
    <w:rsid w:val="004B46FF"/>
    <w:rsid w:val="004B5D89"/>
    <w:rsid w:val="004B6E61"/>
    <w:rsid w:val="004B6FB9"/>
    <w:rsid w:val="004C1869"/>
    <w:rsid w:val="004C29F1"/>
    <w:rsid w:val="004C44FE"/>
    <w:rsid w:val="004C472E"/>
    <w:rsid w:val="004C4B8E"/>
    <w:rsid w:val="004C5E81"/>
    <w:rsid w:val="004C768F"/>
    <w:rsid w:val="004D1A5F"/>
    <w:rsid w:val="004D4743"/>
    <w:rsid w:val="004D5151"/>
    <w:rsid w:val="004D51E4"/>
    <w:rsid w:val="004D701D"/>
    <w:rsid w:val="004E0064"/>
    <w:rsid w:val="004E0DB3"/>
    <w:rsid w:val="004E18DE"/>
    <w:rsid w:val="004E2779"/>
    <w:rsid w:val="004E2EC2"/>
    <w:rsid w:val="004E34BC"/>
    <w:rsid w:val="004E4572"/>
    <w:rsid w:val="004E66C6"/>
    <w:rsid w:val="004E7A79"/>
    <w:rsid w:val="004F2DEC"/>
    <w:rsid w:val="004F4DA2"/>
    <w:rsid w:val="004F6428"/>
    <w:rsid w:val="004F6A13"/>
    <w:rsid w:val="00501AF4"/>
    <w:rsid w:val="00501F77"/>
    <w:rsid w:val="00507C8B"/>
    <w:rsid w:val="00512D0B"/>
    <w:rsid w:val="005134A7"/>
    <w:rsid w:val="00516D3F"/>
    <w:rsid w:val="00517442"/>
    <w:rsid w:val="00517BA7"/>
    <w:rsid w:val="005206CA"/>
    <w:rsid w:val="00521137"/>
    <w:rsid w:val="005220A4"/>
    <w:rsid w:val="00522B5B"/>
    <w:rsid w:val="00522D1D"/>
    <w:rsid w:val="0052373E"/>
    <w:rsid w:val="005243B6"/>
    <w:rsid w:val="00524AED"/>
    <w:rsid w:val="005262D3"/>
    <w:rsid w:val="00526CF5"/>
    <w:rsid w:val="00526E31"/>
    <w:rsid w:val="00527537"/>
    <w:rsid w:val="00527EC3"/>
    <w:rsid w:val="00531BC4"/>
    <w:rsid w:val="00531D7F"/>
    <w:rsid w:val="00532F79"/>
    <w:rsid w:val="00535077"/>
    <w:rsid w:val="00537E08"/>
    <w:rsid w:val="005413B0"/>
    <w:rsid w:val="00541734"/>
    <w:rsid w:val="00542EDF"/>
    <w:rsid w:val="00550661"/>
    <w:rsid w:val="00554F7F"/>
    <w:rsid w:val="005550E6"/>
    <w:rsid w:val="005559B0"/>
    <w:rsid w:val="00556063"/>
    <w:rsid w:val="00557BF3"/>
    <w:rsid w:val="005603BD"/>
    <w:rsid w:val="005621BE"/>
    <w:rsid w:val="00564623"/>
    <w:rsid w:val="0057085D"/>
    <w:rsid w:val="005712D0"/>
    <w:rsid w:val="005752B9"/>
    <w:rsid w:val="00575F87"/>
    <w:rsid w:val="0057659A"/>
    <w:rsid w:val="0057712F"/>
    <w:rsid w:val="005772D0"/>
    <w:rsid w:val="0058045A"/>
    <w:rsid w:val="00580AB8"/>
    <w:rsid w:val="00581AB9"/>
    <w:rsid w:val="00582482"/>
    <w:rsid w:val="00582A45"/>
    <w:rsid w:val="005846F2"/>
    <w:rsid w:val="00586AC7"/>
    <w:rsid w:val="00587E04"/>
    <w:rsid w:val="005911FC"/>
    <w:rsid w:val="00591299"/>
    <w:rsid w:val="00592293"/>
    <w:rsid w:val="005930CD"/>
    <w:rsid w:val="005939CC"/>
    <w:rsid w:val="00593C78"/>
    <w:rsid w:val="00593FDA"/>
    <w:rsid w:val="005949FD"/>
    <w:rsid w:val="0059540C"/>
    <w:rsid w:val="005967D2"/>
    <w:rsid w:val="005A2DFA"/>
    <w:rsid w:val="005A2F03"/>
    <w:rsid w:val="005A607C"/>
    <w:rsid w:val="005A63F9"/>
    <w:rsid w:val="005B0200"/>
    <w:rsid w:val="005B09BC"/>
    <w:rsid w:val="005B0BAB"/>
    <w:rsid w:val="005B1B75"/>
    <w:rsid w:val="005B31C2"/>
    <w:rsid w:val="005B4497"/>
    <w:rsid w:val="005B703F"/>
    <w:rsid w:val="005B7060"/>
    <w:rsid w:val="005B7558"/>
    <w:rsid w:val="005C0BBF"/>
    <w:rsid w:val="005C2483"/>
    <w:rsid w:val="005C298E"/>
    <w:rsid w:val="005C3B82"/>
    <w:rsid w:val="005C490F"/>
    <w:rsid w:val="005C4D07"/>
    <w:rsid w:val="005C5225"/>
    <w:rsid w:val="005C52D5"/>
    <w:rsid w:val="005C5676"/>
    <w:rsid w:val="005C5F0E"/>
    <w:rsid w:val="005C734A"/>
    <w:rsid w:val="005D0347"/>
    <w:rsid w:val="005D1B8D"/>
    <w:rsid w:val="005D1D0C"/>
    <w:rsid w:val="005D2206"/>
    <w:rsid w:val="005D2663"/>
    <w:rsid w:val="005D2887"/>
    <w:rsid w:val="005D4B3D"/>
    <w:rsid w:val="005D5071"/>
    <w:rsid w:val="005D5116"/>
    <w:rsid w:val="005D57B4"/>
    <w:rsid w:val="005D6361"/>
    <w:rsid w:val="005D7975"/>
    <w:rsid w:val="005E1126"/>
    <w:rsid w:val="005E1D21"/>
    <w:rsid w:val="005E2128"/>
    <w:rsid w:val="005E2B5F"/>
    <w:rsid w:val="005E308D"/>
    <w:rsid w:val="005E3654"/>
    <w:rsid w:val="005E3F5F"/>
    <w:rsid w:val="005E426B"/>
    <w:rsid w:val="005E4C8E"/>
    <w:rsid w:val="005F1B61"/>
    <w:rsid w:val="005F1CD0"/>
    <w:rsid w:val="005F2927"/>
    <w:rsid w:val="005F4E59"/>
    <w:rsid w:val="005F5A7A"/>
    <w:rsid w:val="005F6012"/>
    <w:rsid w:val="005F606F"/>
    <w:rsid w:val="005F7E5B"/>
    <w:rsid w:val="00601021"/>
    <w:rsid w:val="00603909"/>
    <w:rsid w:val="00604961"/>
    <w:rsid w:val="00606365"/>
    <w:rsid w:val="006068E5"/>
    <w:rsid w:val="006110AD"/>
    <w:rsid w:val="006131CE"/>
    <w:rsid w:val="00613729"/>
    <w:rsid w:val="00613882"/>
    <w:rsid w:val="006201B4"/>
    <w:rsid w:val="006227FA"/>
    <w:rsid w:val="0062443B"/>
    <w:rsid w:val="00630ACE"/>
    <w:rsid w:val="00631102"/>
    <w:rsid w:val="00631688"/>
    <w:rsid w:val="00633120"/>
    <w:rsid w:val="00634FCC"/>
    <w:rsid w:val="00635CEF"/>
    <w:rsid w:val="00636736"/>
    <w:rsid w:val="00637E60"/>
    <w:rsid w:val="0064041C"/>
    <w:rsid w:val="00640CFD"/>
    <w:rsid w:val="00641123"/>
    <w:rsid w:val="006415BF"/>
    <w:rsid w:val="0064375F"/>
    <w:rsid w:val="00643F60"/>
    <w:rsid w:val="006452B2"/>
    <w:rsid w:val="00645316"/>
    <w:rsid w:val="00645DEC"/>
    <w:rsid w:val="00646CAC"/>
    <w:rsid w:val="00647FA7"/>
    <w:rsid w:val="00650476"/>
    <w:rsid w:val="00651140"/>
    <w:rsid w:val="006518EB"/>
    <w:rsid w:val="00651D22"/>
    <w:rsid w:val="00652094"/>
    <w:rsid w:val="00652279"/>
    <w:rsid w:val="00653C0D"/>
    <w:rsid w:val="00655CA4"/>
    <w:rsid w:val="00655FD7"/>
    <w:rsid w:val="006560D9"/>
    <w:rsid w:val="00656703"/>
    <w:rsid w:val="00657284"/>
    <w:rsid w:val="00660C4C"/>
    <w:rsid w:val="0066283B"/>
    <w:rsid w:val="00662B3C"/>
    <w:rsid w:val="006631D1"/>
    <w:rsid w:val="00664F4E"/>
    <w:rsid w:val="00665B15"/>
    <w:rsid w:val="0066741F"/>
    <w:rsid w:val="00667A47"/>
    <w:rsid w:val="00671FD1"/>
    <w:rsid w:val="00672345"/>
    <w:rsid w:val="00672410"/>
    <w:rsid w:val="0067291E"/>
    <w:rsid w:val="00675D1A"/>
    <w:rsid w:val="00676CE7"/>
    <w:rsid w:val="00682635"/>
    <w:rsid w:val="00682E44"/>
    <w:rsid w:val="006847EC"/>
    <w:rsid w:val="00686A66"/>
    <w:rsid w:val="00687DD2"/>
    <w:rsid w:val="006911A0"/>
    <w:rsid w:val="006918E8"/>
    <w:rsid w:val="0069190B"/>
    <w:rsid w:val="0069235A"/>
    <w:rsid w:val="00692569"/>
    <w:rsid w:val="0069265E"/>
    <w:rsid w:val="00692BCB"/>
    <w:rsid w:val="00694294"/>
    <w:rsid w:val="0069572E"/>
    <w:rsid w:val="00695C20"/>
    <w:rsid w:val="006A0322"/>
    <w:rsid w:val="006A0966"/>
    <w:rsid w:val="006A0DF0"/>
    <w:rsid w:val="006A45D1"/>
    <w:rsid w:val="006A5429"/>
    <w:rsid w:val="006A67A4"/>
    <w:rsid w:val="006A67CE"/>
    <w:rsid w:val="006A69C5"/>
    <w:rsid w:val="006B07A8"/>
    <w:rsid w:val="006B1889"/>
    <w:rsid w:val="006B316C"/>
    <w:rsid w:val="006B4A40"/>
    <w:rsid w:val="006B5D2B"/>
    <w:rsid w:val="006B5DFC"/>
    <w:rsid w:val="006B74C8"/>
    <w:rsid w:val="006B79F4"/>
    <w:rsid w:val="006C30A8"/>
    <w:rsid w:val="006C44D7"/>
    <w:rsid w:val="006C4B9C"/>
    <w:rsid w:val="006C4BB6"/>
    <w:rsid w:val="006C5EAC"/>
    <w:rsid w:val="006C6271"/>
    <w:rsid w:val="006C75D6"/>
    <w:rsid w:val="006C7781"/>
    <w:rsid w:val="006C7C5E"/>
    <w:rsid w:val="006D1323"/>
    <w:rsid w:val="006D2383"/>
    <w:rsid w:val="006D256F"/>
    <w:rsid w:val="006D3C71"/>
    <w:rsid w:val="006D46AA"/>
    <w:rsid w:val="006D4C6B"/>
    <w:rsid w:val="006D62B9"/>
    <w:rsid w:val="006D6ADE"/>
    <w:rsid w:val="006E01D6"/>
    <w:rsid w:val="006E06DD"/>
    <w:rsid w:val="006E20F3"/>
    <w:rsid w:val="006E326D"/>
    <w:rsid w:val="006E4531"/>
    <w:rsid w:val="006E4FDA"/>
    <w:rsid w:val="006E531E"/>
    <w:rsid w:val="006E691A"/>
    <w:rsid w:val="006E69FD"/>
    <w:rsid w:val="006E7475"/>
    <w:rsid w:val="006E75DC"/>
    <w:rsid w:val="006F0443"/>
    <w:rsid w:val="006F255C"/>
    <w:rsid w:val="006F4437"/>
    <w:rsid w:val="006F45FF"/>
    <w:rsid w:val="006F56DE"/>
    <w:rsid w:val="006F5D2E"/>
    <w:rsid w:val="006F7379"/>
    <w:rsid w:val="00700985"/>
    <w:rsid w:val="00702688"/>
    <w:rsid w:val="007033E6"/>
    <w:rsid w:val="00705406"/>
    <w:rsid w:val="0070564E"/>
    <w:rsid w:val="00705A01"/>
    <w:rsid w:val="007068A6"/>
    <w:rsid w:val="00714C15"/>
    <w:rsid w:val="00715445"/>
    <w:rsid w:val="00716A30"/>
    <w:rsid w:val="00716FF9"/>
    <w:rsid w:val="00720062"/>
    <w:rsid w:val="0072270B"/>
    <w:rsid w:val="00723CDB"/>
    <w:rsid w:val="00723E89"/>
    <w:rsid w:val="00724DBC"/>
    <w:rsid w:val="007250AA"/>
    <w:rsid w:val="00725ECE"/>
    <w:rsid w:val="00730145"/>
    <w:rsid w:val="0073227D"/>
    <w:rsid w:val="0073238D"/>
    <w:rsid w:val="00736262"/>
    <w:rsid w:val="007365A0"/>
    <w:rsid w:val="00740218"/>
    <w:rsid w:val="0074085F"/>
    <w:rsid w:val="00743121"/>
    <w:rsid w:val="0074326D"/>
    <w:rsid w:val="00744656"/>
    <w:rsid w:val="00747C70"/>
    <w:rsid w:val="00756EE5"/>
    <w:rsid w:val="0076143A"/>
    <w:rsid w:val="00761BF3"/>
    <w:rsid w:val="00761CF4"/>
    <w:rsid w:val="00764926"/>
    <w:rsid w:val="00765907"/>
    <w:rsid w:val="007660E7"/>
    <w:rsid w:val="007706A1"/>
    <w:rsid w:val="007708C5"/>
    <w:rsid w:val="00772082"/>
    <w:rsid w:val="007735BF"/>
    <w:rsid w:val="00773DBF"/>
    <w:rsid w:val="00774493"/>
    <w:rsid w:val="0077556C"/>
    <w:rsid w:val="00780939"/>
    <w:rsid w:val="007841EF"/>
    <w:rsid w:val="00785C56"/>
    <w:rsid w:val="00786411"/>
    <w:rsid w:val="00787B1F"/>
    <w:rsid w:val="00790B5D"/>
    <w:rsid w:val="00790CE0"/>
    <w:rsid w:val="00791B4A"/>
    <w:rsid w:val="007923D7"/>
    <w:rsid w:val="00795D65"/>
    <w:rsid w:val="00796A5E"/>
    <w:rsid w:val="007A1D85"/>
    <w:rsid w:val="007A3684"/>
    <w:rsid w:val="007A3D0B"/>
    <w:rsid w:val="007A70FC"/>
    <w:rsid w:val="007B0899"/>
    <w:rsid w:val="007B10D7"/>
    <w:rsid w:val="007B13BC"/>
    <w:rsid w:val="007B1E24"/>
    <w:rsid w:val="007B5E06"/>
    <w:rsid w:val="007B724B"/>
    <w:rsid w:val="007B7D96"/>
    <w:rsid w:val="007C0360"/>
    <w:rsid w:val="007C0745"/>
    <w:rsid w:val="007C08A1"/>
    <w:rsid w:val="007C3F5F"/>
    <w:rsid w:val="007D2170"/>
    <w:rsid w:val="007D2669"/>
    <w:rsid w:val="007D4C8D"/>
    <w:rsid w:val="007D4D60"/>
    <w:rsid w:val="007D5C09"/>
    <w:rsid w:val="007D62C3"/>
    <w:rsid w:val="007E03F1"/>
    <w:rsid w:val="007E05AE"/>
    <w:rsid w:val="007E1A87"/>
    <w:rsid w:val="007E2568"/>
    <w:rsid w:val="007E2C63"/>
    <w:rsid w:val="007E383C"/>
    <w:rsid w:val="007E3D58"/>
    <w:rsid w:val="007E4B4C"/>
    <w:rsid w:val="007E619F"/>
    <w:rsid w:val="007E6579"/>
    <w:rsid w:val="007F1C3E"/>
    <w:rsid w:val="007F217F"/>
    <w:rsid w:val="007F27FB"/>
    <w:rsid w:val="007F32B7"/>
    <w:rsid w:val="007F53C0"/>
    <w:rsid w:val="007F55FC"/>
    <w:rsid w:val="007F6389"/>
    <w:rsid w:val="007F6599"/>
    <w:rsid w:val="007F74C2"/>
    <w:rsid w:val="007F7625"/>
    <w:rsid w:val="0080283C"/>
    <w:rsid w:val="00803FC4"/>
    <w:rsid w:val="00805EA4"/>
    <w:rsid w:val="0080655B"/>
    <w:rsid w:val="00807090"/>
    <w:rsid w:val="00807552"/>
    <w:rsid w:val="00810089"/>
    <w:rsid w:val="00811C1D"/>
    <w:rsid w:val="00812013"/>
    <w:rsid w:val="00813703"/>
    <w:rsid w:val="008151BC"/>
    <w:rsid w:val="008154EE"/>
    <w:rsid w:val="00817BF1"/>
    <w:rsid w:val="00821C79"/>
    <w:rsid w:val="00823776"/>
    <w:rsid w:val="008275F1"/>
    <w:rsid w:val="00830644"/>
    <w:rsid w:val="00836788"/>
    <w:rsid w:val="00837DB7"/>
    <w:rsid w:val="008406D9"/>
    <w:rsid w:val="00841386"/>
    <w:rsid w:val="0084227B"/>
    <w:rsid w:val="00844394"/>
    <w:rsid w:val="00845B2C"/>
    <w:rsid w:val="0085042F"/>
    <w:rsid w:val="00851F6B"/>
    <w:rsid w:val="00852769"/>
    <w:rsid w:val="008536F6"/>
    <w:rsid w:val="008550BC"/>
    <w:rsid w:val="00855192"/>
    <w:rsid w:val="00855318"/>
    <w:rsid w:val="008559D3"/>
    <w:rsid w:val="00862CBB"/>
    <w:rsid w:val="008639D3"/>
    <w:rsid w:val="008653AE"/>
    <w:rsid w:val="00866EC4"/>
    <w:rsid w:val="00870787"/>
    <w:rsid w:val="00871E3D"/>
    <w:rsid w:val="008735AA"/>
    <w:rsid w:val="00876188"/>
    <w:rsid w:val="008773F2"/>
    <w:rsid w:val="0087796F"/>
    <w:rsid w:val="008812D3"/>
    <w:rsid w:val="008813C5"/>
    <w:rsid w:val="00881C1B"/>
    <w:rsid w:val="00882051"/>
    <w:rsid w:val="00883298"/>
    <w:rsid w:val="00884D3E"/>
    <w:rsid w:val="008857AB"/>
    <w:rsid w:val="008866F6"/>
    <w:rsid w:val="00886754"/>
    <w:rsid w:val="00887AAD"/>
    <w:rsid w:val="00890227"/>
    <w:rsid w:val="008904B5"/>
    <w:rsid w:val="008904CA"/>
    <w:rsid w:val="008932B2"/>
    <w:rsid w:val="00893FED"/>
    <w:rsid w:val="00894252"/>
    <w:rsid w:val="00895457"/>
    <w:rsid w:val="0089687E"/>
    <w:rsid w:val="008974F8"/>
    <w:rsid w:val="008A0FB9"/>
    <w:rsid w:val="008A3ADE"/>
    <w:rsid w:val="008A435D"/>
    <w:rsid w:val="008A5AD4"/>
    <w:rsid w:val="008A6B75"/>
    <w:rsid w:val="008B0ED7"/>
    <w:rsid w:val="008B2812"/>
    <w:rsid w:val="008B3F38"/>
    <w:rsid w:val="008B5289"/>
    <w:rsid w:val="008B5B28"/>
    <w:rsid w:val="008B5BAF"/>
    <w:rsid w:val="008B625E"/>
    <w:rsid w:val="008C1949"/>
    <w:rsid w:val="008C42E9"/>
    <w:rsid w:val="008C4DE7"/>
    <w:rsid w:val="008C56BE"/>
    <w:rsid w:val="008C6757"/>
    <w:rsid w:val="008D24B9"/>
    <w:rsid w:val="008D4227"/>
    <w:rsid w:val="008D43DB"/>
    <w:rsid w:val="008D4575"/>
    <w:rsid w:val="008D4DDC"/>
    <w:rsid w:val="008D51A3"/>
    <w:rsid w:val="008E098C"/>
    <w:rsid w:val="008E0A3B"/>
    <w:rsid w:val="008E19F2"/>
    <w:rsid w:val="008E2EB5"/>
    <w:rsid w:val="008E3A75"/>
    <w:rsid w:val="008E490E"/>
    <w:rsid w:val="008E4DD6"/>
    <w:rsid w:val="008E64C3"/>
    <w:rsid w:val="008E7156"/>
    <w:rsid w:val="008E7518"/>
    <w:rsid w:val="008F28B7"/>
    <w:rsid w:val="008F3CDC"/>
    <w:rsid w:val="008F3E30"/>
    <w:rsid w:val="008F42E0"/>
    <w:rsid w:val="008F43A1"/>
    <w:rsid w:val="008F5015"/>
    <w:rsid w:val="008F58B1"/>
    <w:rsid w:val="00904A26"/>
    <w:rsid w:val="00904E20"/>
    <w:rsid w:val="009065B0"/>
    <w:rsid w:val="009102DD"/>
    <w:rsid w:val="00913164"/>
    <w:rsid w:val="00913AF8"/>
    <w:rsid w:val="00914800"/>
    <w:rsid w:val="009150BF"/>
    <w:rsid w:val="009155BE"/>
    <w:rsid w:val="009157A6"/>
    <w:rsid w:val="0091671D"/>
    <w:rsid w:val="00917330"/>
    <w:rsid w:val="00917858"/>
    <w:rsid w:val="00920E7E"/>
    <w:rsid w:val="00920F01"/>
    <w:rsid w:val="009238EC"/>
    <w:rsid w:val="009248D3"/>
    <w:rsid w:val="0092564E"/>
    <w:rsid w:val="00925AB9"/>
    <w:rsid w:val="009326E4"/>
    <w:rsid w:val="00932E7B"/>
    <w:rsid w:val="00936F71"/>
    <w:rsid w:val="009402C5"/>
    <w:rsid w:val="00941079"/>
    <w:rsid w:val="00941370"/>
    <w:rsid w:val="0094321C"/>
    <w:rsid w:val="00944147"/>
    <w:rsid w:val="009442DA"/>
    <w:rsid w:val="0094449A"/>
    <w:rsid w:val="00944E91"/>
    <w:rsid w:val="0094578A"/>
    <w:rsid w:val="00945AAB"/>
    <w:rsid w:val="00945DD1"/>
    <w:rsid w:val="00950EA9"/>
    <w:rsid w:val="00951822"/>
    <w:rsid w:val="00952506"/>
    <w:rsid w:val="0095343B"/>
    <w:rsid w:val="00953F88"/>
    <w:rsid w:val="00954AC8"/>
    <w:rsid w:val="00957620"/>
    <w:rsid w:val="00957D94"/>
    <w:rsid w:val="009600B9"/>
    <w:rsid w:val="0096039C"/>
    <w:rsid w:val="009612D1"/>
    <w:rsid w:val="009624D9"/>
    <w:rsid w:val="00963036"/>
    <w:rsid w:val="00964B76"/>
    <w:rsid w:val="0096513C"/>
    <w:rsid w:val="0096664D"/>
    <w:rsid w:val="00967C1B"/>
    <w:rsid w:val="00967EDA"/>
    <w:rsid w:val="00970D50"/>
    <w:rsid w:val="00974049"/>
    <w:rsid w:val="00974483"/>
    <w:rsid w:val="009749E4"/>
    <w:rsid w:val="009756C2"/>
    <w:rsid w:val="009756FD"/>
    <w:rsid w:val="00975A84"/>
    <w:rsid w:val="00975CED"/>
    <w:rsid w:val="00976183"/>
    <w:rsid w:val="009803DE"/>
    <w:rsid w:val="0098041A"/>
    <w:rsid w:val="00981796"/>
    <w:rsid w:val="00981FB5"/>
    <w:rsid w:val="009824FD"/>
    <w:rsid w:val="00982DEC"/>
    <w:rsid w:val="00983E3B"/>
    <w:rsid w:val="00984109"/>
    <w:rsid w:val="0098520B"/>
    <w:rsid w:val="00985588"/>
    <w:rsid w:val="00987B18"/>
    <w:rsid w:val="00987E72"/>
    <w:rsid w:val="00987F9F"/>
    <w:rsid w:val="00991C9F"/>
    <w:rsid w:val="0099261F"/>
    <w:rsid w:val="00993116"/>
    <w:rsid w:val="009937CA"/>
    <w:rsid w:val="009949A1"/>
    <w:rsid w:val="00994CF7"/>
    <w:rsid w:val="00994DF6"/>
    <w:rsid w:val="0099629B"/>
    <w:rsid w:val="0099665F"/>
    <w:rsid w:val="009977AE"/>
    <w:rsid w:val="009A2737"/>
    <w:rsid w:val="009A4E0C"/>
    <w:rsid w:val="009A6645"/>
    <w:rsid w:val="009A771E"/>
    <w:rsid w:val="009B01F0"/>
    <w:rsid w:val="009B043F"/>
    <w:rsid w:val="009B1A80"/>
    <w:rsid w:val="009B1BCA"/>
    <w:rsid w:val="009B3444"/>
    <w:rsid w:val="009B6A60"/>
    <w:rsid w:val="009B7118"/>
    <w:rsid w:val="009B7132"/>
    <w:rsid w:val="009B7166"/>
    <w:rsid w:val="009B7EDA"/>
    <w:rsid w:val="009C0FE7"/>
    <w:rsid w:val="009C16A4"/>
    <w:rsid w:val="009C2EA0"/>
    <w:rsid w:val="009C3F12"/>
    <w:rsid w:val="009C5878"/>
    <w:rsid w:val="009C5D06"/>
    <w:rsid w:val="009C77F5"/>
    <w:rsid w:val="009D113E"/>
    <w:rsid w:val="009D20B5"/>
    <w:rsid w:val="009E013B"/>
    <w:rsid w:val="009E01A1"/>
    <w:rsid w:val="009E1935"/>
    <w:rsid w:val="009E464A"/>
    <w:rsid w:val="009F1257"/>
    <w:rsid w:val="009F1747"/>
    <w:rsid w:val="009F1987"/>
    <w:rsid w:val="009F2037"/>
    <w:rsid w:val="009F5955"/>
    <w:rsid w:val="00A017B5"/>
    <w:rsid w:val="00A019F3"/>
    <w:rsid w:val="00A02904"/>
    <w:rsid w:val="00A03025"/>
    <w:rsid w:val="00A032C7"/>
    <w:rsid w:val="00A034CA"/>
    <w:rsid w:val="00A03856"/>
    <w:rsid w:val="00A03EA0"/>
    <w:rsid w:val="00A07118"/>
    <w:rsid w:val="00A115DB"/>
    <w:rsid w:val="00A12125"/>
    <w:rsid w:val="00A1302F"/>
    <w:rsid w:val="00A131AD"/>
    <w:rsid w:val="00A155A2"/>
    <w:rsid w:val="00A20801"/>
    <w:rsid w:val="00A2081A"/>
    <w:rsid w:val="00A2197E"/>
    <w:rsid w:val="00A22651"/>
    <w:rsid w:val="00A22A1D"/>
    <w:rsid w:val="00A24605"/>
    <w:rsid w:val="00A269EA"/>
    <w:rsid w:val="00A27392"/>
    <w:rsid w:val="00A27B54"/>
    <w:rsid w:val="00A30A0A"/>
    <w:rsid w:val="00A3442A"/>
    <w:rsid w:val="00A344A0"/>
    <w:rsid w:val="00A34AFA"/>
    <w:rsid w:val="00A35C5E"/>
    <w:rsid w:val="00A3696E"/>
    <w:rsid w:val="00A403C1"/>
    <w:rsid w:val="00A43B25"/>
    <w:rsid w:val="00A4459C"/>
    <w:rsid w:val="00A45F88"/>
    <w:rsid w:val="00A517DC"/>
    <w:rsid w:val="00A51C0D"/>
    <w:rsid w:val="00A5219F"/>
    <w:rsid w:val="00A521BC"/>
    <w:rsid w:val="00A5247D"/>
    <w:rsid w:val="00A53D82"/>
    <w:rsid w:val="00A549A8"/>
    <w:rsid w:val="00A54B3D"/>
    <w:rsid w:val="00A569EC"/>
    <w:rsid w:val="00A56CB7"/>
    <w:rsid w:val="00A56E7C"/>
    <w:rsid w:val="00A60314"/>
    <w:rsid w:val="00A61906"/>
    <w:rsid w:val="00A61955"/>
    <w:rsid w:val="00A6206D"/>
    <w:rsid w:val="00A62140"/>
    <w:rsid w:val="00A62E1B"/>
    <w:rsid w:val="00A65C00"/>
    <w:rsid w:val="00A65D4F"/>
    <w:rsid w:val="00A6690F"/>
    <w:rsid w:val="00A67245"/>
    <w:rsid w:val="00A701CA"/>
    <w:rsid w:val="00A70B78"/>
    <w:rsid w:val="00A7304D"/>
    <w:rsid w:val="00A74A68"/>
    <w:rsid w:val="00A74D39"/>
    <w:rsid w:val="00A7552D"/>
    <w:rsid w:val="00A75DA3"/>
    <w:rsid w:val="00A76CF6"/>
    <w:rsid w:val="00A771A2"/>
    <w:rsid w:val="00A776D0"/>
    <w:rsid w:val="00A8006F"/>
    <w:rsid w:val="00A80708"/>
    <w:rsid w:val="00A82750"/>
    <w:rsid w:val="00A83BC9"/>
    <w:rsid w:val="00A844C0"/>
    <w:rsid w:val="00A8589F"/>
    <w:rsid w:val="00A874A8"/>
    <w:rsid w:val="00A92183"/>
    <w:rsid w:val="00A9334D"/>
    <w:rsid w:val="00A97255"/>
    <w:rsid w:val="00A97481"/>
    <w:rsid w:val="00AA010B"/>
    <w:rsid w:val="00AA06F6"/>
    <w:rsid w:val="00AA2CBF"/>
    <w:rsid w:val="00AA3D7C"/>
    <w:rsid w:val="00AA4EEC"/>
    <w:rsid w:val="00AB0368"/>
    <w:rsid w:val="00AB21BA"/>
    <w:rsid w:val="00AB40FE"/>
    <w:rsid w:val="00AB54A7"/>
    <w:rsid w:val="00AB55A5"/>
    <w:rsid w:val="00AB59F2"/>
    <w:rsid w:val="00AB59F5"/>
    <w:rsid w:val="00AB6BF9"/>
    <w:rsid w:val="00AB70F2"/>
    <w:rsid w:val="00AC09C6"/>
    <w:rsid w:val="00AC12CD"/>
    <w:rsid w:val="00AC2985"/>
    <w:rsid w:val="00AC2ECA"/>
    <w:rsid w:val="00AC3A67"/>
    <w:rsid w:val="00AC45EB"/>
    <w:rsid w:val="00AD1F1C"/>
    <w:rsid w:val="00AD298F"/>
    <w:rsid w:val="00AD5D7F"/>
    <w:rsid w:val="00AD63CE"/>
    <w:rsid w:val="00AD6E01"/>
    <w:rsid w:val="00AE0225"/>
    <w:rsid w:val="00AE10EC"/>
    <w:rsid w:val="00AE19A4"/>
    <w:rsid w:val="00AE25E6"/>
    <w:rsid w:val="00AE5540"/>
    <w:rsid w:val="00AE6349"/>
    <w:rsid w:val="00AE729A"/>
    <w:rsid w:val="00AF198A"/>
    <w:rsid w:val="00AF3BF0"/>
    <w:rsid w:val="00AF46BA"/>
    <w:rsid w:val="00AF54C9"/>
    <w:rsid w:val="00AF649C"/>
    <w:rsid w:val="00AF6757"/>
    <w:rsid w:val="00AF6D4D"/>
    <w:rsid w:val="00B0055C"/>
    <w:rsid w:val="00B00D94"/>
    <w:rsid w:val="00B01021"/>
    <w:rsid w:val="00B02902"/>
    <w:rsid w:val="00B03107"/>
    <w:rsid w:val="00B05D5A"/>
    <w:rsid w:val="00B1111E"/>
    <w:rsid w:val="00B118BB"/>
    <w:rsid w:val="00B11D41"/>
    <w:rsid w:val="00B12D09"/>
    <w:rsid w:val="00B137D9"/>
    <w:rsid w:val="00B138CA"/>
    <w:rsid w:val="00B16590"/>
    <w:rsid w:val="00B17A83"/>
    <w:rsid w:val="00B207DD"/>
    <w:rsid w:val="00B22693"/>
    <w:rsid w:val="00B22A94"/>
    <w:rsid w:val="00B2390A"/>
    <w:rsid w:val="00B2451F"/>
    <w:rsid w:val="00B25553"/>
    <w:rsid w:val="00B257D0"/>
    <w:rsid w:val="00B25994"/>
    <w:rsid w:val="00B2677D"/>
    <w:rsid w:val="00B30E70"/>
    <w:rsid w:val="00B30EBD"/>
    <w:rsid w:val="00B31474"/>
    <w:rsid w:val="00B323D4"/>
    <w:rsid w:val="00B327C6"/>
    <w:rsid w:val="00B32AC8"/>
    <w:rsid w:val="00B33496"/>
    <w:rsid w:val="00B34669"/>
    <w:rsid w:val="00B34AFC"/>
    <w:rsid w:val="00B363FA"/>
    <w:rsid w:val="00B36572"/>
    <w:rsid w:val="00B36F3B"/>
    <w:rsid w:val="00B377C3"/>
    <w:rsid w:val="00B4118F"/>
    <w:rsid w:val="00B411C2"/>
    <w:rsid w:val="00B4242F"/>
    <w:rsid w:val="00B42562"/>
    <w:rsid w:val="00B42CB5"/>
    <w:rsid w:val="00B4322D"/>
    <w:rsid w:val="00B43268"/>
    <w:rsid w:val="00B44E6D"/>
    <w:rsid w:val="00B46F89"/>
    <w:rsid w:val="00B51B64"/>
    <w:rsid w:val="00B52249"/>
    <w:rsid w:val="00B52390"/>
    <w:rsid w:val="00B54D91"/>
    <w:rsid w:val="00B5553E"/>
    <w:rsid w:val="00B567D2"/>
    <w:rsid w:val="00B614B5"/>
    <w:rsid w:val="00B64C01"/>
    <w:rsid w:val="00B6568D"/>
    <w:rsid w:val="00B65836"/>
    <w:rsid w:val="00B70CF8"/>
    <w:rsid w:val="00B733DC"/>
    <w:rsid w:val="00B7475B"/>
    <w:rsid w:val="00B7539B"/>
    <w:rsid w:val="00B7646B"/>
    <w:rsid w:val="00B77DDF"/>
    <w:rsid w:val="00B80EB6"/>
    <w:rsid w:val="00B8345C"/>
    <w:rsid w:val="00B83564"/>
    <w:rsid w:val="00B8489D"/>
    <w:rsid w:val="00B85896"/>
    <w:rsid w:val="00B8674D"/>
    <w:rsid w:val="00B86FB1"/>
    <w:rsid w:val="00B91AF1"/>
    <w:rsid w:val="00B91CA6"/>
    <w:rsid w:val="00B949E5"/>
    <w:rsid w:val="00B95F73"/>
    <w:rsid w:val="00B97DFE"/>
    <w:rsid w:val="00BA0F24"/>
    <w:rsid w:val="00BA29FA"/>
    <w:rsid w:val="00BA2A93"/>
    <w:rsid w:val="00BA3933"/>
    <w:rsid w:val="00BA4AEA"/>
    <w:rsid w:val="00BA5950"/>
    <w:rsid w:val="00BA5B33"/>
    <w:rsid w:val="00BA5B85"/>
    <w:rsid w:val="00BB086F"/>
    <w:rsid w:val="00BB0B36"/>
    <w:rsid w:val="00BB1626"/>
    <w:rsid w:val="00BB1A21"/>
    <w:rsid w:val="00BB3A87"/>
    <w:rsid w:val="00BB3AFC"/>
    <w:rsid w:val="00BB42D1"/>
    <w:rsid w:val="00BB5556"/>
    <w:rsid w:val="00BB6B74"/>
    <w:rsid w:val="00BC01C6"/>
    <w:rsid w:val="00BC0D2B"/>
    <w:rsid w:val="00BC297D"/>
    <w:rsid w:val="00BC3E95"/>
    <w:rsid w:val="00BC3F11"/>
    <w:rsid w:val="00BC4586"/>
    <w:rsid w:val="00BC51D3"/>
    <w:rsid w:val="00BC5E22"/>
    <w:rsid w:val="00BC63CA"/>
    <w:rsid w:val="00BC71C2"/>
    <w:rsid w:val="00BD3929"/>
    <w:rsid w:val="00BD41D3"/>
    <w:rsid w:val="00BD6C90"/>
    <w:rsid w:val="00BE2D47"/>
    <w:rsid w:val="00BE37C4"/>
    <w:rsid w:val="00BE4151"/>
    <w:rsid w:val="00BE4D74"/>
    <w:rsid w:val="00BE4E2D"/>
    <w:rsid w:val="00BE580C"/>
    <w:rsid w:val="00BE6C21"/>
    <w:rsid w:val="00BF04A3"/>
    <w:rsid w:val="00BF3B56"/>
    <w:rsid w:val="00BF4AC5"/>
    <w:rsid w:val="00BF59E8"/>
    <w:rsid w:val="00C0126B"/>
    <w:rsid w:val="00C0130E"/>
    <w:rsid w:val="00C01B3E"/>
    <w:rsid w:val="00C02231"/>
    <w:rsid w:val="00C02679"/>
    <w:rsid w:val="00C06694"/>
    <w:rsid w:val="00C071DA"/>
    <w:rsid w:val="00C078FB"/>
    <w:rsid w:val="00C10C89"/>
    <w:rsid w:val="00C13300"/>
    <w:rsid w:val="00C13C77"/>
    <w:rsid w:val="00C14B68"/>
    <w:rsid w:val="00C16998"/>
    <w:rsid w:val="00C1725F"/>
    <w:rsid w:val="00C176A0"/>
    <w:rsid w:val="00C20B1F"/>
    <w:rsid w:val="00C240F3"/>
    <w:rsid w:val="00C3071F"/>
    <w:rsid w:val="00C3188B"/>
    <w:rsid w:val="00C35055"/>
    <w:rsid w:val="00C37E2F"/>
    <w:rsid w:val="00C41078"/>
    <w:rsid w:val="00C42759"/>
    <w:rsid w:val="00C47873"/>
    <w:rsid w:val="00C530A3"/>
    <w:rsid w:val="00C549A3"/>
    <w:rsid w:val="00C54A33"/>
    <w:rsid w:val="00C55240"/>
    <w:rsid w:val="00C565B1"/>
    <w:rsid w:val="00C571B4"/>
    <w:rsid w:val="00C57305"/>
    <w:rsid w:val="00C578C8"/>
    <w:rsid w:val="00C57902"/>
    <w:rsid w:val="00C6156E"/>
    <w:rsid w:val="00C61B4B"/>
    <w:rsid w:val="00C62398"/>
    <w:rsid w:val="00C64669"/>
    <w:rsid w:val="00C651D0"/>
    <w:rsid w:val="00C65B69"/>
    <w:rsid w:val="00C66213"/>
    <w:rsid w:val="00C66764"/>
    <w:rsid w:val="00C71E17"/>
    <w:rsid w:val="00C71FA4"/>
    <w:rsid w:val="00C72D36"/>
    <w:rsid w:val="00C72F8D"/>
    <w:rsid w:val="00C75A0D"/>
    <w:rsid w:val="00C76235"/>
    <w:rsid w:val="00C775A3"/>
    <w:rsid w:val="00C77C6F"/>
    <w:rsid w:val="00C77E1B"/>
    <w:rsid w:val="00C80F39"/>
    <w:rsid w:val="00C81A7A"/>
    <w:rsid w:val="00C852F8"/>
    <w:rsid w:val="00C85738"/>
    <w:rsid w:val="00C87B39"/>
    <w:rsid w:val="00C87B4E"/>
    <w:rsid w:val="00C903DD"/>
    <w:rsid w:val="00C905CE"/>
    <w:rsid w:val="00C91975"/>
    <w:rsid w:val="00C91B47"/>
    <w:rsid w:val="00C91F1D"/>
    <w:rsid w:val="00C93DBB"/>
    <w:rsid w:val="00C94165"/>
    <w:rsid w:val="00C941B7"/>
    <w:rsid w:val="00C94A85"/>
    <w:rsid w:val="00C9592F"/>
    <w:rsid w:val="00C979A7"/>
    <w:rsid w:val="00CA16D0"/>
    <w:rsid w:val="00CA17BD"/>
    <w:rsid w:val="00CA3357"/>
    <w:rsid w:val="00CA4A51"/>
    <w:rsid w:val="00CA731F"/>
    <w:rsid w:val="00CB05AD"/>
    <w:rsid w:val="00CB1B7C"/>
    <w:rsid w:val="00CB1FB3"/>
    <w:rsid w:val="00CB339A"/>
    <w:rsid w:val="00CB34F3"/>
    <w:rsid w:val="00CB35ED"/>
    <w:rsid w:val="00CB371B"/>
    <w:rsid w:val="00CB401B"/>
    <w:rsid w:val="00CB4852"/>
    <w:rsid w:val="00CB75AA"/>
    <w:rsid w:val="00CB767C"/>
    <w:rsid w:val="00CB7990"/>
    <w:rsid w:val="00CC0A7E"/>
    <w:rsid w:val="00CC0EA4"/>
    <w:rsid w:val="00CC345D"/>
    <w:rsid w:val="00CC3659"/>
    <w:rsid w:val="00CC50FB"/>
    <w:rsid w:val="00CD01E0"/>
    <w:rsid w:val="00CD45E0"/>
    <w:rsid w:val="00CD4641"/>
    <w:rsid w:val="00CD48C1"/>
    <w:rsid w:val="00CD5036"/>
    <w:rsid w:val="00CD544C"/>
    <w:rsid w:val="00CD7014"/>
    <w:rsid w:val="00CE196F"/>
    <w:rsid w:val="00CE1B4D"/>
    <w:rsid w:val="00CE223C"/>
    <w:rsid w:val="00CE5116"/>
    <w:rsid w:val="00CE61D5"/>
    <w:rsid w:val="00CE6753"/>
    <w:rsid w:val="00CE6839"/>
    <w:rsid w:val="00CF4760"/>
    <w:rsid w:val="00CF6CA0"/>
    <w:rsid w:val="00CF7B1E"/>
    <w:rsid w:val="00D001FC"/>
    <w:rsid w:val="00D012F3"/>
    <w:rsid w:val="00D0325B"/>
    <w:rsid w:val="00D058FB"/>
    <w:rsid w:val="00D06139"/>
    <w:rsid w:val="00D06A81"/>
    <w:rsid w:val="00D07745"/>
    <w:rsid w:val="00D10378"/>
    <w:rsid w:val="00D1108F"/>
    <w:rsid w:val="00D115A4"/>
    <w:rsid w:val="00D152F1"/>
    <w:rsid w:val="00D16AB3"/>
    <w:rsid w:val="00D16C01"/>
    <w:rsid w:val="00D171D3"/>
    <w:rsid w:val="00D17AA5"/>
    <w:rsid w:val="00D21B16"/>
    <w:rsid w:val="00D21CAF"/>
    <w:rsid w:val="00D220AB"/>
    <w:rsid w:val="00D224A6"/>
    <w:rsid w:val="00D22767"/>
    <w:rsid w:val="00D229EF"/>
    <w:rsid w:val="00D22A6C"/>
    <w:rsid w:val="00D23253"/>
    <w:rsid w:val="00D248A5"/>
    <w:rsid w:val="00D26146"/>
    <w:rsid w:val="00D276EF"/>
    <w:rsid w:val="00D3275E"/>
    <w:rsid w:val="00D34ABC"/>
    <w:rsid w:val="00D36F92"/>
    <w:rsid w:val="00D408CC"/>
    <w:rsid w:val="00D42323"/>
    <w:rsid w:val="00D42AC4"/>
    <w:rsid w:val="00D4467F"/>
    <w:rsid w:val="00D4798E"/>
    <w:rsid w:val="00D5109C"/>
    <w:rsid w:val="00D510D4"/>
    <w:rsid w:val="00D51377"/>
    <w:rsid w:val="00D534B3"/>
    <w:rsid w:val="00D53EE1"/>
    <w:rsid w:val="00D5604D"/>
    <w:rsid w:val="00D560B5"/>
    <w:rsid w:val="00D6048B"/>
    <w:rsid w:val="00D619A8"/>
    <w:rsid w:val="00D6240D"/>
    <w:rsid w:val="00D624FF"/>
    <w:rsid w:val="00D62B58"/>
    <w:rsid w:val="00D62D7E"/>
    <w:rsid w:val="00D678EB"/>
    <w:rsid w:val="00D67F74"/>
    <w:rsid w:val="00D708E9"/>
    <w:rsid w:val="00D70C3F"/>
    <w:rsid w:val="00D73D27"/>
    <w:rsid w:val="00D749AA"/>
    <w:rsid w:val="00D755E0"/>
    <w:rsid w:val="00D758B5"/>
    <w:rsid w:val="00D763D8"/>
    <w:rsid w:val="00D8021D"/>
    <w:rsid w:val="00D81127"/>
    <w:rsid w:val="00D8263A"/>
    <w:rsid w:val="00D84560"/>
    <w:rsid w:val="00D855B3"/>
    <w:rsid w:val="00D8618F"/>
    <w:rsid w:val="00D91EE1"/>
    <w:rsid w:val="00D92C28"/>
    <w:rsid w:val="00D952D8"/>
    <w:rsid w:val="00D9532E"/>
    <w:rsid w:val="00D96265"/>
    <w:rsid w:val="00DA1073"/>
    <w:rsid w:val="00DA19E2"/>
    <w:rsid w:val="00DA2BC1"/>
    <w:rsid w:val="00DA5295"/>
    <w:rsid w:val="00DB09EA"/>
    <w:rsid w:val="00DB171D"/>
    <w:rsid w:val="00DB17F8"/>
    <w:rsid w:val="00DB2536"/>
    <w:rsid w:val="00DB4D50"/>
    <w:rsid w:val="00DB4E51"/>
    <w:rsid w:val="00DB67C5"/>
    <w:rsid w:val="00DB7051"/>
    <w:rsid w:val="00DB76FC"/>
    <w:rsid w:val="00DC15C2"/>
    <w:rsid w:val="00DC74E7"/>
    <w:rsid w:val="00DD2D13"/>
    <w:rsid w:val="00DD31DD"/>
    <w:rsid w:val="00DD41C8"/>
    <w:rsid w:val="00DD4AB8"/>
    <w:rsid w:val="00DD52F5"/>
    <w:rsid w:val="00DD587C"/>
    <w:rsid w:val="00DD5AD6"/>
    <w:rsid w:val="00DD70C2"/>
    <w:rsid w:val="00DD7184"/>
    <w:rsid w:val="00DE05EE"/>
    <w:rsid w:val="00DE2821"/>
    <w:rsid w:val="00DE3E3B"/>
    <w:rsid w:val="00DE4013"/>
    <w:rsid w:val="00DE6184"/>
    <w:rsid w:val="00DE6E10"/>
    <w:rsid w:val="00DE76DD"/>
    <w:rsid w:val="00DF0F11"/>
    <w:rsid w:val="00DF0FA7"/>
    <w:rsid w:val="00DF4AE2"/>
    <w:rsid w:val="00DF4D6B"/>
    <w:rsid w:val="00DF5B91"/>
    <w:rsid w:val="00E01427"/>
    <w:rsid w:val="00E01491"/>
    <w:rsid w:val="00E0179F"/>
    <w:rsid w:val="00E01ABC"/>
    <w:rsid w:val="00E04707"/>
    <w:rsid w:val="00E04FAF"/>
    <w:rsid w:val="00E05BCA"/>
    <w:rsid w:val="00E05CF4"/>
    <w:rsid w:val="00E07C2D"/>
    <w:rsid w:val="00E07DC5"/>
    <w:rsid w:val="00E1061F"/>
    <w:rsid w:val="00E108F2"/>
    <w:rsid w:val="00E12167"/>
    <w:rsid w:val="00E1288A"/>
    <w:rsid w:val="00E12E85"/>
    <w:rsid w:val="00E1533F"/>
    <w:rsid w:val="00E21AEE"/>
    <w:rsid w:val="00E2549D"/>
    <w:rsid w:val="00E266A9"/>
    <w:rsid w:val="00E27FDC"/>
    <w:rsid w:val="00E31732"/>
    <w:rsid w:val="00E34E89"/>
    <w:rsid w:val="00E35804"/>
    <w:rsid w:val="00E37D25"/>
    <w:rsid w:val="00E41AD8"/>
    <w:rsid w:val="00E41BF0"/>
    <w:rsid w:val="00E41C1A"/>
    <w:rsid w:val="00E42D4A"/>
    <w:rsid w:val="00E43382"/>
    <w:rsid w:val="00E43E28"/>
    <w:rsid w:val="00E453A7"/>
    <w:rsid w:val="00E460CC"/>
    <w:rsid w:val="00E4637F"/>
    <w:rsid w:val="00E50B50"/>
    <w:rsid w:val="00E50BED"/>
    <w:rsid w:val="00E51FCC"/>
    <w:rsid w:val="00E53813"/>
    <w:rsid w:val="00E55B18"/>
    <w:rsid w:val="00E563C6"/>
    <w:rsid w:val="00E62E59"/>
    <w:rsid w:val="00E63469"/>
    <w:rsid w:val="00E63A1D"/>
    <w:rsid w:val="00E65A8B"/>
    <w:rsid w:val="00E6674C"/>
    <w:rsid w:val="00E673D7"/>
    <w:rsid w:val="00E67BFD"/>
    <w:rsid w:val="00E7052B"/>
    <w:rsid w:val="00E71264"/>
    <w:rsid w:val="00E713EC"/>
    <w:rsid w:val="00E72DA0"/>
    <w:rsid w:val="00E7606E"/>
    <w:rsid w:val="00E807FC"/>
    <w:rsid w:val="00E8245B"/>
    <w:rsid w:val="00E82C08"/>
    <w:rsid w:val="00E84846"/>
    <w:rsid w:val="00E850B1"/>
    <w:rsid w:val="00E866CE"/>
    <w:rsid w:val="00E87031"/>
    <w:rsid w:val="00E90F40"/>
    <w:rsid w:val="00E912B6"/>
    <w:rsid w:val="00E92063"/>
    <w:rsid w:val="00E922BA"/>
    <w:rsid w:val="00E926AA"/>
    <w:rsid w:val="00E92A11"/>
    <w:rsid w:val="00E956E1"/>
    <w:rsid w:val="00E971AB"/>
    <w:rsid w:val="00E97F52"/>
    <w:rsid w:val="00EA3135"/>
    <w:rsid w:val="00EA46DC"/>
    <w:rsid w:val="00EB0BCA"/>
    <w:rsid w:val="00EB1223"/>
    <w:rsid w:val="00EB19DE"/>
    <w:rsid w:val="00EB2996"/>
    <w:rsid w:val="00EB5758"/>
    <w:rsid w:val="00EC0837"/>
    <w:rsid w:val="00EC19E2"/>
    <w:rsid w:val="00EC1D10"/>
    <w:rsid w:val="00EC1F52"/>
    <w:rsid w:val="00EC2752"/>
    <w:rsid w:val="00EC4A04"/>
    <w:rsid w:val="00EC7147"/>
    <w:rsid w:val="00ED05DB"/>
    <w:rsid w:val="00ED300D"/>
    <w:rsid w:val="00ED32B0"/>
    <w:rsid w:val="00ED3939"/>
    <w:rsid w:val="00ED5E64"/>
    <w:rsid w:val="00EE1573"/>
    <w:rsid w:val="00EE2F70"/>
    <w:rsid w:val="00EE437B"/>
    <w:rsid w:val="00EE60C9"/>
    <w:rsid w:val="00EE6F35"/>
    <w:rsid w:val="00EE74DF"/>
    <w:rsid w:val="00EF0036"/>
    <w:rsid w:val="00EF287D"/>
    <w:rsid w:val="00EF37A4"/>
    <w:rsid w:val="00EF6019"/>
    <w:rsid w:val="00EF71BE"/>
    <w:rsid w:val="00EF774D"/>
    <w:rsid w:val="00EF7F76"/>
    <w:rsid w:val="00F02C06"/>
    <w:rsid w:val="00F03927"/>
    <w:rsid w:val="00F0532F"/>
    <w:rsid w:val="00F06B2B"/>
    <w:rsid w:val="00F12092"/>
    <w:rsid w:val="00F125F5"/>
    <w:rsid w:val="00F12E74"/>
    <w:rsid w:val="00F14D8D"/>
    <w:rsid w:val="00F16749"/>
    <w:rsid w:val="00F170E4"/>
    <w:rsid w:val="00F17F9B"/>
    <w:rsid w:val="00F17FE5"/>
    <w:rsid w:val="00F208B3"/>
    <w:rsid w:val="00F22584"/>
    <w:rsid w:val="00F22FA3"/>
    <w:rsid w:val="00F23563"/>
    <w:rsid w:val="00F260D1"/>
    <w:rsid w:val="00F26AD1"/>
    <w:rsid w:val="00F26DFD"/>
    <w:rsid w:val="00F27690"/>
    <w:rsid w:val="00F3303A"/>
    <w:rsid w:val="00F402A2"/>
    <w:rsid w:val="00F41E34"/>
    <w:rsid w:val="00F42AD5"/>
    <w:rsid w:val="00F431D1"/>
    <w:rsid w:val="00F45B46"/>
    <w:rsid w:val="00F467BA"/>
    <w:rsid w:val="00F47B25"/>
    <w:rsid w:val="00F50490"/>
    <w:rsid w:val="00F51D42"/>
    <w:rsid w:val="00F52849"/>
    <w:rsid w:val="00F54F6E"/>
    <w:rsid w:val="00F5632A"/>
    <w:rsid w:val="00F61BE7"/>
    <w:rsid w:val="00F63514"/>
    <w:rsid w:val="00F6388A"/>
    <w:rsid w:val="00F647AC"/>
    <w:rsid w:val="00F659A6"/>
    <w:rsid w:val="00F672E9"/>
    <w:rsid w:val="00F67AB1"/>
    <w:rsid w:val="00F67EA7"/>
    <w:rsid w:val="00F70AE1"/>
    <w:rsid w:val="00F71CAE"/>
    <w:rsid w:val="00F72524"/>
    <w:rsid w:val="00F731D7"/>
    <w:rsid w:val="00F73343"/>
    <w:rsid w:val="00F7341A"/>
    <w:rsid w:val="00F734C1"/>
    <w:rsid w:val="00F7392A"/>
    <w:rsid w:val="00F75315"/>
    <w:rsid w:val="00F766F6"/>
    <w:rsid w:val="00F76A2D"/>
    <w:rsid w:val="00F77206"/>
    <w:rsid w:val="00F8069A"/>
    <w:rsid w:val="00F81106"/>
    <w:rsid w:val="00F8274E"/>
    <w:rsid w:val="00F828EF"/>
    <w:rsid w:val="00F83D6B"/>
    <w:rsid w:val="00F85079"/>
    <w:rsid w:val="00F87AFE"/>
    <w:rsid w:val="00F908FA"/>
    <w:rsid w:val="00F9233B"/>
    <w:rsid w:val="00F92532"/>
    <w:rsid w:val="00F9692B"/>
    <w:rsid w:val="00F97219"/>
    <w:rsid w:val="00F97F3A"/>
    <w:rsid w:val="00FA00B2"/>
    <w:rsid w:val="00FA0570"/>
    <w:rsid w:val="00FA0D03"/>
    <w:rsid w:val="00FA0E3B"/>
    <w:rsid w:val="00FA0EF7"/>
    <w:rsid w:val="00FA42A2"/>
    <w:rsid w:val="00FA4BCC"/>
    <w:rsid w:val="00FA5156"/>
    <w:rsid w:val="00FA5329"/>
    <w:rsid w:val="00FA7575"/>
    <w:rsid w:val="00FB11CA"/>
    <w:rsid w:val="00FB13F2"/>
    <w:rsid w:val="00FB3434"/>
    <w:rsid w:val="00FB39BF"/>
    <w:rsid w:val="00FB410D"/>
    <w:rsid w:val="00FB4364"/>
    <w:rsid w:val="00FB5750"/>
    <w:rsid w:val="00FC0F15"/>
    <w:rsid w:val="00FC2E6D"/>
    <w:rsid w:val="00FC2F42"/>
    <w:rsid w:val="00FC377D"/>
    <w:rsid w:val="00FC63B9"/>
    <w:rsid w:val="00FC76EF"/>
    <w:rsid w:val="00FD02BD"/>
    <w:rsid w:val="00FD0C03"/>
    <w:rsid w:val="00FD0C5F"/>
    <w:rsid w:val="00FD224E"/>
    <w:rsid w:val="00FD262F"/>
    <w:rsid w:val="00FD2A48"/>
    <w:rsid w:val="00FD49F4"/>
    <w:rsid w:val="00FD4C87"/>
    <w:rsid w:val="00FD61D1"/>
    <w:rsid w:val="00FD6229"/>
    <w:rsid w:val="00FD7997"/>
    <w:rsid w:val="00FE0DC2"/>
    <w:rsid w:val="00FE23A7"/>
    <w:rsid w:val="00FE3818"/>
    <w:rsid w:val="00FE3F56"/>
    <w:rsid w:val="00FE4222"/>
    <w:rsid w:val="00FE4478"/>
    <w:rsid w:val="00FE4A67"/>
    <w:rsid w:val="00FE5945"/>
    <w:rsid w:val="00FE720F"/>
    <w:rsid w:val="00FE75DE"/>
    <w:rsid w:val="00FF0A79"/>
    <w:rsid w:val="00FF0F0A"/>
    <w:rsid w:val="00FF15A4"/>
    <w:rsid w:val="00FF286F"/>
    <w:rsid w:val="00FF32C1"/>
    <w:rsid w:val="00FF518E"/>
    <w:rsid w:val="00FF63C6"/>
    <w:rsid w:val="00FF6463"/>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D3841"/>
  <w15:docId w15:val="{0C798D4C-592B-4646-9C4B-6C88558F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eastAsia="en-US"/>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link w:val="BodyText2Char"/>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HeaderChar">
    <w:name w:val="Header Char"/>
    <w:link w:val="Header"/>
    <w:rsid w:val="00531D7F"/>
    <w:rPr>
      <w:rFonts w:ascii="Arial" w:hAnsi="Arial"/>
      <w:lang w:val="en-GB" w:eastAsia="en-US"/>
    </w:rPr>
  </w:style>
  <w:style w:type="paragraph" w:styleId="Title">
    <w:name w:val="Title"/>
    <w:basedOn w:val="Normal"/>
    <w:link w:val="TitleChar"/>
    <w:qFormat/>
    <w:rsid w:val="00531D7F"/>
    <w:pPr>
      <w:ind w:firstLine="567"/>
      <w:jc w:val="center"/>
    </w:pPr>
    <w:rPr>
      <w:rFonts w:ascii="Times New Roman" w:hAnsi="Times New Roman"/>
      <w:b/>
      <w:sz w:val="28"/>
      <w:lang w:val="x-none"/>
    </w:rPr>
  </w:style>
  <w:style w:type="character" w:customStyle="1" w:styleId="TitleChar">
    <w:name w:val="Title Char"/>
    <w:link w:val="Title"/>
    <w:rsid w:val="00531D7F"/>
    <w:rPr>
      <w:b/>
      <w:sz w:val="28"/>
      <w:lang w:val="x-none" w:eastAsia="en-US"/>
    </w:rPr>
  </w:style>
  <w:style w:type="paragraph" w:styleId="NormalWeb">
    <w:name w:val="Normal (Web)"/>
    <w:basedOn w:val="Normal"/>
    <w:uiPriority w:val="99"/>
    <w:unhideWhenUsed/>
    <w:rsid w:val="00531D7F"/>
    <w:pPr>
      <w:spacing w:before="100" w:beforeAutospacing="1" w:after="100" w:afterAutospacing="1"/>
    </w:pPr>
    <w:rPr>
      <w:rFonts w:ascii="Times New Roman" w:hAnsi="Times New Roman"/>
      <w:sz w:val="24"/>
      <w:szCs w:val="24"/>
      <w:lang w:val="lt-LT" w:eastAsia="lt-LT"/>
    </w:rPr>
  </w:style>
  <w:style w:type="character" w:styleId="CommentReference">
    <w:name w:val="annotation reference"/>
    <w:rsid w:val="00531D7F"/>
    <w:rPr>
      <w:sz w:val="16"/>
      <w:szCs w:val="16"/>
    </w:rPr>
  </w:style>
  <w:style w:type="paragraph" w:styleId="CommentText">
    <w:name w:val="annotation text"/>
    <w:basedOn w:val="Normal"/>
    <w:link w:val="CommentTextChar"/>
    <w:rsid w:val="00531D7F"/>
  </w:style>
  <w:style w:type="character" w:customStyle="1" w:styleId="CommentTextChar">
    <w:name w:val="Comment Text Char"/>
    <w:link w:val="CommentText"/>
    <w:rsid w:val="00531D7F"/>
    <w:rPr>
      <w:rFonts w:ascii="Arial" w:hAnsi="Arial"/>
      <w:lang w:val="en-GB" w:eastAsia="en-US"/>
    </w:rPr>
  </w:style>
  <w:style w:type="paragraph" w:styleId="CommentSubject">
    <w:name w:val="annotation subject"/>
    <w:basedOn w:val="CommentText"/>
    <w:next w:val="CommentText"/>
    <w:link w:val="CommentSubjectChar"/>
    <w:rsid w:val="00531D7F"/>
    <w:rPr>
      <w:b/>
      <w:bCs/>
    </w:rPr>
  </w:style>
  <w:style w:type="character" w:customStyle="1" w:styleId="CommentSubjectChar">
    <w:name w:val="Comment Subject Char"/>
    <w:link w:val="CommentSubject"/>
    <w:rsid w:val="00531D7F"/>
    <w:rPr>
      <w:rFonts w:ascii="Arial" w:hAnsi="Arial"/>
      <w:b/>
      <w:bCs/>
      <w:lang w:val="en-GB" w:eastAsia="en-US"/>
    </w:rPr>
  </w:style>
  <w:style w:type="character" w:customStyle="1" w:styleId="BodyText2Char">
    <w:name w:val="Body Text 2 Char"/>
    <w:link w:val="BodyText2"/>
    <w:rsid w:val="00531D7F"/>
    <w:rPr>
      <w:rFonts w:ascii="Arial" w:hAnsi="Arial"/>
      <w:sz w:val="22"/>
      <w:lang w:val="en-AU" w:eastAsia="en-US"/>
    </w:rPr>
  </w:style>
  <w:style w:type="character" w:customStyle="1" w:styleId="mt-0">
    <w:name w:val="mt-0"/>
    <w:rsid w:val="00531D7F"/>
  </w:style>
  <w:style w:type="paragraph" w:customStyle="1" w:styleId="lentpav">
    <w:name w:val="lentpav"/>
    <w:basedOn w:val="Normal"/>
    <w:rsid w:val="00531D7F"/>
    <w:pPr>
      <w:numPr>
        <w:numId w:val="1"/>
      </w:numPr>
      <w:ind w:left="357" w:hanging="357"/>
      <w:outlineLvl w:val="0"/>
    </w:pPr>
    <w:rPr>
      <w:b/>
      <w:lang w:val="lt-LT" w:eastAsia="lt-LT"/>
    </w:rPr>
  </w:style>
  <w:style w:type="paragraph" w:styleId="ListParagraph">
    <w:name w:val="List Paragraph"/>
    <w:basedOn w:val="Normal"/>
    <w:uiPriority w:val="34"/>
    <w:qFormat/>
    <w:rsid w:val="00CE61D5"/>
    <w:pPr>
      <w:ind w:left="1296"/>
    </w:pPr>
  </w:style>
  <w:style w:type="paragraph" w:styleId="PlainText">
    <w:name w:val="Plain Text"/>
    <w:basedOn w:val="Normal"/>
    <w:link w:val="PlainTextChar"/>
    <w:uiPriority w:val="99"/>
    <w:unhideWhenUsed/>
    <w:rsid w:val="001F20BF"/>
    <w:rPr>
      <w:rFonts w:ascii="Calibri" w:eastAsiaTheme="minorHAnsi" w:hAnsi="Calibri"/>
      <w:sz w:val="22"/>
      <w:szCs w:val="22"/>
      <w:lang w:val="lt-LT"/>
    </w:rPr>
  </w:style>
  <w:style w:type="character" w:customStyle="1" w:styleId="PlainTextChar">
    <w:name w:val="Plain Text Char"/>
    <w:basedOn w:val="DefaultParagraphFont"/>
    <w:link w:val="PlainText"/>
    <w:uiPriority w:val="99"/>
    <w:rsid w:val="001F20B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6970">
      <w:bodyDiv w:val="1"/>
      <w:marLeft w:val="0"/>
      <w:marRight w:val="0"/>
      <w:marTop w:val="0"/>
      <w:marBottom w:val="0"/>
      <w:divBdr>
        <w:top w:val="none" w:sz="0" w:space="0" w:color="auto"/>
        <w:left w:val="none" w:sz="0" w:space="0" w:color="auto"/>
        <w:bottom w:val="none" w:sz="0" w:space="0" w:color="auto"/>
        <w:right w:val="none" w:sz="0" w:space="0" w:color="auto"/>
      </w:divBdr>
    </w:div>
    <w:div w:id="161510859">
      <w:bodyDiv w:val="1"/>
      <w:marLeft w:val="0"/>
      <w:marRight w:val="0"/>
      <w:marTop w:val="0"/>
      <w:marBottom w:val="0"/>
      <w:divBdr>
        <w:top w:val="none" w:sz="0" w:space="0" w:color="auto"/>
        <w:left w:val="none" w:sz="0" w:space="0" w:color="auto"/>
        <w:bottom w:val="none" w:sz="0" w:space="0" w:color="auto"/>
        <w:right w:val="none" w:sz="0" w:space="0" w:color="auto"/>
      </w:divBdr>
    </w:div>
    <w:div w:id="597522452">
      <w:bodyDiv w:val="1"/>
      <w:marLeft w:val="0"/>
      <w:marRight w:val="0"/>
      <w:marTop w:val="0"/>
      <w:marBottom w:val="0"/>
      <w:divBdr>
        <w:top w:val="none" w:sz="0" w:space="0" w:color="auto"/>
        <w:left w:val="none" w:sz="0" w:space="0" w:color="auto"/>
        <w:bottom w:val="none" w:sz="0" w:space="0" w:color="auto"/>
        <w:right w:val="none" w:sz="0" w:space="0" w:color="auto"/>
      </w:divBdr>
    </w:div>
    <w:div w:id="597641346">
      <w:bodyDiv w:val="1"/>
      <w:marLeft w:val="0"/>
      <w:marRight w:val="0"/>
      <w:marTop w:val="0"/>
      <w:marBottom w:val="0"/>
      <w:divBdr>
        <w:top w:val="none" w:sz="0" w:space="0" w:color="auto"/>
        <w:left w:val="none" w:sz="0" w:space="0" w:color="auto"/>
        <w:bottom w:val="none" w:sz="0" w:space="0" w:color="auto"/>
        <w:right w:val="none" w:sz="0" w:space="0" w:color="auto"/>
      </w:divBdr>
    </w:div>
    <w:div w:id="734471526">
      <w:bodyDiv w:val="1"/>
      <w:marLeft w:val="0"/>
      <w:marRight w:val="0"/>
      <w:marTop w:val="0"/>
      <w:marBottom w:val="0"/>
      <w:divBdr>
        <w:top w:val="none" w:sz="0" w:space="0" w:color="auto"/>
        <w:left w:val="none" w:sz="0" w:space="0" w:color="auto"/>
        <w:bottom w:val="none" w:sz="0" w:space="0" w:color="auto"/>
        <w:right w:val="none" w:sz="0" w:space="0" w:color="auto"/>
      </w:divBdr>
    </w:div>
    <w:div w:id="812871302">
      <w:bodyDiv w:val="1"/>
      <w:marLeft w:val="0"/>
      <w:marRight w:val="0"/>
      <w:marTop w:val="0"/>
      <w:marBottom w:val="0"/>
      <w:divBdr>
        <w:top w:val="none" w:sz="0" w:space="0" w:color="auto"/>
        <w:left w:val="none" w:sz="0" w:space="0" w:color="auto"/>
        <w:bottom w:val="none" w:sz="0" w:space="0" w:color="auto"/>
        <w:right w:val="none" w:sz="0" w:space="0" w:color="auto"/>
      </w:divBdr>
    </w:div>
    <w:div w:id="1063480421">
      <w:bodyDiv w:val="1"/>
      <w:marLeft w:val="0"/>
      <w:marRight w:val="0"/>
      <w:marTop w:val="0"/>
      <w:marBottom w:val="0"/>
      <w:divBdr>
        <w:top w:val="none" w:sz="0" w:space="0" w:color="auto"/>
        <w:left w:val="none" w:sz="0" w:space="0" w:color="auto"/>
        <w:bottom w:val="none" w:sz="0" w:space="0" w:color="auto"/>
        <w:right w:val="none" w:sz="0" w:space="0" w:color="auto"/>
      </w:divBdr>
    </w:div>
    <w:div w:id="1084841472">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13552791">
      <w:bodyDiv w:val="1"/>
      <w:marLeft w:val="0"/>
      <w:marRight w:val="0"/>
      <w:marTop w:val="0"/>
      <w:marBottom w:val="0"/>
      <w:divBdr>
        <w:top w:val="none" w:sz="0" w:space="0" w:color="auto"/>
        <w:left w:val="none" w:sz="0" w:space="0" w:color="auto"/>
        <w:bottom w:val="none" w:sz="0" w:space="0" w:color="auto"/>
        <w:right w:val="none" w:sz="0" w:space="0" w:color="auto"/>
      </w:divBdr>
    </w:div>
    <w:div w:id="1165248655">
      <w:bodyDiv w:val="1"/>
      <w:marLeft w:val="0"/>
      <w:marRight w:val="0"/>
      <w:marTop w:val="0"/>
      <w:marBottom w:val="0"/>
      <w:divBdr>
        <w:top w:val="none" w:sz="0" w:space="0" w:color="auto"/>
        <w:left w:val="none" w:sz="0" w:space="0" w:color="auto"/>
        <w:bottom w:val="none" w:sz="0" w:space="0" w:color="auto"/>
        <w:right w:val="none" w:sz="0" w:space="0" w:color="auto"/>
      </w:divBdr>
    </w:div>
    <w:div w:id="1238056594">
      <w:bodyDiv w:val="1"/>
      <w:marLeft w:val="0"/>
      <w:marRight w:val="0"/>
      <w:marTop w:val="0"/>
      <w:marBottom w:val="0"/>
      <w:divBdr>
        <w:top w:val="none" w:sz="0" w:space="0" w:color="auto"/>
        <w:left w:val="none" w:sz="0" w:space="0" w:color="auto"/>
        <w:bottom w:val="none" w:sz="0" w:space="0" w:color="auto"/>
        <w:right w:val="none" w:sz="0" w:space="0" w:color="auto"/>
      </w:divBdr>
    </w:div>
    <w:div w:id="1310355401">
      <w:bodyDiv w:val="1"/>
      <w:marLeft w:val="0"/>
      <w:marRight w:val="0"/>
      <w:marTop w:val="0"/>
      <w:marBottom w:val="0"/>
      <w:divBdr>
        <w:top w:val="none" w:sz="0" w:space="0" w:color="auto"/>
        <w:left w:val="none" w:sz="0" w:space="0" w:color="auto"/>
        <w:bottom w:val="none" w:sz="0" w:space="0" w:color="auto"/>
        <w:right w:val="none" w:sz="0" w:space="0" w:color="auto"/>
      </w:divBdr>
    </w:div>
    <w:div w:id="1326011558">
      <w:bodyDiv w:val="1"/>
      <w:marLeft w:val="0"/>
      <w:marRight w:val="0"/>
      <w:marTop w:val="0"/>
      <w:marBottom w:val="0"/>
      <w:divBdr>
        <w:top w:val="none" w:sz="0" w:space="0" w:color="auto"/>
        <w:left w:val="none" w:sz="0" w:space="0" w:color="auto"/>
        <w:bottom w:val="none" w:sz="0" w:space="0" w:color="auto"/>
        <w:right w:val="none" w:sz="0" w:space="0" w:color="auto"/>
      </w:divBdr>
    </w:div>
    <w:div w:id="1455754609">
      <w:bodyDiv w:val="1"/>
      <w:marLeft w:val="0"/>
      <w:marRight w:val="0"/>
      <w:marTop w:val="0"/>
      <w:marBottom w:val="0"/>
      <w:divBdr>
        <w:top w:val="none" w:sz="0" w:space="0" w:color="auto"/>
        <w:left w:val="none" w:sz="0" w:space="0" w:color="auto"/>
        <w:bottom w:val="none" w:sz="0" w:space="0" w:color="auto"/>
        <w:right w:val="none" w:sz="0" w:space="0" w:color="auto"/>
      </w:divBdr>
    </w:div>
    <w:div w:id="1462655602">
      <w:bodyDiv w:val="1"/>
      <w:marLeft w:val="0"/>
      <w:marRight w:val="0"/>
      <w:marTop w:val="0"/>
      <w:marBottom w:val="0"/>
      <w:divBdr>
        <w:top w:val="none" w:sz="0" w:space="0" w:color="auto"/>
        <w:left w:val="none" w:sz="0" w:space="0" w:color="auto"/>
        <w:bottom w:val="none" w:sz="0" w:space="0" w:color="auto"/>
        <w:right w:val="none" w:sz="0" w:space="0" w:color="auto"/>
      </w:divBdr>
    </w:div>
    <w:div w:id="1490902347">
      <w:bodyDiv w:val="1"/>
      <w:marLeft w:val="0"/>
      <w:marRight w:val="0"/>
      <w:marTop w:val="0"/>
      <w:marBottom w:val="0"/>
      <w:divBdr>
        <w:top w:val="none" w:sz="0" w:space="0" w:color="auto"/>
        <w:left w:val="none" w:sz="0" w:space="0" w:color="auto"/>
        <w:bottom w:val="none" w:sz="0" w:space="0" w:color="auto"/>
        <w:right w:val="none" w:sz="0" w:space="0" w:color="auto"/>
      </w:divBdr>
    </w:div>
    <w:div w:id="1554853323">
      <w:bodyDiv w:val="1"/>
      <w:marLeft w:val="0"/>
      <w:marRight w:val="0"/>
      <w:marTop w:val="0"/>
      <w:marBottom w:val="0"/>
      <w:divBdr>
        <w:top w:val="none" w:sz="0" w:space="0" w:color="auto"/>
        <w:left w:val="none" w:sz="0" w:space="0" w:color="auto"/>
        <w:bottom w:val="none" w:sz="0" w:space="0" w:color="auto"/>
        <w:right w:val="none" w:sz="0" w:space="0" w:color="auto"/>
      </w:divBdr>
    </w:div>
    <w:div w:id="1623414810">
      <w:bodyDiv w:val="1"/>
      <w:marLeft w:val="0"/>
      <w:marRight w:val="0"/>
      <w:marTop w:val="0"/>
      <w:marBottom w:val="0"/>
      <w:divBdr>
        <w:top w:val="none" w:sz="0" w:space="0" w:color="auto"/>
        <w:left w:val="none" w:sz="0" w:space="0" w:color="auto"/>
        <w:bottom w:val="none" w:sz="0" w:space="0" w:color="auto"/>
        <w:right w:val="none" w:sz="0" w:space="0" w:color="auto"/>
      </w:divBdr>
    </w:div>
    <w:div w:id="1721904657">
      <w:bodyDiv w:val="1"/>
      <w:marLeft w:val="0"/>
      <w:marRight w:val="0"/>
      <w:marTop w:val="0"/>
      <w:marBottom w:val="0"/>
      <w:divBdr>
        <w:top w:val="none" w:sz="0" w:space="0" w:color="auto"/>
        <w:left w:val="none" w:sz="0" w:space="0" w:color="auto"/>
        <w:bottom w:val="none" w:sz="0" w:space="0" w:color="auto"/>
        <w:right w:val="none" w:sz="0" w:space="0" w:color="auto"/>
      </w:divBdr>
    </w:div>
    <w:div w:id="1760248334">
      <w:bodyDiv w:val="1"/>
      <w:marLeft w:val="0"/>
      <w:marRight w:val="0"/>
      <w:marTop w:val="0"/>
      <w:marBottom w:val="0"/>
      <w:divBdr>
        <w:top w:val="none" w:sz="0" w:space="0" w:color="auto"/>
        <w:left w:val="none" w:sz="0" w:space="0" w:color="auto"/>
        <w:bottom w:val="none" w:sz="0" w:space="0" w:color="auto"/>
        <w:right w:val="none" w:sz="0" w:space="0" w:color="auto"/>
      </w:divBdr>
    </w:div>
    <w:div w:id="1904481920">
      <w:bodyDiv w:val="1"/>
      <w:marLeft w:val="0"/>
      <w:marRight w:val="0"/>
      <w:marTop w:val="0"/>
      <w:marBottom w:val="0"/>
      <w:divBdr>
        <w:top w:val="none" w:sz="0" w:space="0" w:color="auto"/>
        <w:left w:val="none" w:sz="0" w:space="0" w:color="auto"/>
        <w:bottom w:val="none" w:sz="0" w:space="0" w:color="auto"/>
        <w:right w:val="none" w:sz="0" w:space="0" w:color="auto"/>
      </w:divBdr>
    </w:div>
    <w:div w:id="1919628245">
      <w:bodyDiv w:val="1"/>
      <w:marLeft w:val="0"/>
      <w:marRight w:val="0"/>
      <w:marTop w:val="0"/>
      <w:marBottom w:val="0"/>
      <w:divBdr>
        <w:top w:val="none" w:sz="0" w:space="0" w:color="auto"/>
        <w:left w:val="none" w:sz="0" w:space="0" w:color="auto"/>
        <w:bottom w:val="none" w:sz="0" w:space="0" w:color="auto"/>
        <w:right w:val="none" w:sz="0" w:space="0" w:color="auto"/>
      </w:divBdr>
    </w:div>
    <w:div w:id="1938633786">
      <w:bodyDiv w:val="1"/>
      <w:marLeft w:val="0"/>
      <w:marRight w:val="0"/>
      <w:marTop w:val="0"/>
      <w:marBottom w:val="0"/>
      <w:divBdr>
        <w:top w:val="none" w:sz="0" w:space="0" w:color="auto"/>
        <w:left w:val="none" w:sz="0" w:space="0" w:color="auto"/>
        <w:bottom w:val="none" w:sz="0" w:space="0" w:color="auto"/>
        <w:right w:val="none" w:sz="0" w:space="0" w:color="auto"/>
      </w:divBdr>
    </w:div>
    <w:div w:id="21300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artotoju-nuomoniu-tyrimas"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statistikos-terminu-zodyn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4031688/9394165/KS-02-18-142-LT-N.pdf/2c6787ed-aaf1-4f30-bad1-aa65bf1e964b"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osp.stat.gov.lt/vartotoju-nuomoniu-tyrim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ART_TYR\INFORMACINIAI%20PRANE&#352;IMAI\2019\2019_09\Informaciniai%20pranesim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9968F20-E29E-46BE-A095-0D957911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Informaciniai pranesimai.dotx</Template>
  <TotalTime>8</TotalTime>
  <Pages>1</Pages>
  <Words>7988</Words>
  <Characters>4554</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vt:lpstr>
      <vt:lpstr>Informaciniai pranešimai</vt:lpstr>
    </vt:vector>
  </TitlesOfParts>
  <Company>Hewlett-Packard Company</Company>
  <LinksUpToDate>false</LinksUpToDate>
  <CharactersWithSpaces>12517</CharactersWithSpaces>
  <SharedDoc>false</SharedDoc>
  <HLinks>
    <vt:vector size="24" baseType="variant">
      <vt:variant>
        <vt:i4>7995435</vt:i4>
      </vt:variant>
      <vt:variant>
        <vt:i4>9</vt:i4>
      </vt:variant>
      <vt:variant>
        <vt:i4>0</vt:i4>
      </vt:variant>
      <vt:variant>
        <vt:i4>5</vt:i4>
      </vt:variant>
      <vt:variant>
        <vt:lpwstr>https://osp.stat.gov.lt/statistikos-terminu-zodynas</vt:lpwstr>
      </vt:variant>
      <vt:variant>
        <vt:lpwstr/>
      </vt:variant>
      <vt:variant>
        <vt:i4>6946928</vt:i4>
      </vt:variant>
      <vt:variant>
        <vt:i4>6</vt:i4>
      </vt:variant>
      <vt:variant>
        <vt:i4>0</vt:i4>
      </vt:variant>
      <vt:variant>
        <vt:i4>5</vt:i4>
      </vt:variant>
      <vt:variant>
        <vt:lpwstr>https://ec.europa.eu/eurostat/documents/4031688/9394165/KS-02-18-142-LT-N.pdf/2c6787ed-aaf1-4f30-bad1-aa65bf1e964b</vt:lpwstr>
      </vt:variant>
      <vt:variant>
        <vt:lpwstr/>
      </vt:variant>
      <vt:variant>
        <vt:i4>2293884</vt:i4>
      </vt:variant>
      <vt:variant>
        <vt:i4>3</vt:i4>
      </vt:variant>
      <vt:variant>
        <vt:i4>0</vt:i4>
      </vt:variant>
      <vt:variant>
        <vt:i4>5</vt:i4>
      </vt:variant>
      <vt:variant>
        <vt:lpwstr>https://osp.stat.gov.lt/vartotoju-nuomoniu-tyrimas</vt:lpwstr>
      </vt:variant>
      <vt:variant>
        <vt:lpwstr/>
      </vt:variant>
      <vt:variant>
        <vt:i4>1769585</vt:i4>
      </vt:variant>
      <vt:variant>
        <vt:i4>0</vt:i4>
      </vt:variant>
      <vt:variant>
        <vt:i4>0</vt:i4>
      </vt:variant>
      <vt:variant>
        <vt:i4>5</vt:i4>
      </vt:variant>
      <vt:variant>
        <vt:lpwstr>https://ec.europa.eu/info/business-economy-euro/indicators-statistics/economic-databases/business-and-consumer-surveys_en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dc:title>
  <dc:subject/>
  <dc:creator>Vida Stoškutė</dc:creator>
  <cp:keywords/>
  <cp:lastModifiedBy>Vida Stoškutė</cp:lastModifiedBy>
  <cp:revision>5</cp:revision>
  <cp:lastPrinted>2022-03-22T09:16:00Z</cp:lastPrinted>
  <dcterms:created xsi:type="dcterms:W3CDTF">2022-03-28T05:18:00Z</dcterms:created>
  <dcterms:modified xsi:type="dcterms:W3CDTF">2022-03-28T07:47:00Z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0x010100746C7306863D1846938E13771A1E3FD6</vt:lpwstr>
  </property>
</Properties>
</file>