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477" w:rsidRPr="007A3A5D" w:rsidRDefault="00BC6477" w:rsidP="002F1E90">
      <w:pPr>
        <w:pStyle w:val="Nrdata"/>
        <w:spacing w:before="60"/>
        <w:rPr>
          <w:lang w:val="lt-LT"/>
        </w:rPr>
      </w:pPr>
      <w:r w:rsidRPr="007A3A5D">
        <w:rPr>
          <w:lang w:val="lt-LT"/>
        </w:rPr>
        <w:t>20</w:t>
      </w:r>
      <w:r w:rsidR="008642A5" w:rsidRPr="007A3A5D">
        <w:rPr>
          <w:lang w:val="lt-LT"/>
        </w:rPr>
        <w:t>2</w:t>
      </w:r>
      <w:r w:rsidR="0081489B">
        <w:rPr>
          <w:lang w:val="lt-LT"/>
        </w:rPr>
        <w:t>2</w:t>
      </w:r>
      <w:r w:rsidR="006D7348">
        <w:rPr>
          <w:lang w:val="lt-LT"/>
        </w:rPr>
        <w:t> m.</w:t>
      </w:r>
      <w:r w:rsidR="004A0E6D">
        <w:rPr>
          <w:lang w:val="lt-LT"/>
        </w:rPr>
        <w:t xml:space="preserve"> </w:t>
      </w:r>
      <w:r w:rsidR="00E61648">
        <w:rPr>
          <w:lang w:val="lt-LT"/>
        </w:rPr>
        <w:t>kovo</w:t>
      </w:r>
      <w:r w:rsidRPr="007A3A5D">
        <w:rPr>
          <w:lang w:val="lt-LT"/>
        </w:rPr>
        <w:t xml:space="preserve"> </w:t>
      </w:r>
      <w:r w:rsidR="00E61648">
        <w:rPr>
          <w:lang w:val="lt-LT"/>
        </w:rPr>
        <w:t>30</w:t>
      </w:r>
      <w:r w:rsidRPr="007A3A5D">
        <w:rPr>
          <w:lang w:val="lt-LT"/>
        </w:rPr>
        <w:t xml:space="preserve"> d., Vilnius</w:t>
      </w:r>
    </w:p>
    <w:p w:rsidR="00F634CE" w:rsidRPr="004F05BF" w:rsidRDefault="00F634CE" w:rsidP="00317478">
      <w:pPr>
        <w:pStyle w:val="Antraste"/>
        <w:jc w:val="left"/>
        <w:rPr>
          <w:b w:val="0"/>
          <w:sz w:val="20"/>
          <w:lang w:val="lt-LT"/>
        </w:rPr>
      </w:pPr>
    </w:p>
    <w:p w:rsidR="00BC51D3" w:rsidRPr="007A3A5D" w:rsidRDefault="003F4EB1" w:rsidP="00317478">
      <w:pPr>
        <w:pStyle w:val="Antraste"/>
        <w:jc w:val="left"/>
        <w:rPr>
          <w:lang w:val="lt-LT"/>
        </w:rPr>
      </w:pPr>
      <w:r w:rsidRPr="007A3A5D">
        <w:rPr>
          <w:lang w:val="lt-LT"/>
        </w:rPr>
        <w:t>STATYBOS SĄNAUDŲ ELEMENTŲ KAINŲ POKYČIAI</w:t>
      </w:r>
    </w:p>
    <w:p w:rsidR="00BC51D3" w:rsidRPr="007A3A5D" w:rsidRDefault="00BC51D3" w:rsidP="00317478">
      <w:pPr>
        <w:rPr>
          <w:lang w:val="lt-LT"/>
        </w:rPr>
      </w:pPr>
    </w:p>
    <w:p w:rsidR="00A17447" w:rsidRPr="007A3A5D" w:rsidRDefault="006B54A4" w:rsidP="0028704E">
      <w:pPr>
        <w:pStyle w:val="Pagrtekstas"/>
        <w:numPr>
          <w:ilvl w:val="0"/>
          <w:numId w:val="1"/>
        </w:numPr>
        <w:spacing w:after="60"/>
        <w:ind w:left="567" w:hanging="357"/>
        <w:rPr>
          <w:spacing w:val="-2"/>
          <w:lang w:val="lt-LT"/>
        </w:rPr>
      </w:pPr>
      <w:r w:rsidRPr="007A3A5D">
        <w:rPr>
          <w:b/>
          <w:spacing w:val="-2"/>
          <w:lang w:val="lt-LT"/>
        </w:rPr>
        <w:t>S</w:t>
      </w:r>
      <w:r w:rsidR="00D221AE" w:rsidRPr="007A3A5D">
        <w:rPr>
          <w:b/>
          <w:spacing w:val="-2"/>
          <w:lang w:val="lt-LT"/>
        </w:rPr>
        <w:t xml:space="preserve">tatybos </w:t>
      </w:r>
      <w:r w:rsidR="006C7EFE" w:rsidRPr="007A3A5D">
        <w:rPr>
          <w:b/>
          <w:spacing w:val="-2"/>
          <w:lang w:val="lt-LT"/>
        </w:rPr>
        <w:t xml:space="preserve">sąnaudų elementų kainos </w:t>
      </w:r>
      <w:r w:rsidR="00157B8C" w:rsidRPr="007A3A5D">
        <w:rPr>
          <w:b/>
          <w:spacing w:val="-2"/>
          <w:lang w:val="lt-LT"/>
        </w:rPr>
        <w:t>20</w:t>
      </w:r>
      <w:r w:rsidR="00963357" w:rsidRPr="007A3A5D">
        <w:rPr>
          <w:b/>
          <w:spacing w:val="-2"/>
          <w:lang w:val="lt-LT"/>
        </w:rPr>
        <w:t>2</w:t>
      </w:r>
      <w:r w:rsidR="0047426A">
        <w:rPr>
          <w:b/>
          <w:spacing w:val="-2"/>
          <w:lang w:val="lt-LT"/>
        </w:rPr>
        <w:t>2</w:t>
      </w:r>
      <w:r w:rsidR="006D7348">
        <w:rPr>
          <w:b/>
          <w:spacing w:val="-2"/>
          <w:lang w:val="lt-LT"/>
        </w:rPr>
        <w:t> m.</w:t>
      </w:r>
      <w:r w:rsidRPr="007A3A5D">
        <w:rPr>
          <w:b/>
          <w:spacing w:val="-2"/>
          <w:lang w:val="lt-LT"/>
        </w:rPr>
        <w:t xml:space="preserve"> </w:t>
      </w:r>
      <w:r w:rsidR="00A917A3">
        <w:rPr>
          <w:b/>
          <w:spacing w:val="-2"/>
          <w:lang w:val="lt-LT"/>
        </w:rPr>
        <w:t>vasarį</w:t>
      </w:r>
      <w:r w:rsidRPr="007A3A5D">
        <w:rPr>
          <w:b/>
          <w:spacing w:val="-2"/>
          <w:lang w:val="lt-LT"/>
        </w:rPr>
        <w:t>, palyginti su</w:t>
      </w:r>
      <w:r w:rsidR="0047426A">
        <w:rPr>
          <w:b/>
          <w:spacing w:val="-2"/>
          <w:lang w:val="lt-LT"/>
        </w:rPr>
        <w:t xml:space="preserve"> </w:t>
      </w:r>
      <w:r w:rsidR="00A917A3">
        <w:rPr>
          <w:b/>
          <w:spacing w:val="-2"/>
          <w:lang w:val="lt-LT"/>
        </w:rPr>
        <w:t>sausiu</w:t>
      </w:r>
      <w:r w:rsidRPr="007A3A5D">
        <w:rPr>
          <w:b/>
          <w:spacing w:val="-2"/>
          <w:lang w:val="lt-LT"/>
        </w:rPr>
        <w:t xml:space="preserve">, </w:t>
      </w:r>
      <w:r w:rsidR="00CC7120">
        <w:rPr>
          <w:b/>
          <w:spacing w:val="-2"/>
          <w:lang w:val="lt-LT"/>
        </w:rPr>
        <w:t>padidėjo</w:t>
      </w:r>
      <w:r w:rsidR="00FC32BA" w:rsidRPr="007A3A5D">
        <w:rPr>
          <w:b/>
          <w:spacing w:val="-2"/>
          <w:lang w:val="lt-LT"/>
        </w:rPr>
        <w:t xml:space="preserve"> </w:t>
      </w:r>
      <w:r w:rsidR="00A917A3">
        <w:rPr>
          <w:b/>
          <w:spacing w:val="-2"/>
          <w:lang w:val="lt-LT"/>
        </w:rPr>
        <w:t>3,6</w:t>
      </w:r>
      <w:r w:rsidR="006D7348">
        <w:rPr>
          <w:b/>
          <w:spacing w:val="-2"/>
          <w:lang w:val="lt-LT"/>
        </w:rPr>
        <w:t> proc.</w:t>
      </w:r>
      <w:r w:rsidR="0028704E" w:rsidRPr="0028704E">
        <w:rPr>
          <w:rFonts w:ascii="Times New Roman" w:hAnsi="Times New Roman"/>
          <w:color w:val="333333"/>
          <w:sz w:val="24"/>
          <w:szCs w:val="24"/>
        </w:rPr>
        <w:t xml:space="preserve"> </w:t>
      </w:r>
    </w:p>
    <w:p w:rsidR="00C617BC" w:rsidRDefault="00655F05" w:rsidP="00717924">
      <w:pPr>
        <w:pStyle w:val="Pagrtekstas"/>
        <w:numPr>
          <w:ilvl w:val="0"/>
          <w:numId w:val="1"/>
        </w:numPr>
        <w:spacing w:after="60"/>
        <w:ind w:left="567" w:hanging="357"/>
        <w:rPr>
          <w:spacing w:val="-2"/>
          <w:lang w:val="lt-LT"/>
        </w:rPr>
      </w:pPr>
      <w:r w:rsidRPr="007A3A5D">
        <w:rPr>
          <w:spacing w:val="-2"/>
          <w:lang w:val="lt-LT"/>
        </w:rPr>
        <w:t xml:space="preserve">Didžiausią įtaką </w:t>
      </w:r>
      <w:r w:rsidR="00633365" w:rsidRPr="007A3A5D">
        <w:rPr>
          <w:spacing w:val="-2"/>
          <w:lang w:val="lt-LT"/>
        </w:rPr>
        <w:t>be</w:t>
      </w:r>
      <w:r w:rsidR="00582734">
        <w:rPr>
          <w:spacing w:val="-2"/>
          <w:lang w:val="lt-LT"/>
        </w:rPr>
        <w:t>n</w:t>
      </w:r>
      <w:r w:rsidR="00633365" w:rsidRPr="007A3A5D">
        <w:rPr>
          <w:spacing w:val="-2"/>
          <w:lang w:val="lt-LT"/>
        </w:rPr>
        <w:t>dram kainų pokyčiui</w:t>
      </w:r>
      <w:r w:rsidR="00582734">
        <w:rPr>
          <w:spacing w:val="-2"/>
          <w:lang w:val="lt-LT"/>
        </w:rPr>
        <w:t xml:space="preserve"> </w:t>
      </w:r>
      <w:r w:rsidR="00633365" w:rsidRPr="007A3A5D">
        <w:rPr>
          <w:spacing w:val="-2"/>
          <w:lang w:val="lt-LT"/>
        </w:rPr>
        <w:t>turėjo</w:t>
      </w:r>
      <w:r w:rsidR="0081489B" w:rsidRPr="0081489B">
        <w:rPr>
          <w:spacing w:val="-2"/>
          <w:lang w:val="lt-LT"/>
        </w:rPr>
        <w:t xml:space="preserve"> </w:t>
      </w:r>
      <w:r w:rsidR="0081489B">
        <w:rPr>
          <w:spacing w:val="-2"/>
          <w:lang w:val="lt-LT"/>
        </w:rPr>
        <w:t xml:space="preserve">statybinių medžiagų ir gaminių kainų padidėjimas </w:t>
      </w:r>
      <w:r w:rsidR="0028704E">
        <w:rPr>
          <w:spacing w:val="-2"/>
          <w:lang w:val="lt-LT"/>
        </w:rPr>
        <w:t>4,6</w:t>
      </w:r>
      <w:r w:rsidR="0081489B">
        <w:rPr>
          <w:spacing w:val="-2"/>
          <w:lang w:val="lt-LT"/>
        </w:rPr>
        <w:t> proc</w:t>
      </w:r>
      <w:r w:rsidR="007865A4">
        <w:rPr>
          <w:spacing w:val="-2"/>
          <w:lang w:val="lt-LT"/>
        </w:rPr>
        <w:t>.</w:t>
      </w:r>
      <w:r w:rsidR="009718CE">
        <w:rPr>
          <w:spacing w:val="-2"/>
          <w:lang w:val="lt-LT"/>
        </w:rPr>
        <w:t>,</w:t>
      </w:r>
      <w:r w:rsidR="007865A4">
        <w:rPr>
          <w:spacing w:val="-2"/>
          <w:lang w:val="lt-LT"/>
        </w:rPr>
        <w:t xml:space="preserve"> </w:t>
      </w:r>
      <w:r w:rsidR="0081489B" w:rsidRPr="008B650E">
        <w:rPr>
          <w:lang w:val="lt-LT"/>
        </w:rPr>
        <w:t>mašinų ir mechanizmų darbo valandos kainos</w:t>
      </w:r>
      <w:r w:rsidR="00D2303D">
        <w:rPr>
          <w:lang w:val="lt-LT"/>
        </w:rPr>
        <w:t xml:space="preserve"> </w:t>
      </w:r>
      <w:r w:rsidR="0081489B">
        <w:rPr>
          <w:lang w:val="lt-LT"/>
        </w:rPr>
        <w:t xml:space="preserve">padidėjimas </w:t>
      </w:r>
      <w:r w:rsidR="0047426A">
        <w:rPr>
          <w:lang w:val="lt-LT"/>
        </w:rPr>
        <w:t>1,7</w:t>
      </w:r>
      <w:r w:rsidR="0081489B">
        <w:rPr>
          <w:lang w:val="lt-LT"/>
        </w:rPr>
        <w:t> proc</w:t>
      </w:r>
      <w:r w:rsidR="0081489B">
        <w:rPr>
          <w:spacing w:val="-2"/>
          <w:lang w:val="lt-LT"/>
        </w:rPr>
        <w:t>.</w:t>
      </w:r>
      <w:r w:rsidR="003449F9">
        <w:rPr>
          <w:spacing w:val="-2"/>
          <w:lang w:val="lt-LT"/>
        </w:rPr>
        <w:t xml:space="preserve"> bei v</w:t>
      </w:r>
      <w:r w:rsidR="00914A7B">
        <w:rPr>
          <w:spacing w:val="-2"/>
          <w:lang w:val="lt-LT"/>
        </w:rPr>
        <w:t>idutini</w:t>
      </w:r>
      <w:r w:rsidR="003449F9">
        <w:rPr>
          <w:spacing w:val="-2"/>
          <w:lang w:val="lt-LT"/>
        </w:rPr>
        <w:t>o</w:t>
      </w:r>
      <w:r w:rsidR="00914A7B">
        <w:rPr>
          <w:spacing w:val="-2"/>
          <w:lang w:val="lt-LT"/>
        </w:rPr>
        <w:t xml:space="preserve"> valandini</w:t>
      </w:r>
      <w:r w:rsidR="003449F9">
        <w:rPr>
          <w:spacing w:val="-2"/>
          <w:lang w:val="lt-LT"/>
        </w:rPr>
        <w:t>o</w:t>
      </w:r>
      <w:r w:rsidR="00914A7B">
        <w:rPr>
          <w:spacing w:val="-2"/>
          <w:lang w:val="lt-LT"/>
        </w:rPr>
        <w:t xml:space="preserve"> </w:t>
      </w:r>
      <w:proofErr w:type="spellStart"/>
      <w:r w:rsidR="00914A7B">
        <w:rPr>
          <w:spacing w:val="-2"/>
          <w:lang w:val="lt-LT"/>
        </w:rPr>
        <w:t>bruto</w:t>
      </w:r>
      <w:proofErr w:type="spellEnd"/>
      <w:r w:rsidR="00914A7B">
        <w:rPr>
          <w:spacing w:val="-2"/>
          <w:lang w:val="lt-LT"/>
        </w:rPr>
        <w:t xml:space="preserve"> darbo užmokes</w:t>
      </w:r>
      <w:r w:rsidR="003449F9">
        <w:rPr>
          <w:spacing w:val="-2"/>
          <w:lang w:val="lt-LT"/>
        </w:rPr>
        <w:t>čio</w:t>
      </w:r>
      <w:r w:rsidR="00914A7B">
        <w:rPr>
          <w:spacing w:val="-2"/>
          <w:lang w:val="lt-LT"/>
        </w:rPr>
        <w:t xml:space="preserve"> </w:t>
      </w:r>
      <w:r w:rsidR="0028704E">
        <w:rPr>
          <w:spacing w:val="-2"/>
          <w:lang w:val="lt-LT"/>
        </w:rPr>
        <w:t>padidėjimas</w:t>
      </w:r>
      <w:r w:rsidR="00914A7B">
        <w:rPr>
          <w:spacing w:val="-2"/>
          <w:lang w:val="lt-LT"/>
        </w:rPr>
        <w:t xml:space="preserve"> </w:t>
      </w:r>
      <w:r w:rsidR="0028704E">
        <w:rPr>
          <w:spacing w:val="-2"/>
          <w:lang w:val="lt-LT"/>
        </w:rPr>
        <w:t>1,7</w:t>
      </w:r>
      <w:r w:rsidR="00621992">
        <w:rPr>
          <w:spacing w:val="-2"/>
          <w:lang w:val="lt-LT"/>
        </w:rPr>
        <w:t> </w:t>
      </w:r>
      <w:r w:rsidR="003449F9">
        <w:rPr>
          <w:spacing w:val="-2"/>
          <w:lang w:val="lt-LT"/>
        </w:rPr>
        <w:t>proc.</w:t>
      </w:r>
      <w:r w:rsidR="00CC7120">
        <w:rPr>
          <w:spacing w:val="-2"/>
          <w:lang w:val="lt-LT"/>
        </w:rPr>
        <w:t xml:space="preserve"> </w:t>
      </w:r>
      <w:r w:rsidR="00077E92" w:rsidRPr="007A3A5D">
        <w:rPr>
          <w:spacing w:val="-2"/>
          <w:lang w:val="lt-LT"/>
        </w:rPr>
        <w:t xml:space="preserve">Iš statybinių medžiagų ir gaminių </w:t>
      </w:r>
      <w:r w:rsidR="00B67C34" w:rsidRPr="007A3A5D">
        <w:rPr>
          <w:spacing w:val="-2"/>
          <w:lang w:val="lt-LT"/>
        </w:rPr>
        <w:t>daugiausia</w:t>
      </w:r>
      <w:r w:rsidR="00BF4BF0">
        <w:rPr>
          <w:spacing w:val="-2"/>
          <w:lang w:val="lt-LT"/>
        </w:rPr>
        <w:t xml:space="preserve"> – </w:t>
      </w:r>
      <w:r w:rsidR="0028704E">
        <w:rPr>
          <w:spacing w:val="-2"/>
          <w:lang w:val="lt-LT"/>
        </w:rPr>
        <w:t>9</w:t>
      </w:r>
      <w:r w:rsidR="003617FA">
        <w:rPr>
          <w:spacing w:val="-2"/>
          <w:lang w:val="lt-LT"/>
        </w:rPr>
        <w:t> </w:t>
      </w:r>
      <w:r w:rsidR="006D7348">
        <w:rPr>
          <w:spacing w:val="-2"/>
          <w:lang w:val="lt-LT"/>
        </w:rPr>
        <w:t>proc</w:t>
      </w:r>
      <w:r w:rsidR="006D7348" w:rsidRPr="0092661C">
        <w:rPr>
          <w:spacing w:val="-2"/>
          <w:lang w:val="lt-LT"/>
        </w:rPr>
        <w:t>.</w:t>
      </w:r>
      <w:r w:rsidR="00D2303D">
        <w:rPr>
          <w:spacing w:val="-2"/>
          <w:lang w:val="lt-LT"/>
        </w:rPr>
        <w:t> </w:t>
      </w:r>
      <w:r w:rsidR="009D01C8" w:rsidRPr="0092661C">
        <w:rPr>
          <w:spacing w:val="-2"/>
          <w:lang w:val="lt-LT"/>
        </w:rPr>
        <w:t>–</w:t>
      </w:r>
      <w:r w:rsidR="009D01C8">
        <w:rPr>
          <w:spacing w:val="-2"/>
          <w:lang w:val="lt-LT"/>
        </w:rPr>
        <w:t xml:space="preserve"> </w:t>
      </w:r>
      <w:r w:rsidR="007A7AB4">
        <w:rPr>
          <w:spacing w:val="-2"/>
          <w:lang w:val="lt-LT"/>
        </w:rPr>
        <w:t>pa</w:t>
      </w:r>
      <w:r w:rsidR="003E14B2">
        <w:rPr>
          <w:spacing w:val="-2"/>
          <w:lang w:val="lt-LT"/>
        </w:rPr>
        <w:t>brango</w:t>
      </w:r>
      <w:r w:rsidR="0081489B">
        <w:rPr>
          <w:spacing w:val="-2"/>
          <w:lang w:val="lt-LT"/>
        </w:rPr>
        <w:t xml:space="preserve"> </w:t>
      </w:r>
      <w:r w:rsidR="0028704E">
        <w:rPr>
          <w:spacing w:val="-2"/>
          <w:lang w:val="lt-LT"/>
        </w:rPr>
        <w:t>metalo gaminiai</w:t>
      </w:r>
      <w:r w:rsidR="00880855">
        <w:rPr>
          <w:spacing w:val="-2"/>
          <w:lang w:val="lt-LT"/>
        </w:rPr>
        <w:t xml:space="preserve">, </w:t>
      </w:r>
      <w:r w:rsidR="0028704E">
        <w:rPr>
          <w:spacing w:val="-2"/>
          <w:lang w:val="lt-LT"/>
        </w:rPr>
        <w:t>5,3</w:t>
      </w:r>
      <w:r w:rsidR="00D2303D">
        <w:rPr>
          <w:spacing w:val="-2"/>
          <w:lang w:val="lt-LT"/>
        </w:rPr>
        <w:t> </w:t>
      </w:r>
      <w:r w:rsidR="00880855">
        <w:rPr>
          <w:spacing w:val="-2"/>
          <w:lang w:val="lt-LT"/>
        </w:rPr>
        <w:t>proc. – elektrotechninės</w:t>
      </w:r>
      <w:r w:rsidR="0028704E">
        <w:rPr>
          <w:spacing w:val="-2"/>
          <w:lang w:val="lt-LT"/>
        </w:rPr>
        <w:t xml:space="preserve"> medžiagos</w:t>
      </w:r>
      <w:r w:rsidR="00880855">
        <w:rPr>
          <w:spacing w:val="-2"/>
          <w:lang w:val="lt-LT"/>
        </w:rPr>
        <w:t xml:space="preserve">, </w:t>
      </w:r>
      <w:r w:rsidR="0028704E">
        <w:rPr>
          <w:spacing w:val="-2"/>
          <w:lang w:val="lt-LT"/>
        </w:rPr>
        <w:t>4,8</w:t>
      </w:r>
      <w:r w:rsidR="00D2303D">
        <w:rPr>
          <w:spacing w:val="-2"/>
          <w:lang w:val="lt-LT"/>
        </w:rPr>
        <w:t> </w:t>
      </w:r>
      <w:r w:rsidR="00880855">
        <w:rPr>
          <w:spacing w:val="-2"/>
          <w:lang w:val="lt-LT"/>
        </w:rPr>
        <w:t xml:space="preserve">proc. – </w:t>
      </w:r>
      <w:r w:rsidR="0028704E">
        <w:rPr>
          <w:spacing w:val="-2"/>
          <w:lang w:val="lt-LT"/>
        </w:rPr>
        <w:t>vamzdžiai</w:t>
      </w:r>
      <w:r w:rsidR="003449F9">
        <w:rPr>
          <w:spacing w:val="-2"/>
          <w:lang w:val="lt-LT"/>
        </w:rPr>
        <w:t>.</w:t>
      </w:r>
    </w:p>
    <w:p w:rsidR="00C32DDB" w:rsidRPr="00AD6721" w:rsidRDefault="00D221AE" w:rsidP="00717924">
      <w:pPr>
        <w:pStyle w:val="Pagrtekstas"/>
        <w:numPr>
          <w:ilvl w:val="0"/>
          <w:numId w:val="1"/>
        </w:numPr>
        <w:ind w:left="567" w:hanging="357"/>
        <w:rPr>
          <w:bCs/>
          <w:lang w:val="lt-LT"/>
        </w:rPr>
      </w:pPr>
      <w:r w:rsidRPr="00B45DBB">
        <w:rPr>
          <w:spacing w:val="-2"/>
          <w:lang w:val="lt-LT"/>
        </w:rPr>
        <w:t>Iš s</w:t>
      </w:r>
      <w:r w:rsidR="002B2EFA">
        <w:rPr>
          <w:spacing w:val="-2"/>
          <w:lang w:val="lt-LT"/>
        </w:rPr>
        <w:t>tatinių per mėnesį</w:t>
      </w:r>
      <w:r w:rsidR="00833614">
        <w:rPr>
          <w:spacing w:val="-2"/>
          <w:lang w:val="lt-LT"/>
        </w:rPr>
        <w:t xml:space="preserve"> daugiausia</w:t>
      </w:r>
      <w:r w:rsidR="002B2EFA">
        <w:rPr>
          <w:spacing w:val="-2"/>
          <w:lang w:val="lt-LT"/>
        </w:rPr>
        <w:t xml:space="preserve"> </w:t>
      </w:r>
      <w:r w:rsidR="007625BC">
        <w:rPr>
          <w:spacing w:val="-2"/>
          <w:lang w:val="lt-LT"/>
        </w:rPr>
        <w:t xml:space="preserve">– </w:t>
      </w:r>
      <w:r w:rsidR="0028704E">
        <w:rPr>
          <w:spacing w:val="-2"/>
          <w:lang w:val="lt-LT"/>
        </w:rPr>
        <w:t>4,4</w:t>
      </w:r>
      <w:r w:rsidR="006D7348">
        <w:rPr>
          <w:spacing w:val="-2"/>
          <w:lang w:val="lt-LT"/>
        </w:rPr>
        <w:t> proc.</w:t>
      </w:r>
      <w:r w:rsidR="0021698C" w:rsidRPr="00B45DBB">
        <w:rPr>
          <w:spacing w:val="-2"/>
          <w:lang w:val="lt-LT"/>
        </w:rPr>
        <w:t> </w:t>
      </w:r>
      <w:r w:rsidR="007625BC">
        <w:rPr>
          <w:spacing w:val="-2"/>
          <w:lang w:val="lt-LT"/>
        </w:rPr>
        <w:t xml:space="preserve">– </w:t>
      </w:r>
      <w:r w:rsidR="008B650E" w:rsidRPr="00B45DBB">
        <w:rPr>
          <w:spacing w:val="-2"/>
          <w:lang w:val="lt-LT"/>
        </w:rPr>
        <w:t>pabrango</w:t>
      </w:r>
      <w:r w:rsidR="00AC26F3" w:rsidRPr="00B45DBB">
        <w:rPr>
          <w:spacing w:val="-2"/>
          <w:lang w:val="lt-LT"/>
        </w:rPr>
        <w:t xml:space="preserve"> </w:t>
      </w:r>
      <w:r w:rsidR="0028704E">
        <w:rPr>
          <w:spacing w:val="-2"/>
          <w:lang w:val="lt-LT"/>
        </w:rPr>
        <w:t>ne</w:t>
      </w:r>
      <w:r w:rsidR="002B2EFA">
        <w:rPr>
          <w:spacing w:val="-2"/>
          <w:lang w:val="lt-LT"/>
        </w:rPr>
        <w:t>gyvenamųjų pastatų</w:t>
      </w:r>
      <w:r w:rsidR="00833614">
        <w:rPr>
          <w:spacing w:val="-2"/>
          <w:lang w:val="lt-LT"/>
        </w:rPr>
        <w:t xml:space="preserve"> statyba</w:t>
      </w:r>
      <w:r w:rsidR="007D3FFA">
        <w:rPr>
          <w:spacing w:val="-2"/>
          <w:lang w:val="lt-LT"/>
        </w:rPr>
        <w:t xml:space="preserve">. </w:t>
      </w:r>
      <w:r w:rsidR="0028704E">
        <w:rPr>
          <w:spacing w:val="-2"/>
          <w:lang w:val="lt-LT"/>
        </w:rPr>
        <w:t>G</w:t>
      </w:r>
      <w:r w:rsidR="000C74A9" w:rsidRPr="00B45DBB">
        <w:rPr>
          <w:spacing w:val="-2"/>
          <w:lang w:val="lt-LT"/>
        </w:rPr>
        <w:t>yvenamųjų pastatų</w:t>
      </w:r>
      <w:r w:rsidR="00880855">
        <w:rPr>
          <w:spacing w:val="-2"/>
          <w:lang w:val="lt-LT"/>
        </w:rPr>
        <w:t xml:space="preserve"> statybos kainos padidėjo </w:t>
      </w:r>
      <w:r w:rsidR="0028704E">
        <w:rPr>
          <w:spacing w:val="-2"/>
          <w:lang w:val="lt-LT"/>
        </w:rPr>
        <w:t>3,6</w:t>
      </w:r>
      <w:r w:rsidR="00D2303D">
        <w:rPr>
          <w:spacing w:val="-2"/>
          <w:lang w:val="lt-LT"/>
        </w:rPr>
        <w:t> </w:t>
      </w:r>
      <w:r w:rsidR="00880855">
        <w:rPr>
          <w:spacing w:val="-2"/>
          <w:lang w:val="lt-LT"/>
        </w:rPr>
        <w:t xml:space="preserve">proc., </w:t>
      </w:r>
      <w:r w:rsidR="0081489B">
        <w:rPr>
          <w:spacing w:val="-2"/>
          <w:lang w:val="lt-LT"/>
        </w:rPr>
        <w:t xml:space="preserve">inžinerinių statinių </w:t>
      </w:r>
      <w:r w:rsidR="00880855">
        <w:rPr>
          <w:spacing w:val="-2"/>
          <w:lang w:val="lt-LT"/>
        </w:rPr>
        <w:t xml:space="preserve">– </w:t>
      </w:r>
      <w:r w:rsidR="0028704E">
        <w:rPr>
          <w:spacing w:val="-2"/>
          <w:lang w:val="lt-LT"/>
        </w:rPr>
        <w:t>2,7</w:t>
      </w:r>
      <w:r w:rsidR="00D2303D">
        <w:rPr>
          <w:spacing w:val="-2"/>
          <w:lang w:val="lt-LT"/>
        </w:rPr>
        <w:t> </w:t>
      </w:r>
      <w:r w:rsidR="00510D13">
        <w:rPr>
          <w:spacing w:val="-2"/>
          <w:lang w:val="lt-LT"/>
        </w:rPr>
        <w:t>proc.</w:t>
      </w:r>
    </w:p>
    <w:p w:rsidR="0067107D" w:rsidRPr="007C0CD0" w:rsidRDefault="0067107D" w:rsidP="00A64DF4">
      <w:pPr>
        <w:pStyle w:val="Pagrtekstas"/>
        <w:ind w:firstLine="0"/>
        <w:rPr>
          <w:bCs/>
          <w:lang w:val="lt-LT"/>
        </w:rPr>
      </w:pPr>
    </w:p>
    <w:p w:rsidR="00AF5D5B" w:rsidRPr="00F96D1F" w:rsidRDefault="00AF5D5B" w:rsidP="007C0CD0">
      <w:pPr>
        <w:pStyle w:val="Pagrtekstas"/>
        <w:ind w:firstLine="0"/>
        <w:rPr>
          <w:bCs/>
          <w:lang w:val="lt-LT"/>
        </w:rPr>
      </w:pPr>
    </w:p>
    <w:p w:rsidR="003F4EB1" w:rsidRPr="007A3A5D" w:rsidRDefault="003F4EB1" w:rsidP="007C0CD0">
      <w:pPr>
        <w:pStyle w:val="Lentelespav"/>
        <w:spacing w:after="40"/>
        <w:jc w:val="left"/>
        <w:rPr>
          <w:bCs/>
          <w:lang w:val="lt-LT"/>
        </w:rPr>
      </w:pPr>
      <w:r w:rsidRPr="007A3A5D">
        <w:rPr>
          <w:bCs/>
          <w:lang w:val="lt-LT"/>
        </w:rPr>
        <w:t>1 pav. Statybos sąnaudų elementų kainų pokyčiai per mėnesį</w:t>
      </w:r>
    </w:p>
    <w:p w:rsidR="003F4EB1" w:rsidRPr="005B4FDE" w:rsidRDefault="003F4EB1" w:rsidP="007C0CD0">
      <w:pPr>
        <w:spacing w:after="40"/>
        <w:rPr>
          <w:lang w:val="lt-LT"/>
        </w:rPr>
      </w:pPr>
      <w:r w:rsidRPr="005B4FDE">
        <w:rPr>
          <w:lang w:val="lt-LT"/>
        </w:rPr>
        <w:t>Palyginti su ankstesniu mėnesiu</w:t>
      </w:r>
    </w:p>
    <w:p w:rsidR="006017B0" w:rsidRPr="005B4FDE" w:rsidRDefault="006017B0" w:rsidP="007C0CD0">
      <w:pPr>
        <w:spacing w:after="40"/>
        <w:rPr>
          <w:sz w:val="18"/>
          <w:szCs w:val="18"/>
          <w:lang w:val="lt-LT"/>
        </w:rPr>
      </w:pPr>
      <w:r w:rsidRPr="005B4FDE">
        <w:rPr>
          <w:sz w:val="18"/>
          <w:szCs w:val="18"/>
          <w:lang w:val="lt-LT"/>
        </w:rPr>
        <w:t>Procentai</w:t>
      </w:r>
    </w:p>
    <w:p w:rsidR="009C16F3" w:rsidRDefault="00365EF3" w:rsidP="007C0CD0">
      <w:pPr>
        <w:pStyle w:val="Lentelespav"/>
        <w:jc w:val="left"/>
        <w:rPr>
          <w:lang w:val="lt-LT"/>
        </w:rPr>
      </w:pPr>
      <w:r w:rsidRPr="00E50675">
        <w:rPr>
          <w:b w:val="0"/>
          <w:i/>
          <w:noProof/>
          <w:lang w:val="lt-LT" w:eastAsia="lt-LT"/>
        </w:rPr>
        <w:drawing>
          <wp:inline distT="0" distB="0" distL="0" distR="0" wp14:anchorId="2BE3BC74" wp14:editId="5AC1783E">
            <wp:extent cx="6484512" cy="2340000"/>
            <wp:effectExtent l="0" t="0" r="0" b="0"/>
            <wp:docPr id="3" name="Object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4FDE" w:rsidRPr="00394033" w:rsidRDefault="005B4FDE" w:rsidP="005B4FDE">
      <w:pPr>
        <w:rPr>
          <w:lang w:val="lt-LT"/>
        </w:rPr>
      </w:pPr>
    </w:p>
    <w:p w:rsidR="00A10574" w:rsidRPr="008B650E" w:rsidRDefault="00B305B4" w:rsidP="007C0CD0">
      <w:pPr>
        <w:pStyle w:val="Pagrtekstas"/>
        <w:numPr>
          <w:ilvl w:val="0"/>
          <w:numId w:val="3"/>
        </w:numPr>
        <w:ind w:left="567"/>
        <w:rPr>
          <w:lang w:val="lt-LT"/>
        </w:rPr>
      </w:pPr>
      <w:r w:rsidRPr="008B650E">
        <w:rPr>
          <w:b/>
          <w:spacing w:val="-3"/>
          <w:lang w:val="lt-LT"/>
        </w:rPr>
        <w:t xml:space="preserve">Per metus </w:t>
      </w:r>
      <w:r w:rsidR="00493494" w:rsidRPr="008B650E">
        <w:rPr>
          <w:b/>
          <w:spacing w:val="-3"/>
          <w:lang w:val="lt-LT"/>
        </w:rPr>
        <w:t>(20</w:t>
      </w:r>
      <w:r w:rsidR="00802D3F" w:rsidRPr="008B650E">
        <w:rPr>
          <w:b/>
          <w:spacing w:val="-3"/>
          <w:lang w:val="lt-LT"/>
        </w:rPr>
        <w:t>2</w:t>
      </w:r>
      <w:r w:rsidR="00880855">
        <w:rPr>
          <w:b/>
          <w:spacing w:val="-3"/>
          <w:lang w:val="lt-LT"/>
        </w:rPr>
        <w:t>2</w:t>
      </w:r>
      <w:r w:rsidR="006D7348">
        <w:rPr>
          <w:b/>
          <w:spacing w:val="-3"/>
          <w:lang w:val="lt-LT"/>
        </w:rPr>
        <w:t> m.</w:t>
      </w:r>
      <w:r w:rsidR="00C22F1E" w:rsidRPr="008B650E">
        <w:rPr>
          <w:b/>
          <w:spacing w:val="-3"/>
          <w:lang w:val="lt-LT"/>
        </w:rPr>
        <w:t xml:space="preserve"> </w:t>
      </w:r>
      <w:r w:rsidR="002A3B98">
        <w:rPr>
          <w:b/>
          <w:spacing w:val="-3"/>
          <w:lang w:val="lt-LT"/>
        </w:rPr>
        <w:t>vasarį</w:t>
      </w:r>
      <w:r w:rsidRPr="008B650E">
        <w:rPr>
          <w:b/>
          <w:spacing w:val="-3"/>
          <w:lang w:val="lt-LT"/>
        </w:rPr>
        <w:t>, palyginti su 20</w:t>
      </w:r>
      <w:r w:rsidR="002A7087" w:rsidRPr="008B650E">
        <w:rPr>
          <w:b/>
          <w:spacing w:val="-3"/>
          <w:lang w:val="lt-LT"/>
        </w:rPr>
        <w:t>2</w:t>
      </w:r>
      <w:r w:rsidR="007D63A0">
        <w:rPr>
          <w:b/>
          <w:spacing w:val="-3"/>
          <w:lang w:val="lt-LT"/>
        </w:rPr>
        <w:t>1</w:t>
      </w:r>
      <w:r w:rsidR="006D7348">
        <w:rPr>
          <w:b/>
          <w:spacing w:val="-3"/>
          <w:lang w:val="lt-LT"/>
        </w:rPr>
        <w:t> m.</w:t>
      </w:r>
      <w:r w:rsidR="00DD2EF3" w:rsidRPr="008B650E">
        <w:rPr>
          <w:b/>
          <w:spacing w:val="-3"/>
          <w:lang w:val="lt-LT"/>
        </w:rPr>
        <w:t xml:space="preserve"> </w:t>
      </w:r>
      <w:r w:rsidR="002A3B98">
        <w:rPr>
          <w:b/>
          <w:spacing w:val="-3"/>
          <w:lang w:val="lt-LT"/>
        </w:rPr>
        <w:t>vasariu</w:t>
      </w:r>
      <w:r w:rsidR="003F4EB1" w:rsidRPr="008B650E">
        <w:rPr>
          <w:b/>
          <w:spacing w:val="-3"/>
          <w:lang w:val="lt-LT"/>
        </w:rPr>
        <w:t xml:space="preserve">) statybos sąnaudų elementų </w:t>
      </w:r>
      <w:r w:rsidR="008960F5" w:rsidRPr="008B650E">
        <w:rPr>
          <w:b/>
          <w:lang w:val="lt-LT"/>
        </w:rPr>
        <w:t xml:space="preserve">kainos </w:t>
      </w:r>
      <w:r w:rsidR="008960F5" w:rsidRPr="008B650E">
        <w:rPr>
          <w:b/>
          <w:spacing w:val="-2"/>
          <w:lang w:val="lt-LT"/>
        </w:rPr>
        <w:t>pad</w:t>
      </w:r>
      <w:r w:rsidR="00DD2EF3" w:rsidRPr="008B650E">
        <w:rPr>
          <w:b/>
          <w:spacing w:val="-2"/>
          <w:lang w:val="lt-LT"/>
        </w:rPr>
        <w:t>idė</w:t>
      </w:r>
      <w:r w:rsidR="00D00680" w:rsidRPr="008B650E">
        <w:rPr>
          <w:b/>
          <w:spacing w:val="-2"/>
          <w:lang w:val="lt-LT"/>
        </w:rPr>
        <w:t xml:space="preserve">jo </w:t>
      </w:r>
      <w:r w:rsidR="00C72D1A">
        <w:rPr>
          <w:b/>
          <w:spacing w:val="-2"/>
          <w:lang w:val="lt-LT"/>
        </w:rPr>
        <w:t>1</w:t>
      </w:r>
      <w:r w:rsidR="002A3B98">
        <w:rPr>
          <w:b/>
          <w:spacing w:val="-2"/>
          <w:lang w:val="lt-LT"/>
        </w:rPr>
        <w:t>5,5</w:t>
      </w:r>
      <w:r w:rsidR="006D7348">
        <w:rPr>
          <w:b/>
          <w:spacing w:val="-2"/>
          <w:lang w:val="lt-LT"/>
        </w:rPr>
        <w:t> proc.</w:t>
      </w:r>
      <w:r w:rsidR="00D221AE" w:rsidRPr="008B650E">
        <w:rPr>
          <w:spacing w:val="-2"/>
          <w:lang w:val="lt-LT"/>
        </w:rPr>
        <w:t xml:space="preserve"> Tai lėmė</w:t>
      </w:r>
      <w:r w:rsidR="00012A35">
        <w:rPr>
          <w:spacing w:val="-2"/>
          <w:lang w:val="lt-LT"/>
        </w:rPr>
        <w:t xml:space="preserve"> </w:t>
      </w:r>
      <w:r w:rsidR="00012A35" w:rsidRPr="008B650E">
        <w:rPr>
          <w:spacing w:val="-2"/>
          <w:lang w:val="lt-LT"/>
        </w:rPr>
        <w:t>statybinių medžiagų</w:t>
      </w:r>
      <w:r w:rsidR="00012A35">
        <w:rPr>
          <w:lang w:val="lt-LT"/>
        </w:rPr>
        <w:t xml:space="preserve"> ir gaminių </w:t>
      </w:r>
      <w:r w:rsidR="00012A35" w:rsidRPr="0092661C">
        <w:rPr>
          <w:lang w:val="lt-LT"/>
        </w:rPr>
        <w:t>kainų (</w:t>
      </w:r>
      <w:r w:rsidR="004F35E5">
        <w:rPr>
          <w:lang w:val="lt-LT"/>
        </w:rPr>
        <w:t>1</w:t>
      </w:r>
      <w:r w:rsidR="002A3B98">
        <w:rPr>
          <w:lang w:val="lt-LT"/>
        </w:rPr>
        <w:t>9</w:t>
      </w:r>
      <w:r w:rsidR="007D63A0">
        <w:rPr>
          <w:lang w:val="lt-LT"/>
        </w:rPr>
        <w:t>,2</w:t>
      </w:r>
      <w:r w:rsidR="006D7348" w:rsidRPr="0092661C">
        <w:rPr>
          <w:lang w:val="lt-LT"/>
        </w:rPr>
        <w:t> proc.</w:t>
      </w:r>
      <w:r w:rsidR="00012A35" w:rsidRPr="0092661C">
        <w:rPr>
          <w:lang w:val="lt-LT"/>
        </w:rPr>
        <w:t>)</w:t>
      </w:r>
      <w:r w:rsidR="009D01C8" w:rsidRPr="0092661C">
        <w:rPr>
          <w:lang w:val="lt-LT"/>
        </w:rPr>
        <w:t>,</w:t>
      </w:r>
      <w:r w:rsidR="008B650E" w:rsidRPr="008B650E">
        <w:rPr>
          <w:spacing w:val="-2"/>
          <w:lang w:val="lt-LT"/>
        </w:rPr>
        <w:t xml:space="preserve"> vidutinio valandinio </w:t>
      </w:r>
      <w:proofErr w:type="spellStart"/>
      <w:r w:rsidR="008B650E" w:rsidRPr="008B650E">
        <w:rPr>
          <w:spacing w:val="-2"/>
          <w:lang w:val="lt-LT"/>
        </w:rPr>
        <w:t>bruto</w:t>
      </w:r>
      <w:proofErr w:type="spellEnd"/>
      <w:r w:rsidR="008B650E" w:rsidRPr="008B650E">
        <w:rPr>
          <w:spacing w:val="-2"/>
          <w:lang w:val="lt-LT"/>
        </w:rPr>
        <w:t xml:space="preserve"> darbo užmokesčio (</w:t>
      </w:r>
      <w:r w:rsidR="002A3B98">
        <w:rPr>
          <w:spacing w:val="-2"/>
          <w:lang w:val="lt-LT"/>
        </w:rPr>
        <w:t>11,2</w:t>
      </w:r>
      <w:r w:rsidR="00B40080">
        <w:rPr>
          <w:spacing w:val="-2"/>
          <w:lang w:val="lt-LT"/>
        </w:rPr>
        <w:t> </w:t>
      </w:r>
      <w:r w:rsidR="006D7348">
        <w:rPr>
          <w:spacing w:val="-2"/>
          <w:lang w:val="lt-LT"/>
        </w:rPr>
        <w:t>proc.</w:t>
      </w:r>
      <w:r w:rsidR="008B650E" w:rsidRPr="008B650E">
        <w:rPr>
          <w:spacing w:val="-2"/>
          <w:lang w:val="lt-LT"/>
        </w:rPr>
        <w:t>)</w:t>
      </w:r>
      <w:r w:rsidR="00670498">
        <w:rPr>
          <w:lang w:val="lt-LT"/>
        </w:rPr>
        <w:t xml:space="preserve">, </w:t>
      </w:r>
      <w:r w:rsidR="008B650E" w:rsidRPr="008B650E">
        <w:rPr>
          <w:lang w:val="lt-LT"/>
        </w:rPr>
        <w:t>mašinų ir mechanizmų darbo valandos kainos (</w:t>
      </w:r>
      <w:r w:rsidR="002A3B98">
        <w:rPr>
          <w:lang w:val="lt-LT"/>
        </w:rPr>
        <w:t>7</w:t>
      </w:r>
      <w:r w:rsidR="006D7348">
        <w:rPr>
          <w:lang w:val="lt-LT"/>
        </w:rPr>
        <w:t> proc.</w:t>
      </w:r>
      <w:r w:rsidR="008B650E" w:rsidRPr="008B650E">
        <w:rPr>
          <w:lang w:val="lt-LT"/>
        </w:rPr>
        <w:t>)</w:t>
      </w:r>
      <w:r w:rsidR="008B650E" w:rsidRPr="008B650E">
        <w:rPr>
          <w:spacing w:val="-2"/>
          <w:lang w:val="lt-LT"/>
        </w:rPr>
        <w:t xml:space="preserve"> padidėjimas</w:t>
      </w:r>
      <w:r w:rsidR="00DD5021">
        <w:rPr>
          <w:spacing w:val="-2"/>
          <w:lang w:val="lt-LT"/>
        </w:rPr>
        <w:t xml:space="preserve"> ir pridėtinių išlaidų</w:t>
      </w:r>
      <w:r w:rsidR="003449F9">
        <w:rPr>
          <w:spacing w:val="-2"/>
          <w:lang w:val="lt-LT"/>
        </w:rPr>
        <w:t xml:space="preserve"> </w:t>
      </w:r>
      <w:r w:rsidR="00024EDC">
        <w:rPr>
          <w:spacing w:val="-2"/>
          <w:lang w:val="lt-LT"/>
        </w:rPr>
        <w:t>(</w:t>
      </w:r>
      <w:r w:rsidR="003449F9">
        <w:rPr>
          <w:spacing w:val="-2"/>
          <w:lang w:val="lt-LT"/>
        </w:rPr>
        <w:t>4,2</w:t>
      </w:r>
      <w:r w:rsidR="00D2303D">
        <w:rPr>
          <w:spacing w:val="-2"/>
          <w:lang w:val="lt-LT"/>
        </w:rPr>
        <w:t> </w:t>
      </w:r>
      <w:r w:rsidR="003449F9">
        <w:rPr>
          <w:spacing w:val="-2"/>
          <w:lang w:val="lt-LT"/>
        </w:rPr>
        <w:t>proc</w:t>
      </w:r>
      <w:r w:rsidR="00275542">
        <w:rPr>
          <w:lang w:val="lt-LT"/>
        </w:rPr>
        <w:t>.</w:t>
      </w:r>
      <w:r w:rsidR="00024EDC">
        <w:rPr>
          <w:lang w:val="lt-LT"/>
        </w:rPr>
        <w:t>)</w:t>
      </w:r>
      <w:r w:rsidR="003449F9">
        <w:rPr>
          <w:lang w:val="lt-LT"/>
        </w:rPr>
        <w:t xml:space="preserve"> sumažėjimas.</w:t>
      </w:r>
      <w:r w:rsidR="00275542">
        <w:rPr>
          <w:lang w:val="lt-LT"/>
        </w:rPr>
        <w:t xml:space="preserve"> </w:t>
      </w:r>
      <w:r w:rsidR="00C53349" w:rsidRPr="008B650E">
        <w:rPr>
          <w:lang w:val="lt-LT"/>
        </w:rPr>
        <w:t>Iš statinių per metus daugiausia </w:t>
      </w:r>
      <w:r w:rsidR="00C53349" w:rsidRPr="008B650E">
        <w:rPr>
          <w:spacing w:val="-2"/>
          <w:lang w:val="lt-LT"/>
        </w:rPr>
        <w:t xml:space="preserve">– </w:t>
      </w:r>
      <w:r w:rsidR="002A3B98">
        <w:rPr>
          <w:spacing w:val="-2"/>
          <w:lang w:val="lt-LT"/>
        </w:rPr>
        <w:t>19,7</w:t>
      </w:r>
      <w:r w:rsidR="0054658F">
        <w:rPr>
          <w:spacing w:val="-2"/>
          <w:lang w:val="lt-LT"/>
        </w:rPr>
        <w:t> </w:t>
      </w:r>
      <w:r w:rsidR="006D7348">
        <w:rPr>
          <w:spacing w:val="-2"/>
          <w:lang w:val="lt-LT"/>
        </w:rPr>
        <w:t>proc.</w:t>
      </w:r>
      <w:r w:rsidR="0021698C" w:rsidRPr="008B650E">
        <w:rPr>
          <w:spacing w:val="-2"/>
          <w:lang w:val="lt-LT"/>
        </w:rPr>
        <w:t> </w:t>
      </w:r>
      <w:r w:rsidR="00C53349" w:rsidRPr="008B650E">
        <w:rPr>
          <w:spacing w:val="-2"/>
          <w:lang w:val="lt-LT"/>
        </w:rPr>
        <w:t xml:space="preserve">– </w:t>
      </w:r>
      <w:r w:rsidR="00C53349" w:rsidRPr="008B650E">
        <w:rPr>
          <w:lang w:val="lt-LT"/>
        </w:rPr>
        <w:t>pabrango</w:t>
      </w:r>
      <w:r w:rsidR="00073458" w:rsidRPr="008B650E">
        <w:rPr>
          <w:lang w:val="lt-LT"/>
        </w:rPr>
        <w:t xml:space="preserve"> </w:t>
      </w:r>
      <w:r w:rsidR="003250CD" w:rsidRPr="008B650E">
        <w:rPr>
          <w:lang w:val="lt-LT"/>
        </w:rPr>
        <w:t>ne</w:t>
      </w:r>
      <w:r w:rsidR="008378AB" w:rsidRPr="008B650E">
        <w:rPr>
          <w:lang w:val="lt-LT"/>
        </w:rPr>
        <w:t>g</w:t>
      </w:r>
      <w:r w:rsidR="00C53349" w:rsidRPr="008B650E">
        <w:rPr>
          <w:lang w:val="lt-LT"/>
        </w:rPr>
        <w:t>yvenamųjų pastatų statyba</w:t>
      </w:r>
      <w:r w:rsidR="008378AB" w:rsidRPr="008B650E">
        <w:rPr>
          <w:lang w:val="lt-LT"/>
        </w:rPr>
        <w:t>.</w:t>
      </w:r>
      <w:r w:rsidR="00C53349" w:rsidRPr="008B650E">
        <w:rPr>
          <w:spacing w:val="-2"/>
          <w:lang w:val="lt-LT"/>
        </w:rPr>
        <w:t xml:space="preserve"> </w:t>
      </w:r>
      <w:r w:rsidR="003250CD" w:rsidRPr="008B650E">
        <w:rPr>
          <w:spacing w:val="-2"/>
          <w:lang w:val="lt-LT"/>
        </w:rPr>
        <w:t>G</w:t>
      </w:r>
      <w:r w:rsidR="009C5F2D" w:rsidRPr="008B650E">
        <w:rPr>
          <w:spacing w:val="-2"/>
          <w:lang w:val="lt-LT"/>
        </w:rPr>
        <w:t>yvenamųjų pastatų statyb</w:t>
      </w:r>
      <w:r w:rsidR="00884A6F" w:rsidRPr="008B650E">
        <w:rPr>
          <w:spacing w:val="-2"/>
          <w:lang w:val="lt-LT"/>
        </w:rPr>
        <w:t>os kainos padidėjo</w:t>
      </w:r>
      <w:r w:rsidR="00316157" w:rsidRPr="008B650E">
        <w:rPr>
          <w:spacing w:val="-2"/>
          <w:lang w:val="lt-LT"/>
        </w:rPr>
        <w:t xml:space="preserve"> </w:t>
      </w:r>
      <w:r w:rsidR="000579C3">
        <w:rPr>
          <w:spacing w:val="-2"/>
          <w:lang w:val="lt-LT"/>
        </w:rPr>
        <w:t>1</w:t>
      </w:r>
      <w:r w:rsidR="002A3B98">
        <w:rPr>
          <w:spacing w:val="-2"/>
          <w:lang w:val="lt-LT"/>
        </w:rPr>
        <w:t>6,7</w:t>
      </w:r>
      <w:r w:rsidR="0054658F">
        <w:rPr>
          <w:spacing w:val="-2"/>
          <w:lang w:val="lt-LT"/>
        </w:rPr>
        <w:t> </w:t>
      </w:r>
      <w:r w:rsidR="006D7348">
        <w:rPr>
          <w:spacing w:val="-2"/>
          <w:lang w:val="lt-LT"/>
        </w:rPr>
        <w:t>proc.</w:t>
      </w:r>
      <w:r w:rsidR="00730E24" w:rsidRPr="008B650E">
        <w:rPr>
          <w:spacing w:val="-2"/>
          <w:lang w:val="lt-LT"/>
        </w:rPr>
        <w:t>, i</w:t>
      </w:r>
      <w:r w:rsidR="00AC26F3" w:rsidRPr="008B650E">
        <w:rPr>
          <w:spacing w:val="-2"/>
          <w:lang w:val="lt-LT"/>
        </w:rPr>
        <w:t>nžinerinių statinių</w:t>
      </w:r>
      <w:r w:rsidR="00AF5D5B">
        <w:rPr>
          <w:spacing w:val="-2"/>
          <w:lang w:val="lt-LT"/>
        </w:rPr>
        <w:t> </w:t>
      </w:r>
      <w:r w:rsidR="00275542">
        <w:rPr>
          <w:spacing w:val="-2"/>
          <w:lang w:val="lt-LT"/>
        </w:rPr>
        <w:t>–</w:t>
      </w:r>
      <w:r w:rsidR="00AF5D5B">
        <w:rPr>
          <w:spacing w:val="-2"/>
          <w:lang w:val="lt-LT"/>
        </w:rPr>
        <w:t xml:space="preserve"> </w:t>
      </w:r>
      <w:r w:rsidR="002A3B98">
        <w:rPr>
          <w:spacing w:val="-2"/>
          <w:lang w:val="lt-LT"/>
        </w:rPr>
        <w:t>10,3</w:t>
      </w:r>
      <w:r w:rsidR="006D7348">
        <w:rPr>
          <w:spacing w:val="-2"/>
          <w:lang w:val="lt-LT"/>
        </w:rPr>
        <w:t> proc.</w:t>
      </w:r>
    </w:p>
    <w:p w:rsidR="00AF5D5B" w:rsidRPr="004912EE" w:rsidRDefault="00AF5D5B" w:rsidP="005B4FDE">
      <w:pPr>
        <w:rPr>
          <w:lang w:val="lt-LT"/>
        </w:rPr>
      </w:pPr>
    </w:p>
    <w:p w:rsidR="002A0B63" w:rsidRPr="007A3A5D" w:rsidRDefault="0050040B" w:rsidP="007C0CD0">
      <w:pPr>
        <w:spacing w:after="40"/>
        <w:rPr>
          <w:b/>
          <w:lang w:val="lt-LT"/>
        </w:rPr>
      </w:pPr>
      <w:r w:rsidRPr="007A3A5D">
        <w:rPr>
          <w:b/>
          <w:lang w:val="lt-LT"/>
        </w:rPr>
        <w:t>2</w:t>
      </w:r>
      <w:r w:rsidR="00E86521" w:rsidRPr="007A3A5D">
        <w:rPr>
          <w:b/>
          <w:lang w:val="lt-LT"/>
        </w:rPr>
        <w:t xml:space="preserve"> pav. Statybos sąnaudų elementų metiniai kainų pokyčiai </w:t>
      </w:r>
      <w:r w:rsidR="0022311F" w:rsidRPr="007A3A5D">
        <w:rPr>
          <w:b/>
          <w:lang w:val="lt-LT"/>
        </w:rPr>
        <w:t>201</w:t>
      </w:r>
      <w:r w:rsidR="00010A56">
        <w:rPr>
          <w:b/>
          <w:lang w:val="lt-LT"/>
        </w:rPr>
        <w:t>7</w:t>
      </w:r>
      <w:r w:rsidR="00E86521" w:rsidRPr="007A3A5D">
        <w:rPr>
          <w:b/>
          <w:lang w:val="lt-LT"/>
        </w:rPr>
        <w:t>–20</w:t>
      </w:r>
      <w:r w:rsidR="00D023FA" w:rsidRPr="007A3A5D">
        <w:rPr>
          <w:b/>
          <w:lang w:val="lt-LT"/>
        </w:rPr>
        <w:t>2</w:t>
      </w:r>
      <w:r w:rsidR="00010A56">
        <w:rPr>
          <w:b/>
          <w:lang w:val="lt-LT"/>
        </w:rPr>
        <w:t>2</w:t>
      </w:r>
      <w:r w:rsidR="006D7348">
        <w:rPr>
          <w:b/>
          <w:lang w:val="lt-LT"/>
        </w:rPr>
        <w:t> m.</w:t>
      </w:r>
      <w:r w:rsidR="004007E6" w:rsidRPr="007A3A5D">
        <w:rPr>
          <w:b/>
          <w:lang w:val="lt-LT"/>
        </w:rPr>
        <w:t xml:space="preserve"> </w:t>
      </w:r>
      <w:r w:rsidR="002A3B98">
        <w:rPr>
          <w:b/>
          <w:lang w:val="lt-LT"/>
        </w:rPr>
        <w:t>vasario</w:t>
      </w:r>
      <w:r w:rsidR="004007E6" w:rsidRPr="007A3A5D">
        <w:rPr>
          <w:b/>
          <w:lang w:val="lt-LT"/>
        </w:rPr>
        <w:t xml:space="preserve"> mėn.</w:t>
      </w:r>
    </w:p>
    <w:p w:rsidR="00E86521" w:rsidRPr="007A3A5D" w:rsidRDefault="004007E6" w:rsidP="007C0CD0">
      <w:pPr>
        <w:spacing w:after="40"/>
        <w:rPr>
          <w:lang w:val="lt-LT"/>
        </w:rPr>
      </w:pPr>
      <w:r w:rsidRPr="007A3A5D">
        <w:rPr>
          <w:lang w:val="lt-LT"/>
        </w:rPr>
        <w:t>P</w:t>
      </w:r>
      <w:r w:rsidR="00E86521" w:rsidRPr="007A3A5D">
        <w:rPr>
          <w:lang w:val="lt-LT"/>
        </w:rPr>
        <w:t xml:space="preserve">alyginti su ankstesnių metų </w:t>
      </w:r>
      <w:r w:rsidRPr="007A3A5D">
        <w:rPr>
          <w:lang w:val="lt-LT"/>
        </w:rPr>
        <w:t>atitinkamu mėnesiu</w:t>
      </w:r>
    </w:p>
    <w:p w:rsidR="00363B90" w:rsidRDefault="006202CF" w:rsidP="007C0CD0">
      <w:pPr>
        <w:spacing w:after="40"/>
        <w:rPr>
          <w:sz w:val="18"/>
          <w:szCs w:val="18"/>
          <w:lang w:val="lt-LT"/>
        </w:rPr>
      </w:pPr>
      <w:r w:rsidRPr="007A3A5D">
        <w:rPr>
          <w:sz w:val="18"/>
          <w:szCs w:val="18"/>
          <w:lang w:val="lt-LT"/>
        </w:rPr>
        <w:t>Procentai</w:t>
      </w:r>
    </w:p>
    <w:p w:rsidR="00000BD6" w:rsidRPr="007A3A5D" w:rsidRDefault="00044A47">
      <w:pPr>
        <w:rPr>
          <w:b/>
          <w:lang w:val="lt-LT"/>
        </w:rPr>
      </w:pPr>
      <w:r w:rsidRPr="007A3A5D">
        <w:rPr>
          <w:noProof/>
          <w:lang w:val="lt-LT" w:eastAsia="lt-LT"/>
        </w:rPr>
        <w:drawing>
          <wp:inline distT="0" distB="0" distL="0" distR="0" wp14:anchorId="1B3B02E2" wp14:editId="41EA57DE">
            <wp:extent cx="6489510" cy="2340000"/>
            <wp:effectExtent l="0" t="0" r="0" b="0"/>
            <wp:docPr id="1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C1805" w:rsidRPr="00F96D1F" w:rsidRDefault="00EC1805" w:rsidP="007C0CD0">
      <w:pPr>
        <w:pStyle w:val="Lentelespav"/>
        <w:jc w:val="left"/>
        <w:rPr>
          <w:b w:val="0"/>
          <w:sz w:val="18"/>
          <w:szCs w:val="18"/>
          <w:lang w:val="lt-LT"/>
        </w:rPr>
      </w:pPr>
    </w:p>
    <w:p w:rsidR="009718CE" w:rsidRDefault="009718CE" w:rsidP="005664C4">
      <w:pPr>
        <w:pStyle w:val="Lentelespav"/>
        <w:spacing w:after="40"/>
        <w:jc w:val="left"/>
        <w:rPr>
          <w:lang w:val="lt-LT"/>
        </w:rPr>
      </w:pPr>
    </w:p>
    <w:p w:rsidR="003F4EB1" w:rsidRPr="007A3A5D" w:rsidRDefault="0023207C" w:rsidP="005664C4">
      <w:pPr>
        <w:pStyle w:val="Lentelespav"/>
        <w:spacing w:after="40"/>
        <w:jc w:val="left"/>
        <w:rPr>
          <w:lang w:val="lt-LT"/>
        </w:rPr>
      </w:pPr>
      <w:r w:rsidRPr="007A3A5D">
        <w:rPr>
          <w:lang w:val="lt-LT"/>
        </w:rPr>
        <w:t>1</w:t>
      </w:r>
      <w:r w:rsidR="003F4EB1" w:rsidRPr="007A3A5D">
        <w:rPr>
          <w:lang w:val="lt-LT"/>
        </w:rPr>
        <w:t xml:space="preserve"> lentelė. Statybos sąnaudų elementų kainų po</w:t>
      </w:r>
      <w:r w:rsidR="002E5E9F" w:rsidRPr="007A3A5D">
        <w:rPr>
          <w:lang w:val="lt-LT"/>
        </w:rPr>
        <w:t>kyčiai pagal s</w:t>
      </w:r>
      <w:r w:rsidR="000556A3" w:rsidRPr="007A3A5D">
        <w:rPr>
          <w:lang w:val="lt-LT"/>
        </w:rPr>
        <w:t>tatinių tip</w:t>
      </w:r>
      <w:r w:rsidR="00043E36" w:rsidRPr="007A3A5D">
        <w:rPr>
          <w:lang w:val="lt-LT"/>
        </w:rPr>
        <w:t xml:space="preserve">us </w:t>
      </w:r>
    </w:p>
    <w:p w:rsidR="003F4EB1" w:rsidRPr="007A3A5D" w:rsidRDefault="003F4EB1" w:rsidP="005664C4">
      <w:pPr>
        <w:spacing w:after="40"/>
        <w:rPr>
          <w:sz w:val="18"/>
          <w:szCs w:val="18"/>
          <w:lang w:val="lt-LT"/>
        </w:rPr>
      </w:pPr>
      <w:r w:rsidRPr="007A3A5D">
        <w:rPr>
          <w:sz w:val="18"/>
          <w:szCs w:val="18"/>
          <w:lang w:val="lt-LT"/>
        </w:rPr>
        <w:t>Procentais</w:t>
      </w:r>
    </w:p>
    <w:tbl>
      <w:tblPr>
        <w:tblW w:w="5111" w:type="pct"/>
        <w:tblInd w:w="-113" w:type="dxa"/>
        <w:tblLook w:val="0000" w:firstRow="0" w:lastRow="0" w:firstColumn="0" w:lastColumn="0" w:noHBand="0" w:noVBand="0"/>
      </w:tblPr>
      <w:tblGrid>
        <w:gridCol w:w="3012"/>
        <w:gridCol w:w="2318"/>
        <w:gridCol w:w="1738"/>
        <w:gridCol w:w="1794"/>
        <w:gridCol w:w="1789"/>
      </w:tblGrid>
      <w:tr w:rsidR="002A3B98" w:rsidRPr="00922B65" w:rsidTr="00EA4A62">
        <w:trPr>
          <w:cantSplit/>
          <w:trHeight w:val="527"/>
          <w:tblHeader/>
        </w:trPr>
        <w:tc>
          <w:tcPr>
            <w:tcW w:w="1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0"/>
              <w:jc w:val="left"/>
              <w:rPr>
                <w:rFonts w:cs="Arial"/>
                <w:szCs w:val="19"/>
                <w:vertAlign w:val="superscript"/>
              </w:rPr>
            </w:pPr>
            <w:r w:rsidRPr="00922B65">
              <w:rPr>
                <w:rFonts w:cs="Arial"/>
                <w:szCs w:val="19"/>
              </w:rPr>
              <w:t xml:space="preserve">Statinių tipai pagal </w:t>
            </w:r>
            <w:r w:rsidRPr="004F05BF">
              <w:rPr>
                <w:rFonts w:cs="Arial"/>
                <w:szCs w:val="19"/>
              </w:rPr>
              <w:t>CC</w:t>
            </w:r>
            <w:r w:rsidRPr="004F05BF">
              <w:rPr>
                <w:rFonts w:cs="Arial"/>
                <w:szCs w:val="19"/>
                <w:vertAlign w:val="superscript"/>
              </w:rPr>
              <w:t>1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 xml:space="preserve">Atliktų statybos darbų pagal </w:t>
            </w:r>
            <w:r>
              <w:rPr>
                <w:rFonts w:cs="Arial"/>
                <w:szCs w:val="19"/>
              </w:rPr>
              <w:t>statinių tipus lyginamoji dalis</w:t>
            </w:r>
            <w:r w:rsidRPr="00922B65">
              <w:rPr>
                <w:rFonts w:cs="Arial"/>
                <w:szCs w:val="19"/>
              </w:rPr>
              <w:t xml:space="preserve"> bendroje atliktų naujos statybos darbų vertėje</w:t>
            </w:r>
          </w:p>
        </w:tc>
        <w:tc>
          <w:tcPr>
            <w:tcW w:w="2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4F05BF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Kainų p</w:t>
            </w:r>
            <w:r w:rsidR="00933BCF">
              <w:rPr>
                <w:rFonts w:cs="Arial"/>
                <w:szCs w:val="19"/>
              </w:rPr>
              <w:t>adidėjimas,</w:t>
            </w:r>
            <w:r>
              <w:rPr>
                <w:rFonts w:cs="Arial"/>
                <w:szCs w:val="19"/>
              </w:rPr>
              <w:t xml:space="preserve"> 202</w:t>
            </w:r>
            <w:r w:rsidR="00087892">
              <w:rPr>
                <w:rFonts w:cs="Arial"/>
                <w:szCs w:val="19"/>
              </w:rPr>
              <w:t>2</w:t>
            </w:r>
            <w:r>
              <w:rPr>
                <w:rFonts w:cs="Arial"/>
                <w:szCs w:val="19"/>
              </w:rPr>
              <w:t> </w:t>
            </w:r>
            <w:r w:rsidRPr="00922B65">
              <w:rPr>
                <w:rFonts w:cs="Arial"/>
                <w:szCs w:val="19"/>
              </w:rPr>
              <w:t>m. vasario</w:t>
            </w:r>
            <w:r w:rsidR="004F05BF">
              <w:rPr>
                <w:rFonts w:cs="Arial"/>
                <w:szCs w:val="19"/>
              </w:rPr>
              <w:t> </w:t>
            </w:r>
            <w:r w:rsidRPr="00922B65">
              <w:rPr>
                <w:rFonts w:cs="Arial"/>
                <w:szCs w:val="19"/>
              </w:rPr>
              <w:t xml:space="preserve">mėn., palyginti su </w:t>
            </w:r>
          </w:p>
        </w:tc>
      </w:tr>
      <w:tr w:rsidR="002A3B98" w:rsidRPr="00922B65" w:rsidTr="002A3B98">
        <w:trPr>
          <w:cantSplit/>
          <w:trHeight w:val="283"/>
          <w:tblHeader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20</w:t>
            </w:r>
            <w:r>
              <w:rPr>
                <w:rFonts w:cs="Arial"/>
                <w:spacing w:val="-2"/>
                <w:szCs w:val="19"/>
              </w:rPr>
              <w:t>2</w:t>
            </w:r>
            <w:r w:rsidR="00087892">
              <w:rPr>
                <w:rFonts w:cs="Arial"/>
                <w:spacing w:val="-2"/>
                <w:szCs w:val="19"/>
              </w:rPr>
              <w:t>2</w:t>
            </w:r>
            <w:r>
              <w:rPr>
                <w:rFonts w:cs="Arial"/>
                <w:spacing w:val="-2"/>
                <w:szCs w:val="19"/>
              </w:rPr>
              <w:t> </w:t>
            </w:r>
            <w:r w:rsidRPr="00922B65">
              <w:rPr>
                <w:rFonts w:cs="Arial"/>
                <w:spacing w:val="-2"/>
                <w:szCs w:val="19"/>
              </w:rPr>
              <w:t xml:space="preserve">m. </w:t>
            </w:r>
            <w:r w:rsidRPr="00922B65">
              <w:rPr>
                <w:rFonts w:cs="Arial"/>
                <w:spacing w:val="-2"/>
                <w:szCs w:val="19"/>
              </w:rPr>
              <w:br/>
            </w:r>
            <w:r>
              <w:rPr>
                <w:rFonts w:cs="Arial"/>
                <w:spacing w:val="-2"/>
                <w:szCs w:val="19"/>
              </w:rPr>
              <w:t>sausio</w:t>
            </w:r>
            <w:r w:rsidRPr="00922B65">
              <w:rPr>
                <w:rFonts w:cs="Arial"/>
                <w:spacing w:val="-2"/>
                <w:szCs w:val="19"/>
              </w:rPr>
              <w:t xml:space="preserve"> mėn.</w:t>
            </w:r>
          </w:p>
        </w:tc>
        <w:tc>
          <w:tcPr>
            <w:tcW w:w="16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20</w:t>
            </w:r>
            <w:r w:rsidR="00087892">
              <w:rPr>
                <w:rFonts w:cs="Arial"/>
                <w:spacing w:val="-2"/>
                <w:szCs w:val="19"/>
              </w:rPr>
              <w:t>21</w:t>
            </w:r>
            <w:r>
              <w:rPr>
                <w:rFonts w:cs="Arial"/>
                <w:spacing w:val="-2"/>
                <w:szCs w:val="19"/>
              </w:rPr>
              <w:t> </w:t>
            </w:r>
            <w:r w:rsidRPr="00922B65">
              <w:rPr>
                <w:rFonts w:cs="Arial"/>
                <w:spacing w:val="-2"/>
                <w:szCs w:val="19"/>
              </w:rPr>
              <w:t>m.</w:t>
            </w:r>
          </w:p>
        </w:tc>
      </w:tr>
      <w:tr w:rsidR="002A3B98" w:rsidRPr="00922B65" w:rsidTr="002A3B98">
        <w:trPr>
          <w:cantSplit/>
          <w:trHeight w:val="283"/>
          <w:tblHeader/>
        </w:trPr>
        <w:tc>
          <w:tcPr>
            <w:tcW w:w="1414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gruodžio mėn.</w:t>
            </w: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2A3B98" w:rsidRPr="00922B65" w:rsidRDefault="002A3B98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vasario mėn.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2A3B98" w:rsidRPr="00922B65" w:rsidRDefault="002A3B98" w:rsidP="008036E6">
            <w:pPr>
              <w:pStyle w:val="0atitr"/>
              <w:spacing w:before="40" w:after="40"/>
              <w:ind w:left="0" w:firstLine="0"/>
              <w:rPr>
                <w:rFonts w:cs="Arial"/>
                <w:b/>
                <w:szCs w:val="19"/>
              </w:rPr>
            </w:pPr>
            <w:r w:rsidRPr="00922B65">
              <w:rPr>
                <w:rFonts w:cs="Arial"/>
                <w:b/>
                <w:szCs w:val="19"/>
              </w:rPr>
              <w:t>Visi statiniai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2A3B98" w:rsidRPr="006B0A88" w:rsidRDefault="002A3B98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100</w:t>
            </w:r>
            <w:r w:rsidRPr="006B0A88">
              <w:rPr>
                <w:rFonts w:cs="Arial"/>
                <w:b/>
                <w:szCs w:val="19"/>
              </w:rPr>
              <w:t>,0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3,6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4,8</w:t>
            </w:r>
          </w:p>
        </w:tc>
        <w:tc>
          <w:tcPr>
            <w:tcW w:w="840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15,5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Gyvenamieji pastatai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21,9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3,6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5,1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16,7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Negyvenamieji pastatai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41,4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4,4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5,6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19,7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 xml:space="preserve">Administraciniai 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16,9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4,5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5,6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17,7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Pramoniniai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16,9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4,3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5,4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21,3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Prekybos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7,6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4,2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5,9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20,9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Inžineriniai statiniai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36,7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2,7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3,8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10,3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340" w:right="-57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 xml:space="preserve">Inžineriniai tinklai (išskyrus nuotekų šalinimo) 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20,5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1,9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2,5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7,9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Nuotekų šalinimo tinklai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5,4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6,6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8,7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22,6</w:t>
            </w:r>
          </w:p>
        </w:tc>
      </w:tr>
      <w:tr w:rsidR="002A3B98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Keliai ir gatvės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2A3B98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10,8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2,2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3,9</w:t>
            </w:r>
          </w:p>
        </w:tc>
        <w:tc>
          <w:tcPr>
            <w:tcW w:w="840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2A3B98" w:rsidRPr="00922B65" w:rsidRDefault="00087892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9,0</w:t>
            </w:r>
          </w:p>
        </w:tc>
      </w:tr>
      <w:tr w:rsidR="00EA4A62" w:rsidRPr="00922B65" w:rsidTr="002A3B98">
        <w:trPr>
          <w:cantSplit/>
        </w:trPr>
        <w:tc>
          <w:tcPr>
            <w:tcW w:w="14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EA4A62" w:rsidRPr="00922B65" w:rsidRDefault="00EA4A62" w:rsidP="00EA4A62">
            <w:pPr>
              <w:pStyle w:val="1atitr"/>
              <w:spacing w:before="40" w:after="40"/>
              <w:ind w:left="0" w:firstLine="0"/>
              <w:rPr>
                <w:rFonts w:cs="Arial"/>
                <w:b/>
                <w:szCs w:val="19"/>
              </w:rPr>
            </w:pPr>
            <w:r w:rsidRPr="00922B65">
              <w:rPr>
                <w:rFonts w:cs="Arial"/>
                <w:b/>
                <w:szCs w:val="19"/>
              </w:rPr>
              <w:t>Pastatų remontas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EA4A62" w:rsidRPr="00922B65" w:rsidRDefault="00EA4A62" w:rsidP="00EA4A62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 w:rsidRPr="00E61648">
              <w:rPr>
                <w:rFonts w:cs="Arial"/>
                <w:szCs w:val="19"/>
              </w:rPr>
              <w:t>x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EA4A62" w:rsidRPr="00922B65" w:rsidRDefault="00087892" w:rsidP="00EA4A62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2,8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EA4A62" w:rsidRPr="00922B65" w:rsidRDefault="00087892" w:rsidP="00EA4A62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3,9</w:t>
            </w:r>
          </w:p>
        </w:tc>
        <w:tc>
          <w:tcPr>
            <w:tcW w:w="8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EA4A62" w:rsidRPr="00922B65" w:rsidRDefault="00087892" w:rsidP="00EA4A62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13,6</w:t>
            </w:r>
          </w:p>
        </w:tc>
      </w:tr>
    </w:tbl>
    <w:p w:rsidR="00B77296" w:rsidRPr="007A3A5D" w:rsidRDefault="004F05BF" w:rsidP="00957840">
      <w:pPr>
        <w:rPr>
          <w:sz w:val="18"/>
          <w:szCs w:val="18"/>
          <w:lang w:val="lt-LT"/>
        </w:rPr>
      </w:pPr>
      <w:r w:rsidRPr="004F05BF">
        <w:rPr>
          <w:sz w:val="16"/>
          <w:szCs w:val="16"/>
          <w:lang w:val="lt-LT"/>
        </w:rPr>
        <w:t>____________________</w:t>
      </w:r>
      <w:r w:rsidRPr="004F05BF">
        <w:rPr>
          <w:sz w:val="16"/>
          <w:szCs w:val="16"/>
          <w:lang w:val="lt-LT"/>
        </w:rPr>
        <w:br/>
      </w:r>
      <w:r w:rsidR="00B77296" w:rsidRPr="00000CA4">
        <w:rPr>
          <w:sz w:val="18"/>
          <w:szCs w:val="18"/>
          <w:lang w:val="lt-LT"/>
        </w:rPr>
        <w:t xml:space="preserve">x – tokia </w:t>
      </w:r>
      <w:r w:rsidR="00B77296" w:rsidRPr="007A3A5D">
        <w:rPr>
          <w:sz w:val="18"/>
          <w:szCs w:val="18"/>
          <w:lang w:val="lt-LT"/>
        </w:rPr>
        <w:t>išraiška rodiklis neskaičiuojamas.</w:t>
      </w:r>
    </w:p>
    <w:p w:rsidR="00711C67" w:rsidRPr="00654678" w:rsidRDefault="00711C67">
      <w:pPr>
        <w:rPr>
          <w:sz w:val="18"/>
          <w:szCs w:val="18"/>
          <w:lang w:val="lt-LT"/>
        </w:rPr>
      </w:pPr>
      <w:r w:rsidRPr="007A3A5D">
        <w:rPr>
          <w:rFonts w:cs="Arial"/>
          <w:sz w:val="18"/>
          <w:szCs w:val="18"/>
          <w:vertAlign w:val="superscript"/>
          <w:lang w:val="lt-LT"/>
        </w:rPr>
        <w:t>1 </w:t>
      </w:r>
      <w:r w:rsidRPr="007A3A5D">
        <w:rPr>
          <w:rFonts w:cs="Arial"/>
          <w:sz w:val="18"/>
          <w:szCs w:val="18"/>
          <w:lang w:val="lt-LT"/>
        </w:rPr>
        <w:t xml:space="preserve">Statinių pagal tipą klasifikatorius (angl.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Classification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of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types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of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</w:t>
      </w:r>
      <w:proofErr w:type="spellStart"/>
      <w:r w:rsidRPr="007A3A5D">
        <w:rPr>
          <w:rFonts w:cs="Arial"/>
          <w:i/>
          <w:sz w:val="18"/>
          <w:szCs w:val="18"/>
          <w:lang w:val="lt-LT"/>
        </w:rPr>
        <w:t>Construction</w:t>
      </w:r>
      <w:proofErr w:type="spellEnd"/>
      <w:r w:rsidRPr="007A3A5D">
        <w:rPr>
          <w:rFonts w:cs="Arial"/>
          <w:i/>
          <w:sz w:val="18"/>
          <w:szCs w:val="18"/>
          <w:lang w:val="lt-LT"/>
        </w:rPr>
        <w:t xml:space="preserve"> – CC</w:t>
      </w:r>
      <w:r w:rsidRPr="007A3A5D">
        <w:rPr>
          <w:rFonts w:cs="Arial"/>
          <w:sz w:val="18"/>
          <w:szCs w:val="18"/>
          <w:lang w:val="lt-LT"/>
        </w:rPr>
        <w:t>).</w:t>
      </w:r>
    </w:p>
    <w:p w:rsidR="00AC1789" w:rsidRPr="007A3A5D" w:rsidRDefault="00AC1789">
      <w:pPr>
        <w:rPr>
          <w:lang w:val="lt-LT"/>
        </w:rPr>
      </w:pPr>
    </w:p>
    <w:p w:rsidR="003F4EB1" w:rsidRPr="007A3A5D" w:rsidRDefault="0023207C" w:rsidP="005664C4">
      <w:pPr>
        <w:pStyle w:val="Lentelespav"/>
        <w:spacing w:after="40"/>
        <w:jc w:val="left"/>
        <w:rPr>
          <w:lang w:val="lt-LT"/>
        </w:rPr>
      </w:pPr>
      <w:r w:rsidRPr="00000CA4">
        <w:rPr>
          <w:lang w:val="lt-LT"/>
        </w:rPr>
        <w:t>2</w:t>
      </w:r>
      <w:r w:rsidR="003F4EB1" w:rsidRPr="007A3A5D">
        <w:rPr>
          <w:lang w:val="lt-LT"/>
        </w:rPr>
        <w:t xml:space="preserve"> lentelė. Pagrindinių statybos sąnaudų ele</w:t>
      </w:r>
      <w:r w:rsidR="00661FAB" w:rsidRPr="007A3A5D">
        <w:rPr>
          <w:lang w:val="lt-LT"/>
        </w:rPr>
        <w:t>mentų grup</w:t>
      </w:r>
      <w:r w:rsidR="00F007E6" w:rsidRPr="007A3A5D">
        <w:rPr>
          <w:lang w:val="lt-LT"/>
        </w:rPr>
        <w:t>i</w:t>
      </w:r>
      <w:r w:rsidR="000556A3" w:rsidRPr="007A3A5D">
        <w:rPr>
          <w:lang w:val="lt-LT"/>
        </w:rPr>
        <w:t xml:space="preserve">ų </w:t>
      </w:r>
      <w:r w:rsidR="000C7155" w:rsidRPr="007A3A5D">
        <w:rPr>
          <w:lang w:val="lt-LT"/>
        </w:rPr>
        <w:t>kainų pokyčiai</w:t>
      </w:r>
    </w:p>
    <w:p w:rsidR="003F4EB1" w:rsidRPr="007A3A5D" w:rsidRDefault="003F4EB1" w:rsidP="005664C4">
      <w:pPr>
        <w:spacing w:after="40"/>
        <w:rPr>
          <w:sz w:val="18"/>
          <w:szCs w:val="18"/>
          <w:lang w:val="lt-LT"/>
        </w:rPr>
      </w:pPr>
      <w:r w:rsidRPr="007A3A5D">
        <w:rPr>
          <w:sz w:val="18"/>
          <w:szCs w:val="18"/>
          <w:lang w:val="lt-LT"/>
        </w:rPr>
        <w:t>Procentais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44"/>
        <w:gridCol w:w="2267"/>
        <w:gridCol w:w="1701"/>
        <w:gridCol w:w="1755"/>
        <w:gridCol w:w="1753"/>
      </w:tblGrid>
      <w:tr w:rsidR="00597D46" w:rsidRPr="00922B65" w:rsidTr="008036E6">
        <w:trPr>
          <w:cantSplit/>
          <w:tblHeader/>
        </w:trPr>
        <w:tc>
          <w:tcPr>
            <w:tcW w:w="1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Statybos sąnaudų elementų grupės</w:t>
            </w:r>
          </w:p>
        </w:tc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Statybos sąnaudų elem</w:t>
            </w:r>
            <w:r>
              <w:rPr>
                <w:rFonts w:cs="Arial"/>
                <w:szCs w:val="19"/>
              </w:rPr>
              <w:t xml:space="preserve">entų grupių lyginamoji dalis </w:t>
            </w:r>
            <w:r w:rsidRPr="00922B65">
              <w:rPr>
                <w:rFonts w:cs="Arial"/>
                <w:szCs w:val="19"/>
              </w:rPr>
              <w:t xml:space="preserve">bendroje statinių statybos vertėje </w:t>
            </w:r>
          </w:p>
        </w:tc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4F05BF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Kainų p</w:t>
            </w:r>
            <w:r>
              <w:rPr>
                <w:rFonts w:cs="Arial"/>
                <w:szCs w:val="19"/>
              </w:rPr>
              <w:t>adidėjimas, sumažėjimas (–) 202</w:t>
            </w:r>
            <w:r w:rsidR="00741825">
              <w:rPr>
                <w:rFonts w:cs="Arial"/>
                <w:szCs w:val="19"/>
              </w:rPr>
              <w:t>2</w:t>
            </w:r>
            <w:r>
              <w:rPr>
                <w:rFonts w:cs="Arial"/>
                <w:szCs w:val="19"/>
              </w:rPr>
              <w:t> </w:t>
            </w:r>
            <w:r w:rsidRPr="00922B65">
              <w:rPr>
                <w:rFonts w:cs="Arial"/>
                <w:szCs w:val="19"/>
              </w:rPr>
              <w:t>m. vasario</w:t>
            </w:r>
            <w:r w:rsidR="004F05BF">
              <w:rPr>
                <w:rFonts w:cs="Arial"/>
                <w:szCs w:val="19"/>
              </w:rPr>
              <w:t> </w:t>
            </w:r>
            <w:r w:rsidRPr="00922B65">
              <w:rPr>
                <w:rFonts w:cs="Arial"/>
                <w:szCs w:val="19"/>
              </w:rPr>
              <w:t xml:space="preserve">mėn., palyginti su </w:t>
            </w:r>
          </w:p>
        </w:tc>
      </w:tr>
      <w:tr w:rsidR="00597D46" w:rsidRPr="00922B65" w:rsidTr="008036E6">
        <w:trPr>
          <w:cantSplit/>
          <w:trHeight w:val="255"/>
          <w:tblHeader/>
        </w:trPr>
        <w:tc>
          <w:tcPr>
            <w:tcW w:w="1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0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0"/>
              <w:jc w:val="left"/>
              <w:rPr>
                <w:rFonts w:cs="Arial"/>
                <w:spacing w:val="-2"/>
                <w:szCs w:val="19"/>
              </w:rPr>
            </w:pPr>
            <w:r>
              <w:rPr>
                <w:rFonts w:cs="Arial"/>
                <w:spacing w:val="-2"/>
                <w:szCs w:val="19"/>
              </w:rPr>
              <w:t>202</w:t>
            </w:r>
            <w:r w:rsidR="00741825">
              <w:rPr>
                <w:rFonts w:cs="Arial"/>
                <w:spacing w:val="-2"/>
                <w:szCs w:val="19"/>
              </w:rPr>
              <w:t>2</w:t>
            </w:r>
            <w:r w:rsidRPr="00922B65">
              <w:rPr>
                <w:rFonts w:cs="Arial"/>
                <w:spacing w:val="-2"/>
                <w:szCs w:val="19"/>
              </w:rPr>
              <w:t xml:space="preserve"> m. </w:t>
            </w:r>
            <w:r w:rsidRPr="00922B65">
              <w:rPr>
                <w:rFonts w:cs="Arial"/>
                <w:spacing w:val="-2"/>
                <w:szCs w:val="19"/>
              </w:rPr>
              <w:br/>
              <w:t>sausio mėn.</w:t>
            </w:r>
          </w:p>
        </w:tc>
        <w:tc>
          <w:tcPr>
            <w:tcW w:w="16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0"/>
              <w:jc w:val="left"/>
              <w:rPr>
                <w:rFonts w:cs="Arial"/>
                <w:spacing w:val="-2"/>
                <w:szCs w:val="19"/>
              </w:rPr>
            </w:pPr>
            <w:r>
              <w:rPr>
                <w:rFonts w:cs="Arial"/>
                <w:spacing w:val="-2"/>
                <w:szCs w:val="19"/>
              </w:rPr>
              <w:t>20</w:t>
            </w:r>
            <w:r w:rsidR="00741825">
              <w:rPr>
                <w:rFonts w:cs="Arial"/>
                <w:spacing w:val="-2"/>
                <w:szCs w:val="19"/>
              </w:rPr>
              <w:t>21</w:t>
            </w:r>
            <w:r w:rsidRPr="00922B65">
              <w:rPr>
                <w:rFonts w:cs="Arial"/>
                <w:spacing w:val="-2"/>
                <w:szCs w:val="19"/>
              </w:rPr>
              <w:t xml:space="preserve"> m.</w:t>
            </w:r>
          </w:p>
        </w:tc>
      </w:tr>
      <w:tr w:rsidR="00597D46" w:rsidRPr="00922B65" w:rsidTr="008036E6">
        <w:trPr>
          <w:cantSplit/>
          <w:trHeight w:val="255"/>
          <w:tblHeader/>
        </w:trPr>
        <w:tc>
          <w:tcPr>
            <w:tcW w:w="1413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-85"/>
              <w:jc w:val="left"/>
              <w:rPr>
                <w:rFonts w:cs="Arial"/>
                <w:szCs w:val="19"/>
              </w:rPr>
            </w:pPr>
          </w:p>
        </w:tc>
        <w:tc>
          <w:tcPr>
            <w:tcW w:w="81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</w:p>
        </w:tc>
        <w:tc>
          <w:tcPr>
            <w:tcW w:w="8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gruodžio mėn.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D9E0"/>
          </w:tcPr>
          <w:p w:rsidR="00597D46" w:rsidRPr="00922B65" w:rsidRDefault="00597D46" w:rsidP="008036E6">
            <w:pPr>
              <w:pStyle w:val="Galva"/>
              <w:ind w:left="0" w:right="-85"/>
              <w:jc w:val="left"/>
              <w:rPr>
                <w:rFonts w:cs="Arial"/>
                <w:spacing w:val="-2"/>
                <w:szCs w:val="19"/>
              </w:rPr>
            </w:pPr>
            <w:r w:rsidRPr="00922B65">
              <w:rPr>
                <w:rFonts w:cs="Arial"/>
                <w:spacing w:val="-2"/>
                <w:szCs w:val="19"/>
              </w:rPr>
              <w:t>vasario mėn.</w:t>
            </w:r>
          </w:p>
        </w:tc>
      </w:tr>
      <w:tr w:rsidR="00597D46" w:rsidRPr="00922B65" w:rsidTr="008036E6">
        <w:trPr>
          <w:cantSplit/>
        </w:trPr>
        <w:tc>
          <w:tcPr>
            <w:tcW w:w="141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597D46" w:rsidRPr="00922B65" w:rsidRDefault="00597D46" w:rsidP="008036E6">
            <w:pPr>
              <w:pStyle w:val="0atitr"/>
              <w:spacing w:before="40" w:after="40"/>
              <w:ind w:left="0" w:firstLine="0"/>
              <w:rPr>
                <w:rFonts w:cs="Arial"/>
                <w:b/>
                <w:szCs w:val="19"/>
              </w:rPr>
            </w:pPr>
            <w:r w:rsidRPr="00922B65">
              <w:rPr>
                <w:rFonts w:cs="Arial"/>
                <w:b/>
                <w:szCs w:val="19"/>
              </w:rPr>
              <w:t>Visos statybos sąnaudos</w:t>
            </w:r>
          </w:p>
        </w:tc>
        <w:tc>
          <w:tcPr>
            <w:tcW w:w="108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597D46" w:rsidRPr="00922B65" w:rsidRDefault="00597D46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 w:rsidRPr="00F943C6">
              <w:rPr>
                <w:rFonts w:cs="Arial"/>
                <w:b/>
                <w:szCs w:val="19"/>
              </w:rPr>
              <w:t>100,0</w:t>
            </w:r>
          </w:p>
        </w:tc>
        <w:tc>
          <w:tcPr>
            <w:tcW w:w="816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3,6</w:t>
            </w:r>
          </w:p>
        </w:tc>
        <w:tc>
          <w:tcPr>
            <w:tcW w:w="842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4,8</w:t>
            </w:r>
          </w:p>
        </w:tc>
        <w:tc>
          <w:tcPr>
            <w:tcW w:w="841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08CA0"/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b/>
                <w:szCs w:val="19"/>
              </w:rPr>
            </w:pPr>
            <w:r>
              <w:rPr>
                <w:rFonts w:cs="Arial"/>
                <w:b/>
                <w:szCs w:val="19"/>
              </w:rPr>
              <w:t>15,5</w:t>
            </w:r>
          </w:p>
        </w:tc>
      </w:tr>
      <w:tr w:rsidR="00597D46" w:rsidRPr="00922B65" w:rsidTr="008036E6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Medžiagos ir gaminiai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66,3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4,6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6,7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19,2</w:t>
            </w:r>
          </w:p>
        </w:tc>
      </w:tr>
      <w:tr w:rsidR="00597D46" w:rsidRPr="00922B65" w:rsidTr="008036E6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Mašinų ir mechanizmų darbas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5,7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1,7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3,5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7,0</w:t>
            </w:r>
          </w:p>
        </w:tc>
      </w:tr>
      <w:tr w:rsidR="00597D46" w:rsidRPr="00922B65" w:rsidTr="008036E6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1atitr"/>
              <w:spacing w:before="40" w:after="40"/>
              <w:ind w:left="113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Darbo užmokestis ir pridėtinės išlaidos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28,0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1,5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0,8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8,9</w:t>
            </w:r>
          </w:p>
        </w:tc>
      </w:tr>
      <w:tr w:rsidR="00597D46" w:rsidRPr="00922B65" w:rsidTr="008036E6">
        <w:trPr>
          <w:cantSplit/>
        </w:trPr>
        <w:tc>
          <w:tcPr>
            <w:tcW w:w="141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 w:rsidRPr="00922B65">
              <w:rPr>
                <w:rFonts w:cs="Arial"/>
                <w:szCs w:val="19"/>
              </w:rPr>
              <w:t>Darbo užmokestis</w:t>
            </w:r>
          </w:p>
        </w:tc>
        <w:tc>
          <w:tcPr>
            <w:tcW w:w="1088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24,1</w:t>
            </w:r>
          </w:p>
        </w:tc>
        <w:tc>
          <w:tcPr>
            <w:tcW w:w="816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1,7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1,6</w:t>
            </w:r>
          </w:p>
        </w:tc>
        <w:tc>
          <w:tcPr>
            <w:tcW w:w="841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11,2</w:t>
            </w:r>
          </w:p>
        </w:tc>
      </w:tr>
      <w:tr w:rsidR="00597D46" w:rsidRPr="00922B65" w:rsidTr="008036E6">
        <w:trPr>
          <w:cantSplit/>
        </w:trPr>
        <w:tc>
          <w:tcPr>
            <w:tcW w:w="1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D46" w:rsidRPr="00922B65" w:rsidRDefault="00597D46" w:rsidP="008036E6">
            <w:pPr>
              <w:pStyle w:val="1atitr"/>
              <w:spacing w:before="40" w:after="40"/>
              <w:ind w:left="340" w:firstLine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Pridėtinės išlaidos</w:t>
            </w:r>
          </w:p>
        </w:tc>
        <w:tc>
          <w:tcPr>
            <w:tcW w:w="10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D46" w:rsidRDefault="00597D46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3,9</w:t>
            </w:r>
          </w:p>
        </w:tc>
        <w:tc>
          <w:tcPr>
            <w:tcW w:w="8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D46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0,0</w:t>
            </w:r>
          </w:p>
        </w:tc>
        <w:tc>
          <w:tcPr>
            <w:tcW w:w="8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D46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–4,2</w:t>
            </w:r>
          </w:p>
        </w:tc>
        <w:tc>
          <w:tcPr>
            <w:tcW w:w="84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97D46" w:rsidRDefault="00741825" w:rsidP="008036E6">
            <w:pPr>
              <w:pStyle w:val="skaic"/>
              <w:spacing w:before="40" w:after="40"/>
              <w:ind w:right="0"/>
              <w:rPr>
                <w:rFonts w:cs="Arial"/>
                <w:szCs w:val="19"/>
              </w:rPr>
            </w:pPr>
            <w:r>
              <w:rPr>
                <w:rFonts w:cs="Arial"/>
                <w:szCs w:val="19"/>
              </w:rPr>
              <w:t>–4,2</w:t>
            </w:r>
          </w:p>
        </w:tc>
      </w:tr>
    </w:tbl>
    <w:p w:rsidR="00597D46" w:rsidRDefault="00597D46" w:rsidP="007C0CD0">
      <w:pPr>
        <w:pStyle w:val="Pagrtekstas"/>
        <w:ind w:firstLine="0"/>
        <w:rPr>
          <w:rFonts w:cs="Arial"/>
          <w:lang w:val="lt-LT"/>
        </w:rPr>
      </w:pPr>
    </w:p>
    <w:p w:rsidR="00792880" w:rsidRPr="007A3A5D" w:rsidRDefault="009D3315" w:rsidP="00C22F1E">
      <w:pPr>
        <w:pStyle w:val="Pagrtekstas"/>
        <w:rPr>
          <w:lang w:val="lt-LT"/>
        </w:rPr>
      </w:pPr>
      <w:r w:rsidRPr="0076107A">
        <w:rPr>
          <w:rFonts w:cs="Arial"/>
          <w:lang w:val="lt-LT"/>
        </w:rPr>
        <w:t xml:space="preserve">Statybos sąnaudų elementų kainų pokyčius </w:t>
      </w:r>
      <w:r w:rsidR="00BF2CAE" w:rsidRPr="0076107A">
        <w:rPr>
          <w:rFonts w:cs="Arial"/>
          <w:lang w:val="lt-LT"/>
        </w:rPr>
        <w:t>202</w:t>
      </w:r>
      <w:r w:rsidR="0039397D">
        <w:rPr>
          <w:rFonts w:cs="Arial"/>
          <w:lang w:val="lt-LT"/>
        </w:rPr>
        <w:t>2</w:t>
      </w:r>
      <w:r w:rsidR="006D7348">
        <w:rPr>
          <w:rFonts w:cs="Arial"/>
          <w:lang w:val="lt-LT"/>
        </w:rPr>
        <w:t> m.</w:t>
      </w:r>
      <w:r w:rsidR="009B68EB" w:rsidRPr="0076107A">
        <w:rPr>
          <w:rFonts w:cs="Arial"/>
          <w:lang w:val="lt-LT"/>
        </w:rPr>
        <w:t xml:space="preserve"> </w:t>
      </w:r>
      <w:r w:rsidR="00741825">
        <w:rPr>
          <w:rFonts w:cs="Arial"/>
          <w:lang w:val="lt-LT"/>
        </w:rPr>
        <w:t>kovo</w:t>
      </w:r>
      <w:r w:rsidR="00CC15BE">
        <w:rPr>
          <w:rFonts w:cs="Arial"/>
          <w:lang w:val="lt-LT"/>
        </w:rPr>
        <w:t xml:space="preserve"> </w:t>
      </w:r>
      <w:r w:rsidR="002728EF" w:rsidRPr="0076107A">
        <w:rPr>
          <w:rFonts w:cs="Arial"/>
          <w:lang w:val="lt-LT"/>
        </w:rPr>
        <w:t>mėn.</w:t>
      </w:r>
      <w:r w:rsidR="00EA150A" w:rsidRPr="0076107A">
        <w:rPr>
          <w:rFonts w:cs="Arial"/>
          <w:lang w:val="lt-LT"/>
        </w:rPr>
        <w:t xml:space="preserve"> </w:t>
      </w:r>
      <w:r w:rsidR="0081659F" w:rsidRPr="0076107A">
        <w:rPr>
          <w:rFonts w:cs="Arial"/>
          <w:lang w:val="lt-LT"/>
        </w:rPr>
        <w:t>skelbsime</w:t>
      </w:r>
      <w:r w:rsidR="00AB2239" w:rsidRPr="0076107A">
        <w:rPr>
          <w:rFonts w:cs="Arial"/>
          <w:lang w:val="lt-LT"/>
        </w:rPr>
        <w:t xml:space="preserve"> </w:t>
      </w:r>
      <w:r w:rsidR="00741825">
        <w:rPr>
          <w:rFonts w:cs="Arial"/>
          <w:lang w:val="lt-LT"/>
        </w:rPr>
        <w:t>balandžio</w:t>
      </w:r>
      <w:r w:rsidR="00BC5965">
        <w:rPr>
          <w:rFonts w:cs="Arial"/>
          <w:lang w:val="lt-LT"/>
        </w:rPr>
        <w:t xml:space="preserve"> </w:t>
      </w:r>
      <w:r w:rsidR="00741825">
        <w:rPr>
          <w:rFonts w:cs="Arial"/>
          <w:lang w:val="lt-LT"/>
        </w:rPr>
        <w:t>28</w:t>
      </w:r>
      <w:r w:rsidR="00AF5D5B">
        <w:rPr>
          <w:rFonts w:cs="Arial"/>
          <w:lang w:val="lt-LT"/>
        </w:rPr>
        <w:t> </w:t>
      </w:r>
      <w:r w:rsidR="001D7DB2" w:rsidRPr="0076107A">
        <w:rPr>
          <w:rFonts w:cs="Arial"/>
          <w:lang w:val="lt-LT"/>
        </w:rPr>
        <w:t>d.</w:t>
      </w:r>
      <w:r w:rsidR="0081659F" w:rsidRPr="007A3A5D">
        <w:rPr>
          <w:lang w:val="lt-LT"/>
        </w:rPr>
        <w:t xml:space="preserve"> </w:t>
      </w:r>
    </w:p>
    <w:p w:rsidR="0081659F" w:rsidRPr="007A3A5D" w:rsidRDefault="0081659F" w:rsidP="00C22F1E">
      <w:pPr>
        <w:jc w:val="both"/>
        <w:rPr>
          <w:lang w:val="lt-LT"/>
        </w:rPr>
      </w:pPr>
    </w:p>
    <w:p w:rsidR="00BA17E3" w:rsidRDefault="00BA17E3" w:rsidP="00C22F1E">
      <w:pPr>
        <w:autoSpaceDE w:val="0"/>
        <w:autoSpaceDN w:val="0"/>
        <w:adjustRightInd w:val="0"/>
        <w:rPr>
          <w:rStyle w:val="Hyperlink"/>
          <w:rFonts w:cs="Arial"/>
          <w:color w:val="auto"/>
          <w:szCs w:val="19"/>
          <w:lang w:val="lt-LT"/>
        </w:rPr>
      </w:pPr>
      <w:r w:rsidRPr="007A3A5D">
        <w:rPr>
          <w:lang w:val="lt-LT"/>
        </w:rPr>
        <w:t xml:space="preserve">Daugiau informacijos šia tema rasite </w:t>
      </w:r>
      <w:hyperlink r:id="rId10" w:history="1">
        <w:r w:rsidRPr="007A3A5D">
          <w:rPr>
            <w:rStyle w:val="Hyperlink"/>
            <w:rFonts w:cs="Arial"/>
            <w:color w:val="auto"/>
            <w:szCs w:val="19"/>
            <w:lang w:val="lt-LT"/>
          </w:rPr>
          <w:t>Rodiklių duomenų baz</w:t>
        </w:r>
        <w:r w:rsidRPr="00000CA4">
          <w:rPr>
            <w:rStyle w:val="Hyperlink"/>
            <w:rFonts w:cs="Arial"/>
            <w:color w:val="auto"/>
            <w:szCs w:val="19"/>
            <w:lang w:val="lt-LT"/>
          </w:rPr>
          <w:t>ėje.</w:t>
        </w:r>
      </w:hyperlink>
    </w:p>
    <w:p w:rsidR="00792880" w:rsidRPr="00000CA4" w:rsidRDefault="00792880" w:rsidP="00C22F1E">
      <w:pPr>
        <w:autoSpaceDE w:val="0"/>
        <w:autoSpaceDN w:val="0"/>
        <w:adjustRightInd w:val="0"/>
        <w:rPr>
          <w:rFonts w:cs="Arial"/>
          <w:szCs w:val="19"/>
          <w:lang w:val="lt-LT"/>
        </w:rPr>
      </w:pPr>
    </w:p>
    <w:p w:rsidR="00792880" w:rsidRPr="007A3A5D" w:rsidRDefault="00792880" w:rsidP="00C22F1E">
      <w:pPr>
        <w:rPr>
          <w:lang w:val="lt-LT"/>
        </w:rPr>
      </w:pPr>
      <w:r w:rsidRPr="007A3A5D">
        <w:rPr>
          <w:lang w:val="lt-LT"/>
        </w:rPr>
        <w:t xml:space="preserve">Statistinė informacija rengiama ir skleidžiama vadovaujantis </w:t>
      </w:r>
      <w:hyperlink r:id="rId11" w:history="1">
        <w:r w:rsidRPr="007A3A5D">
          <w:rPr>
            <w:rStyle w:val="Hyperlink"/>
            <w:color w:val="auto"/>
            <w:lang w:val="lt-LT"/>
          </w:rPr>
          <w:t>Europo</w:t>
        </w:r>
        <w:r w:rsidRPr="00000CA4">
          <w:rPr>
            <w:rStyle w:val="Hyperlink"/>
            <w:color w:val="auto"/>
            <w:lang w:val="lt-LT"/>
          </w:rPr>
          <w:t>s statistikos praktikos kodeksu</w:t>
        </w:r>
      </w:hyperlink>
      <w:r w:rsidRPr="007A3A5D">
        <w:rPr>
          <w:lang w:val="lt-LT"/>
        </w:rPr>
        <w:t>.</w:t>
      </w:r>
    </w:p>
    <w:p w:rsidR="009D3315" w:rsidRDefault="009D3315" w:rsidP="00C22F1E">
      <w:pPr>
        <w:jc w:val="both"/>
        <w:rPr>
          <w:lang w:val="lt-LT"/>
        </w:rPr>
      </w:pPr>
    </w:p>
    <w:p w:rsidR="00FD7C80" w:rsidRPr="00000CA4" w:rsidRDefault="00FD7C80" w:rsidP="00C22F1E">
      <w:pPr>
        <w:jc w:val="both"/>
        <w:rPr>
          <w:lang w:val="lt-LT"/>
        </w:rPr>
      </w:pPr>
    </w:p>
    <w:p w:rsidR="00BA17E3" w:rsidRPr="007A3A5D" w:rsidRDefault="00BA17E3" w:rsidP="00772988">
      <w:pPr>
        <w:spacing w:after="60"/>
        <w:jc w:val="both"/>
        <w:rPr>
          <w:sz w:val="19"/>
          <w:szCs w:val="19"/>
          <w:lang w:val="lt-LT"/>
        </w:rPr>
      </w:pPr>
      <w:r w:rsidRPr="007A3A5D">
        <w:rPr>
          <w:sz w:val="19"/>
          <w:szCs w:val="19"/>
          <w:lang w:val="lt-LT"/>
        </w:rPr>
        <w:t>Kontaktinė informacija</w:t>
      </w:r>
    </w:p>
    <w:p w:rsidR="00BA17E3" w:rsidRPr="007A3A5D" w:rsidRDefault="00BA17E3" w:rsidP="00C22F1E">
      <w:pPr>
        <w:pStyle w:val="Pasiteirauti"/>
        <w:rPr>
          <w:szCs w:val="19"/>
        </w:rPr>
      </w:pPr>
      <w:r w:rsidRPr="007A3A5D">
        <w:rPr>
          <w:szCs w:val="19"/>
        </w:rPr>
        <w:t>Nijolė Grigaravičienė</w:t>
      </w:r>
      <w:r w:rsidR="00133E47" w:rsidRPr="007A3A5D">
        <w:rPr>
          <w:szCs w:val="19"/>
        </w:rPr>
        <w:br/>
      </w:r>
      <w:r w:rsidRPr="007A3A5D">
        <w:rPr>
          <w:szCs w:val="19"/>
        </w:rPr>
        <w:t>Kainų statistikos skyriaus vyriausioji specialistė</w:t>
      </w:r>
      <w:r w:rsidR="00133E47" w:rsidRPr="007A3A5D">
        <w:rPr>
          <w:szCs w:val="19"/>
        </w:rPr>
        <w:br/>
      </w:r>
      <w:r w:rsidRPr="007A3A5D">
        <w:rPr>
          <w:szCs w:val="19"/>
        </w:rPr>
        <w:t>Tel. (8 5)  236 4792</w:t>
      </w:r>
      <w:r w:rsidR="00133E47" w:rsidRPr="007A3A5D">
        <w:rPr>
          <w:szCs w:val="19"/>
        </w:rPr>
        <w:br/>
      </w:r>
      <w:r w:rsidRPr="007A3A5D">
        <w:rPr>
          <w:szCs w:val="19"/>
        </w:rPr>
        <w:t xml:space="preserve">El. p. </w:t>
      </w:r>
      <w:hyperlink r:id="rId12" w:history="1">
        <w:r w:rsidRPr="007A3A5D">
          <w:rPr>
            <w:rStyle w:val="Hyperlink"/>
            <w:color w:val="auto"/>
            <w:szCs w:val="19"/>
          </w:rPr>
          <w:t>nijole.grigaraviciene@stat.gov.lt</w:t>
        </w:r>
      </w:hyperlink>
    </w:p>
    <w:p w:rsidR="00BA17E3" w:rsidRPr="00000CA4" w:rsidRDefault="00BA17E3" w:rsidP="00C22F1E">
      <w:pPr>
        <w:pStyle w:val="Pasiteirauti"/>
        <w:rPr>
          <w:szCs w:val="19"/>
        </w:rPr>
      </w:pPr>
    </w:p>
    <w:p w:rsidR="00BA17E3" w:rsidRPr="007A3A5D" w:rsidRDefault="00BA17E3" w:rsidP="00C22F1E">
      <w:pPr>
        <w:pStyle w:val="Pasiteirauti"/>
        <w:rPr>
          <w:szCs w:val="19"/>
        </w:rPr>
      </w:pPr>
      <w:r w:rsidRPr="007A3A5D">
        <w:rPr>
          <w:szCs w:val="19"/>
        </w:rPr>
        <w:t>© Lietuvos statistikos departamentas</w:t>
      </w:r>
    </w:p>
    <w:p w:rsidR="00BA17E3" w:rsidRDefault="00BA17E3" w:rsidP="00C22F1E">
      <w:pPr>
        <w:pStyle w:val="Pasiteirauti"/>
        <w:rPr>
          <w:szCs w:val="19"/>
        </w:rPr>
      </w:pPr>
      <w:r w:rsidRPr="007A3A5D">
        <w:rPr>
          <w:szCs w:val="19"/>
        </w:rPr>
        <w:t>Naudojant Lietuvos statistikos departamento duomenis, būtina nurodyti šaltinį.</w:t>
      </w:r>
    </w:p>
    <w:p w:rsidR="001365B3" w:rsidRDefault="001365B3" w:rsidP="00C22F1E">
      <w:pPr>
        <w:pStyle w:val="Pasiteirauti"/>
        <w:rPr>
          <w:szCs w:val="19"/>
        </w:rPr>
      </w:pPr>
    </w:p>
    <w:p w:rsidR="001365B3" w:rsidRPr="007A3A5D" w:rsidRDefault="001365B3" w:rsidP="00C22F1E">
      <w:pPr>
        <w:pStyle w:val="Pasiteirauti"/>
        <w:rPr>
          <w:szCs w:val="19"/>
        </w:rPr>
      </w:pPr>
    </w:p>
    <w:p w:rsidR="00BA17E3" w:rsidRPr="007A3A5D" w:rsidRDefault="00BA17E3" w:rsidP="00F96D1F">
      <w:pPr>
        <w:pStyle w:val="Pasiteirauti"/>
        <w:spacing w:before="120"/>
        <w:rPr>
          <w:szCs w:val="19"/>
        </w:rPr>
      </w:pPr>
      <w:r w:rsidRPr="007A3A5D">
        <w:rPr>
          <w:szCs w:val="19"/>
        </w:rPr>
        <w:t>Žymos: statybos sąnaudų elementai, kainos, SSKI.</w:t>
      </w:r>
    </w:p>
    <w:sectPr w:rsidR="00BA17E3" w:rsidRPr="007A3A5D" w:rsidSect="00DE6604">
      <w:headerReference w:type="even" r:id="rId13"/>
      <w:headerReference w:type="default" r:id="rId14"/>
      <w:headerReference w:type="first" r:id="rId15"/>
      <w:footerReference w:type="first" r:id="rId16"/>
      <w:pgSz w:w="11906" w:h="16838" w:code="9"/>
      <w:pgMar w:top="1135" w:right="851" w:bottom="567" w:left="851" w:header="567" w:footer="567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40F6" w:rsidRDefault="00EC40F6">
      <w:r>
        <w:separator/>
      </w:r>
    </w:p>
  </w:endnote>
  <w:endnote w:type="continuationSeparator" w:id="0">
    <w:p w:rsidR="00EC40F6" w:rsidRDefault="00EC4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D758B5" w:rsidP="007F74C2">
    <w:pPr>
      <w:ind w:right="-113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40F6" w:rsidRDefault="00EC40F6">
      <w:r>
        <w:separator/>
      </w:r>
    </w:p>
  </w:footnote>
  <w:footnote w:type="continuationSeparator" w:id="0">
    <w:p w:rsidR="00EC40F6" w:rsidRDefault="00EC4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Default="000B52A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758B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58B5">
      <w:rPr>
        <w:rStyle w:val="PageNumber"/>
        <w:noProof/>
      </w:rPr>
      <w:t>1</w:t>
    </w:r>
    <w:r>
      <w:rPr>
        <w:rStyle w:val="PageNumber"/>
      </w:rPr>
      <w:fldChar w:fldCharType="end"/>
    </w:r>
  </w:p>
  <w:p w:rsidR="00D758B5" w:rsidRDefault="00D75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8B5" w:rsidRPr="00317478" w:rsidRDefault="000B52A5">
    <w:pPr>
      <w:pStyle w:val="Header"/>
      <w:framePr w:wrap="around" w:vAnchor="text" w:hAnchor="margin" w:xAlign="center" w:y="1"/>
      <w:rPr>
        <w:rStyle w:val="PageNumber"/>
        <w:sz w:val="18"/>
        <w:szCs w:val="18"/>
      </w:rPr>
    </w:pPr>
    <w:r w:rsidRPr="00317478">
      <w:rPr>
        <w:rStyle w:val="PageNumber"/>
        <w:sz w:val="18"/>
        <w:szCs w:val="18"/>
      </w:rPr>
      <w:fldChar w:fldCharType="begin"/>
    </w:r>
    <w:r w:rsidR="00D758B5" w:rsidRPr="00317478">
      <w:rPr>
        <w:rStyle w:val="PageNumber"/>
        <w:sz w:val="18"/>
        <w:szCs w:val="18"/>
      </w:rPr>
      <w:instrText xml:space="preserve">PAGE  </w:instrText>
    </w:r>
    <w:r w:rsidRPr="00317478">
      <w:rPr>
        <w:rStyle w:val="PageNumber"/>
        <w:sz w:val="18"/>
        <w:szCs w:val="18"/>
      </w:rPr>
      <w:fldChar w:fldCharType="separate"/>
    </w:r>
    <w:r w:rsidR="00106F79">
      <w:rPr>
        <w:rStyle w:val="PageNumber"/>
        <w:noProof/>
        <w:sz w:val="18"/>
        <w:szCs w:val="18"/>
      </w:rPr>
      <w:t>2</w:t>
    </w:r>
    <w:r w:rsidRPr="00317478">
      <w:rPr>
        <w:rStyle w:val="PageNumber"/>
        <w:sz w:val="18"/>
        <w:szCs w:val="18"/>
      </w:rPr>
      <w:fldChar w:fldCharType="end"/>
    </w:r>
  </w:p>
  <w:p w:rsidR="00D758B5" w:rsidRPr="00317478" w:rsidRDefault="00D758B5">
    <w:pPr>
      <w:pStyle w:val="Header"/>
      <w:ind w:left="-57" w:right="-57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000" w:firstRow="0" w:lastRow="0" w:firstColumn="0" w:lastColumn="0" w:noHBand="0" w:noVBand="0"/>
    </w:tblPr>
    <w:tblGrid>
      <w:gridCol w:w="5210"/>
      <w:gridCol w:w="5210"/>
    </w:tblGrid>
    <w:tr w:rsidR="00D758B5" w:rsidTr="002B6634">
      <w:tc>
        <w:tcPr>
          <w:tcW w:w="2500" w:type="pct"/>
          <w:vAlign w:val="center"/>
        </w:tcPr>
        <w:p w:rsidR="00D758B5" w:rsidRDefault="00FF4B32" w:rsidP="001825D1">
          <w:pPr>
            <w:pStyle w:val="Header"/>
            <w:ind w:right="-113"/>
          </w:pPr>
          <w:r>
            <w:rPr>
              <w:noProof/>
              <w:lang w:val="lt-LT" w:eastAsia="lt-LT"/>
            </w:rPr>
            <w:drawing>
              <wp:inline distT="0" distB="0" distL="0" distR="0" wp14:anchorId="33570B11" wp14:editId="2D50598D">
                <wp:extent cx="1260000" cy="398019"/>
                <wp:effectExtent l="0" t="0" r="0" b="2540"/>
                <wp:docPr id="5" name="Picture 5" descr="Q:\Exchange\SSKS\Firminis stilius\Galutinės priemonės\LS ir OSP\LS ir OSP Logopack\LS\Skaitmeninems priemonems\Spalvoti\LT\PNG\LS-horizontalus-spalvotas-baltam fonui-LT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Q:\Exchange\SSKS\Firminis stilius\Galutinės priemonės\LS ir OSP\LS ir OSP Logopack\LS\Skaitmeninems priemonems\Spalvoti\LT\PNG\LS-horizontalus-spalvotas-baltam fonui-LT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398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  <w:vAlign w:val="center"/>
        </w:tcPr>
        <w:p w:rsidR="00795D65" w:rsidRPr="00991C9F" w:rsidRDefault="00FF4B32" w:rsidP="002B6634">
          <w:pPr>
            <w:jc w:val="right"/>
            <w:rPr>
              <w:lang w:val="lt-LT"/>
            </w:rPr>
          </w:pPr>
          <w:r>
            <w:rPr>
              <w:noProof/>
              <w:lang w:val="lt-LT" w:eastAsia="lt-LT"/>
            </w:rPr>
            <w:drawing>
              <wp:inline distT="0" distB="0" distL="0" distR="0" wp14:anchorId="7E884FE9" wp14:editId="4E6E87BE">
                <wp:extent cx="1260000" cy="408843"/>
                <wp:effectExtent l="0" t="0" r="0" b="0"/>
                <wp:docPr id="6" name="Picture 10" descr="C:\Users\BiruteGa\Documents\11_BLANKAI\Medium-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C:\Users\BiruteGa\Documents\11_BLANKAI\Medium-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0000" cy="4088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758B5" w:rsidRDefault="00D758B5">
    <w:pPr>
      <w:pStyle w:val="Header"/>
      <w:pBdr>
        <w:bottom w:val="double" w:sz="6" w:space="1" w:color="auto"/>
      </w:pBdr>
      <w:rPr>
        <w:sz w:val="16"/>
      </w:rPr>
    </w:pPr>
  </w:p>
  <w:p w:rsidR="00D758B5" w:rsidRDefault="00D758B5">
    <w:pPr>
      <w:pStyle w:val="Header"/>
      <w:ind w:left="-57" w:right="-57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6C7E63"/>
    <w:multiLevelType w:val="hybridMultilevel"/>
    <w:tmpl w:val="00307EF0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A3F6CC4"/>
    <w:multiLevelType w:val="hybridMultilevel"/>
    <w:tmpl w:val="CD48D998"/>
    <w:lvl w:ilvl="0" w:tplc="0427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TrueTypeFonts/>
  <w:saveSubset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ACE"/>
    <w:rsid w:val="00000BD6"/>
    <w:rsid w:val="00000CA4"/>
    <w:rsid w:val="00001084"/>
    <w:rsid w:val="000018E3"/>
    <w:rsid w:val="00002888"/>
    <w:rsid w:val="000042D7"/>
    <w:rsid w:val="00005C2B"/>
    <w:rsid w:val="00005E1E"/>
    <w:rsid w:val="000061A4"/>
    <w:rsid w:val="00006720"/>
    <w:rsid w:val="00006ADE"/>
    <w:rsid w:val="00007BC9"/>
    <w:rsid w:val="000105E7"/>
    <w:rsid w:val="000109D8"/>
    <w:rsid w:val="00010A56"/>
    <w:rsid w:val="00012285"/>
    <w:rsid w:val="000126E3"/>
    <w:rsid w:val="00012A35"/>
    <w:rsid w:val="00012D43"/>
    <w:rsid w:val="00014395"/>
    <w:rsid w:val="000146C8"/>
    <w:rsid w:val="00014D71"/>
    <w:rsid w:val="00015BA9"/>
    <w:rsid w:val="00016EA8"/>
    <w:rsid w:val="00017105"/>
    <w:rsid w:val="00017B93"/>
    <w:rsid w:val="000209DE"/>
    <w:rsid w:val="00021333"/>
    <w:rsid w:val="000216C2"/>
    <w:rsid w:val="000217A3"/>
    <w:rsid w:val="0002233A"/>
    <w:rsid w:val="00023B98"/>
    <w:rsid w:val="00024EDC"/>
    <w:rsid w:val="00026734"/>
    <w:rsid w:val="00030406"/>
    <w:rsid w:val="00030640"/>
    <w:rsid w:val="000306F3"/>
    <w:rsid w:val="00030757"/>
    <w:rsid w:val="000318A9"/>
    <w:rsid w:val="00032E3D"/>
    <w:rsid w:val="00033C87"/>
    <w:rsid w:val="00033F9A"/>
    <w:rsid w:val="00034FB2"/>
    <w:rsid w:val="0003585E"/>
    <w:rsid w:val="000368CC"/>
    <w:rsid w:val="00037E50"/>
    <w:rsid w:val="00040BF3"/>
    <w:rsid w:val="0004284C"/>
    <w:rsid w:val="00043E36"/>
    <w:rsid w:val="00044A47"/>
    <w:rsid w:val="00044D87"/>
    <w:rsid w:val="000451A5"/>
    <w:rsid w:val="00046070"/>
    <w:rsid w:val="000504E8"/>
    <w:rsid w:val="0005050A"/>
    <w:rsid w:val="000519C6"/>
    <w:rsid w:val="00051D1E"/>
    <w:rsid w:val="00052526"/>
    <w:rsid w:val="000527FC"/>
    <w:rsid w:val="00053680"/>
    <w:rsid w:val="00053871"/>
    <w:rsid w:val="000540F3"/>
    <w:rsid w:val="000546EA"/>
    <w:rsid w:val="000556A3"/>
    <w:rsid w:val="00057114"/>
    <w:rsid w:val="000579A5"/>
    <w:rsid w:val="000579C3"/>
    <w:rsid w:val="00060703"/>
    <w:rsid w:val="00060CC7"/>
    <w:rsid w:val="00061A66"/>
    <w:rsid w:val="00061CBB"/>
    <w:rsid w:val="0006201F"/>
    <w:rsid w:val="00062B43"/>
    <w:rsid w:val="000630AF"/>
    <w:rsid w:val="00064DB3"/>
    <w:rsid w:val="00065CAB"/>
    <w:rsid w:val="00066B46"/>
    <w:rsid w:val="00067E92"/>
    <w:rsid w:val="000711C8"/>
    <w:rsid w:val="000716D7"/>
    <w:rsid w:val="00073458"/>
    <w:rsid w:val="0007393D"/>
    <w:rsid w:val="00074081"/>
    <w:rsid w:val="00074CA5"/>
    <w:rsid w:val="000767DA"/>
    <w:rsid w:val="00077905"/>
    <w:rsid w:val="00077E92"/>
    <w:rsid w:val="00080F23"/>
    <w:rsid w:val="00080F68"/>
    <w:rsid w:val="00084965"/>
    <w:rsid w:val="00084D2E"/>
    <w:rsid w:val="000853CA"/>
    <w:rsid w:val="00086060"/>
    <w:rsid w:val="00086BD6"/>
    <w:rsid w:val="00086DA9"/>
    <w:rsid w:val="00087892"/>
    <w:rsid w:val="00090D0F"/>
    <w:rsid w:val="000923A4"/>
    <w:rsid w:val="000926CB"/>
    <w:rsid w:val="00092D3C"/>
    <w:rsid w:val="00093B46"/>
    <w:rsid w:val="00093FD3"/>
    <w:rsid w:val="000948FE"/>
    <w:rsid w:val="00094BFE"/>
    <w:rsid w:val="000956A0"/>
    <w:rsid w:val="000957EE"/>
    <w:rsid w:val="00097E89"/>
    <w:rsid w:val="000A1551"/>
    <w:rsid w:val="000A158E"/>
    <w:rsid w:val="000A1829"/>
    <w:rsid w:val="000A249B"/>
    <w:rsid w:val="000A348D"/>
    <w:rsid w:val="000A3C7F"/>
    <w:rsid w:val="000A5544"/>
    <w:rsid w:val="000A6BB2"/>
    <w:rsid w:val="000A6EF0"/>
    <w:rsid w:val="000A792F"/>
    <w:rsid w:val="000B0CF0"/>
    <w:rsid w:val="000B29B2"/>
    <w:rsid w:val="000B342F"/>
    <w:rsid w:val="000B398E"/>
    <w:rsid w:val="000B414A"/>
    <w:rsid w:val="000B52A5"/>
    <w:rsid w:val="000B5B0E"/>
    <w:rsid w:val="000B6DE9"/>
    <w:rsid w:val="000B7D59"/>
    <w:rsid w:val="000C1EAB"/>
    <w:rsid w:val="000C394D"/>
    <w:rsid w:val="000C433B"/>
    <w:rsid w:val="000C4AF9"/>
    <w:rsid w:val="000C64A1"/>
    <w:rsid w:val="000C6ED2"/>
    <w:rsid w:val="000C7155"/>
    <w:rsid w:val="000C74A9"/>
    <w:rsid w:val="000D0A03"/>
    <w:rsid w:val="000D0EBF"/>
    <w:rsid w:val="000D2F8A"/>
    <w:rsid w:val="000D3E46"/>
    <w:rsid w:val="000D742D"/>
    <w:rsid w:val="000D75DD"/>
    <w:rsid w:val="000D7913"/>
    <w:rsid w:val="000E135E"/>
    <w:rsid w:val="000E18D8"/>
    <w:rsid w:val="000E1999"/>
    <w:rsid w:val="000E1A60"/>
    <w:rsid w:val="000E1ECB"/>
    <w:rsid w:val="000E2DBC"/>
    <w:rsid w:val="000E472B"/>
    <w:rsid w:val="000E500D"/>
    <w:rsid w:val="000E5AEF"/>
    <w:rsid w:val="000E7533"/>
    <w:rsid w:val="000F023E"/>
    <w:rsid w:val="000F1C6C"/>
    <w:rsid w:val="000F2B74"/>
    <w:rsid w:val="000F4793"/>
    <w:rsid w:val="000F4882"/>
    <w:rsid w:val="000F4A6D"/>
    <w:rsid w:val="000F5084"/>
    <w:rsid w:val="000F5B7A"/>
    <w:rsid w:val="000F660B"/>
    <w:rsid w:val="00103589"/>
    <w:rsid w:val="00103F11"/>
    <w:rsid w:val="0010482A"/>
    <w:rsid w:val="001058E2"/>
    <w:rsid w:val="001062D3"/>
    <w:rsid w:val="00106B27"/>
    <w:rsid w:val="00106F79"/>
    <w:rsid w:val="00107094"/>
    <w:rsid w:val="00110305"/>
    <w:rsid w:val="00111249"/>
    <w:rsid w:val="00111BA6"/>
    <w:rsid w:val="00112DDF"/>
    <w:rsid w:val="00114ADD"/>
    <w:rsid w:val="001155C4"/>
    <w:rsid w:val="00116325"/>
    <w:rsid w:val="00117039"/>
    <w:rsid w:val="001176B6"/>
    <w:rsid w:val="00122303"/>
    <w:rsid w:val="001237F7"/>
    <w:rsid w:val="00123828"/>
    <w:rsid w:val="001247AA"/>
    <w:rsid w:val="00124DBA"/>
    <w:rsid w:val="00126012"/>
    <w:rsid w:val="00126284"/>
    <w:rsid w:val="00130645"/>
    <w:rsid w:val="00130A96"/>
    <w:rsid w:val="00131CBF"/>
    <w:rsid w:val="00133E47"/>
    <w:rsid w:val="00133E9C"/>
    <w:rsid w:val="00134E87"/>
    <w:rsid w:val="00135404"/>
    <w:rsid w:val="001360B8"/>
    <w:rsid w:val="001365B3"/>
    <w:rsid w:val="00137B6F"/>
    <w:rsid w:val="001404C1"/>
    <w:rsid w:val="00140D57"/>
    <w:rsid w:val="00140D76"/>
    <w:rsid w:val="00141498"/>
    <w:rsid w:val="001416C8"/>
    <w:rsid w:val="00141CA6"/>
    <w:rsid w:val="00142EA2"/>
    <w:rsid w:val="0014327A"/>
    <w:rsid w:val="0014566C"/>
    <w:rsid w:val="00145B91"/>
    <w:rsid w:val="00146278"/>
    <w:rsid w:val="00147B54"/>
    <w:rsid w:val="0015231E"/>
    <w:rsid w:val="001524D8"/>
    <w:rsid w:val="0015323F"/>
    <w:rsid w:val="00155693"/>
    <w:rsid w:val="001557C4"/>
    <w:rsid w:val="00157B8C"/>
    <w:rsid w:val="00157FB2"/>
    <w:rsid w:val="001607AC"/>
    <w:rsid w:val="00160F09"/>
    <w:rsid w:val="0016156B"/>
    <w:rsid w:val="00161DF9"/>
    <w:rsid w:val="00162546"/>
    <w:rsid w:val="00162A01"/>
    <w:rsid w:val="00164C08"/>
    <w:rsid w:val="00165C97"/>
    <w:rsid w:val="00170A0E"/>
    <w:rsid w:val="00170A46"/>
    <w:rsid w:val="00170D8B"/>
    <w:rsid w:val="00171371"/>
    <w:rsid w:val="00172F00"/>
    <w:rsid w:val="001747B3"/>
    <w:rsid w:val="00174C23"/>
    <w:rsid w:val="0017517E"/>
    <w:rsid w:val="00176246"/>
    <w:rsid w:val="001762A3"/>
    <w:rsid w:val="00177A90"/>
    <w:rsid w:val="00181E33"/>
    <w:rsid w:val="001825D1"/>
    <w:rsid w:val="00182ADD"/>
    <w:rsid w:val="00183069"/>
    <w:rsid w:val="001838E0"/>
    <w:rsid w:val="00183DEA"/>
    <w:rsid w:val="001848FA"/>
    <w:rsid w:val="0018569C"/>
    <w:rsid w:val="001869FC"/>
    <w:rsid w:val="00190882"/>
    <w:rsid w:val="00192837"/>
    <w:rsid w:val="001930B2"/>
    <w:rsid w:val="0019436D"/>
    <w:rsid w:val="001945AE"/>
    <w:rsid w:val="00196963"/>
    <w:rsid w:val="001A0F6E"/>
    <w:rsid w:val="001A1520"/>
    <w:rsid w:val="001A1DD0"/>
    <w:rsid w:val="001A209F"/>
    <w:rsid w:val="001A2B76"/>
    <w:rsid w:val="001A2D7D"/>
    <w:rsid w:val="001A3E7B"/>
    <w:rsid w:val="001A60D8"/>
    <w:rsid w:val="001A6BF6"/>
    <w:rsid w:val="001B0381"/>
    <w:rsid w:val="001B041E"/>
    <w:rsid w:val="001B0A22"/>
    <w:rsid w:val="001B1E98"/>
    <w:rsid w:val="001B299A"/>
    <w:rsid w:val="001B487D"/>
    <w:rsid w:val="001B4CC8"/>
    <w:rsid w:val="001B6487"/>
    <w:rsid w:val="001B6D47"/>
    <w:rsid w:val="001C062B"/>
    <w:rsid w:val="001C1562"/>
    <w:rsid w:val="001C1887"/>
    <w:rsid w:val="001C1EDA"/>
    <w:rsid w:val="001C2592"/>
    <w:rsid w:val="001C311A"/>
    <w:rsid w:val="001C3620"/>
    <w:rsid w:val="001C36C4"/>
    <w:rsid w:val="001C497F"/>
    <w:rsid w:val="001C515A"/>
    <w:rsid w:val="001C5DF9"/>
    <w:rsid w:val="001C6A9F"/>
    <w:rsid w:val="001C7E10"/>
    <w:rsid w:val="001C7EC0"/>
    <w:rsid w:val="001D02CC"/>
    <w:rsid w:val="001D08D7"/>
    <w:rsid w:val="001D147E"/>
    <w:rsid w:val="001D1531"/>
    <w:rsid w:val="001D1941"/>
    <w:rsid w:val="001D19C6"/>
    <w:rsid w:val="001D2D6C"/>
    <w:rsid w:val="001D3142"/>
    <w:rsid w:val="001D3531"/>
    <w:rsid w:val="001D3596"/>
    <w:rsid w:val="001D3D36"/>
    <w:rsid w:val="001D496E"/>
    <w:rsid w:val="001D4BA3"/>
    <w:rsid w:val="001D5411"/>
    <w:rsid w:val="001D56A7"/>
    <w:rsid w:val="001D66CC"/>
    <w:rsid w:val="001D7422"/>
    <w:rsid w:val="001D7C9E"/>
    <w:rsid w:val="001D7DB2"/>
    <w:rsid w:val="001E1180"/>
    <w:rsid w:val="001E4726"/>
    <w:rsid w:val="001F0021"/>
    <w:rsid w:val="001F02C9"/>
    <w:rsid w:val="001F1F2F"/>
    <w:rsid w:val="001F27E2"/>
    <w:rsid w:val="001F4F1D"/>
    <w:rsid w:val="001F6F11"/>
    <w:rsid w:val="001F7529"/>
    <w:rsid w:val="00201B1D"/>
    <w:rsid w:val="00201E8F"/>
    <w:rsid w:val="002020A3"/>
    <w:rsid w:val="002024E0"/>
    <w:rsid w:val="002040BA"/>
    <w:rsid w:val="0020468B"/>
    <w:rsid w:val="00204740"/>
    <w:rsid w:val="00205365"/>
    <w:rsid w:val="00205CAE"/>
    <w:rsid w:val="00206BD1"/>
    <w:rsid w:val="00207009"/>
    <w:rsid w:val="0020757E"/>
    <w:rsid w:val="002078BB"/>
    <w:rsid w:val="00211639"/>
    <w:rsid w:val="00211870"/>
    <w:rsid w:val="00212316"/>
    <w:rsid w:val="0021294B"/>
    <w:rsid w:val="00212F2A"/>
    <w:rsid w:val="002130E3"/>
    <w:rsid w:val="0021380E"/>
    <w:rsid w:val="00213953"/>
    <w:rsid w:val="00214C73"/>
    <w:rsid w:val="00215ED2"/>
    <w:rsid w:val="0021698C"/>
    <w:rsid w:val="00217211"/>
    <w:rsid w:val="002179C7"/>
    <w:rsid w:val="00220834"/>
    <w:rsid w:val="0022146D"/>
    <w:rsid w:val="002215AB"/>
    <w:rsid w:val="0022311F"/>
    <w:rsid w:val="00224369"/>
    <w:rsid w:val="00224612"/>
    <w:rsid w:val="002257C7"/>
    <w:rsid w:val="00227D1F"/>
    <w:rsid w:val="00227F66"/>
    <w:rsid w:val="002301B4"/>
    <w:rsid w:val="00231ABB"/>
    <w:rsid w:val="00231E51"/>
    <w:rsid w:val="0023207C"/>
    <w:rsid w:val="00235632"/>
    <w:rsid w:val="002359E9"/>
    <w:rsid w:val="002372ED"/>
    <w:rsid w:val="002433C4"/>
    <w:rsid w:val="0024360D"/>
    <w:rsid w:val="00244E2B"/>
    <w:rsid w:val="002452D3"/>
    <w:rsid w:val="0024647E"/>
    <w:rsid w:val="0024663E"/>
    <w:rsid w:val="00250255"/>
    <w:rsid w:val="00251282"/>
    <w:rsid w:val="002518C6"/>
    <w:rsid w:val="00251D59"/>
    <w:rsid w:val="00251FBB"/>
    <w:rsid w:val="0025256D"/>
    <w:rsid w:val="00252F4A"/>
    <w:rsid w:val="00253E2A"/>
    <w:rsid w:val="00254754"/>
    <w:rsid w:val="002549AF"/>
    <w:rsid w:val="00254D94"/>
    <w:rsid w:val="00254EE2"/>
    <w:rsid w:val="00254FBE"/>
    <w:rsid w:val="00255501"/>
    <w:rsid w:val="0025574A"/>
    <w:rsid w:val="00255839"/>
    <w:rsid w:val="00256007"/>
    <w:rsid w:val="00256628"/>
    <w:rsid w:val="00256698"/>
    <w:rsid w:val="00256C05"/>
    <w:rsid w:val="00257EDF"/>
    <w:rsid w:val="002602DA"/>
    <w:rsid w:val="002604C1"/>
    <w:rsid w:val="002610B2"/>
    <w:rsid w:val="0026178C"/>
    <w:rsid w:val="00262FDA"/>
    <w:rsid w:val="002631C2"/>
    <w:rsid w:val="00263E1F"/>
    <w:rsid w:val="0026524E"/>
    <w:rsid w:val="00267DD8"/>
    <w:rsid w:val="00267F48"/>
    <w:rsid w:val="00270E58"/>
    <w:rsid w:val="00271EBC"/>
    <w:rsid w:val="002728EF"/>
    <w:rsid w:val="00273456"/>
    <w:rsid w:val="0027365D"/>
    <w:rsid w:val="002746B6"/>
    <w:rsid w:val="00275542"/>
    <w:rsid w:val="00275879"/>
    <w:rsid w:val="0027609F"/>
    <w:rsid w:val="00276374"/>
    <w:rsid w:val="00277222"/>
    <w:rsid w:val="00280F00"/>
    <w:rsid w:val="00280F69"/>
    <w:rsid w:val="0028156C"/>
    <w:rsid w:val="002826B8"/>
    <w:rsid w:val="0028289F"/>
    <w:rsid w:val="00282EFC"/>
    <w:rsid w:val="00282FC0"/>
    <w:rsid w:val="00284ABF"/>
    <w:rsid w:val="00284FA6"/>
    <w:rsid w:val="0028704E"/>
    <w:rsid w:val="002878F8"/>
    <w:rsid w:val="00287AC0"/>
    <w:rsid w:val="00287EB3"/>
    <w:rsid w:val="002900B7"/>
    <w:rsid w:val="002907E6"/>
    <w:rsid w:val="00290BB2"/>
    <w:rsid w:val="00290E87"/>
    <w:rsid w:val="00291B7B"/>
    <w:rsid w:val="00292292"/>
    <w:rsid w:val="00292987"/>
    <w:rsid w:val="00292E63"/>
    <w:rsid w:val="002938C4"/>
    <w:rsid w:val="002957B3"/>
    <w:rsid w:val="00296C1B"/>
    <w:rsid w:val="00296E84"/>
    <w:rsid w:val="002A00B0"/>
    <w:rsid w:val="002A02D2"/>
    <w:rsid w:val="002A0B63"/>
    <w:rsid w:val="002A2D03"/>
    <w:rsid w:val="002A31A2"/>
    <w:rsid w:val="002A3B98"/>
    <w:rsid w:val="002A403C"/>
    <w:rsid w:val="002A4276"/>
    <w:rsid w:val="002A42C1"/>
    <w:rsid w:val="002A4595"/>
    <w:rsid w:val="002A643F"/>
    <w:rsid w:val="002A7087"/>
    <w:rsid w:val="002A7E38"/>
    <w:rsid w:val="002B0385"/>
    <w:rsid w:val="002B28E1"/>
    <w:rsid w:val="002B2EFA"/>
    <w:rsid w:val="002B4FF3"/>
    <w:rsid w:val="002B55C1"/>
    <w:rsid w:val="002B589A"/>
    <w:rsid w:val="002B5C4B"/>
    <w:rsid w:val="002B5EA2"/>
    <w:rsid w:val="002B65ED"/>
    <w:rsid w:val="002B6634"/>
    <w:rsid w:val="002B6869"/>
    <w:rsid w:val="002B70C5"/>
    <w:rsid w:val="002B74AA"/>
    <w:rsid w:val="002C0185"/>
    <w:rsid w:val="002C072B"/>
    <w:rsid w:val="002C1071"/>
    <w:rsid w:val="002C1B15"/>
    <w:rsid w:val="002C34BA"/>
    <w:rsid w:val="002C3AC8"/>
    <w:rsid w:val="002C3BD0"/>
    <w:rsid w:val="002C4868"/>
    <w:rsid w:val="002C5ED7"/>
    <w:rsid w:val="002C60B5"/>
    <w:rsid w:val="002C7D0C"/>
    <w:rsid w:val="002D05E0"/>
    <w:rsid w:val="002D18D1"/>
    <w:rsid w:val="002D4E06"/>
    <w:rsid w:val="002D58A1"/>
    <w:rsid w:val="002D5D73"/>
    <w:rsid w:val="002D6B3D"/>
    <w:rsid w:val="002D7472"/>
    <w:rsid w:val="002D7BDF"/>
    <w:rsid w:val="002E19CA"/>
    <w:rsid w:val="002E2617"/>
    <w:rsid w:val="002E33F3"/>
    <w:rsid w:val="002E3C64"/>
    <w:rsid w:val="002E46BC"/>
    <w:rsid w:val="002E5E9F"/>
    <w:rsid w:val="002F01BE"/>
    <w:rsid w:val="002F0C49"/>
    <w:rsid w:val="002F1E90"/>
    <w:rsid w:val="002F3113"/>
    <w:rsid w:val="002F3423"/>
    <w:rsid w:val="002F3CA1"/>
    <w:rsid w:val="002F4EF0"/>
    <w:rsid w:val="003010A0"/>
    <w:rsid w:val="00301E4E"/>
    <w:rsid w:val="003044B9"/>
    <w:rsid w:val="003057CE"/>
    <w:rsid w:val="003066E9"/>
    <w:rsid w:val="00306FDA"/>
    <w:rsid w:val="00307D71"/>
    <w:rsid w:val="00311489"/>
    <w:rsid w:val="003128ED"/>
    <w:rsid w:val="00312F1C"/>
    <w:rsid w:val="003143AA"/>
    <w:rsid w:val="00316157"/>
    <w:rsid w:val="003166A9"/>
    <w:rsid w:val="00317478"/>
    <w:rsid w:val="003208A7"/>
    <w:rsid w:val="00321029"/>
    <w:rsid w:val="00321063"/>
    <w:rsid w:val="0032117C"/>
    <w:rsid w:val="00321FA2"/>
    <w:rsid w:val="00323B6E"/>
    <w:rsid w:val="003250CD"/>
    <w:rsid w:val="003252BF"/>
    <w:rsid w:val="00326359"/>
    <w:rsid w:val="00326432"/>
    <w:rsid w:val="003302CF"/>
    <w:rsid w:val="003313AF"/>
    <w:rsid w:val="00331638"/>
    <w:rsid w:val="0033218D"/>
    <w:rsid w:val="003328F2"/>
    <w:rsid w:val="003344F8"/>
    <w:rsid w:val="00334DB8"/>
    <w:rsid w:val="00340C63"/>
    <w:rsid w:val="00342111"/>
    <w:rsid w:val="003429BC"/>
    <w:rsid w:val="00343357"/>
    <w:rsid w:val="00343B02"/>
    <w:rsid w:val="00343E53"/>
    <w:rsid w:val="00343FE6"/>
    <w:rsid w:val="0034495D"/>
    <w:rsid w:val="003449F9"/>
    <w:rsid w:val="00344BBE"/>
    <w:rsid w:val="003459CC"/>
    <w:rsid w:val="003466C5"/>
    <w:rsid w:val="00346C34"/>
    <w:rsid w:val="003478B0"/>
    <w:rsid w:val="00347CCC"/>
    <w:rsid w:val="003509A2"/>
    <w:rsid w:val="00350E25"/>
    <w:rsid w:val="00351571"/>
    <w:rsid w:val="003516FA"/>
    <w:rsid w:val="00353209"/>
    <w:rsid w:val="003547D0"/>
    <w:rsid w:val="003549A8"/>
    <w:rsid w:val="00354A06"/>
    <w:rsid w:val="00355782"/>
    <w:rsid w:val="0035612D"/>
    <w:rsid w:val="0035641F"/>
    <w:rsid w:val="00357959"/>
    <w:rsid w:val="00357CA4"/>
    <w:rsid w:val="003608ED"/>
    <w:rsid w:val="003617FA"/>
    <w:rsid w:val="00361B96"/>
    <w:rsid w:val="00363643"/>
    <w:rsid w:val="00363719"/>
    <w:rsid w:val="00363B90"/>
    <w:rsid w:val="0036484E"/>
    <w:rsid w:val="00365EF3"/>
    <w:rsid w:val="0036715C"/>
    <w:rsid w:val="00367EAA"/>
    <w:rsid w:val="00371110"/>
    <w:rsid w:val="00371F73"/>
    <w:rsid w:val="003723B1"/>
    <w:rsid w:val="0037245F"/>
    <w:rsid w:val="00373548"/>
    <w:rsid w:val="00374EA7"/>
    <w:rsid w:val="003752B4"/>
    <w:rsid w:val="0037557D"/>
    <w:rsid w:val="00376257"/>
    <w:rsid w:val="00376C4B"/>
    <w:rsid w:val="003801E8"/>
    <w:rsid w:val="00381A30"/>
    <w:rsid w:val="00381B6D"/>
    <w:rsid w:val="00383028"/>
    <w:rsid w:val="00383281"/>
    <w:rsid w:val="003833A8"/>
    <w:rsid w:val="003835B5"/>
    <w:rsid w:val="003839DA"/>
    <w:rsid w:val="00385F43"/>
    <w:rsid w:val="0038671C"/>
    <w:rsid w:val="003904B5"/>
    <w:rsid w:val="00390500"/>
    <w:rsid w:val="00390A5F"/>
    <w:rsid w:val="00391E22"/>
    <w:rsid w:val="0039203E"/>
    <w:rsid w:val="0039397D"/>
    <w:rsid w:val="00393ECE"/>
    <w:rsid w:val="00394026"/>
    <w:rsid w:val="00394033"/>
    <w:rsid w:val="00395412"/>
    <w:rsid w:val="00395D76"/>
    <w:rsid w:val="003A1503"/>
    <w:rsid w:val="003A25A2"/>
    <w:rsid w:val="003A331B"/>
    <w:rsid w:val="003A4558"/>
    <w:rsid w:val="003A5900"/>
    <w:rsid w:val="003B1738"/>
    <w:rsid w:val="003B5182"/>
    <w:rsid w:val="003B543F"/>
    <w:rsid w:val="003B5BDF"/>
    <w:rsid w:val="003B6204"/>
    <w:rsid w:val="003B66E1"/>
    <w:rsid w:val="003B6C3E"/>
    <w:rsid w:val="003B7F36"/>
    <w:rsid w:val="003C0673"/>
    <w:rsid w:val="003C07AF"/>
    <w:rsid w:val="003C1F7C"/>
    <w:rsid w:val="003C238E"/>
    <w:rsid w:val="003C249C"/>
    <w:rsid w:val="003C33B3"/>
    <w:rsid w:val="003C3BA5"/>
    <w:rsid w:val="003C4097"/>
    <w:rsid w:val="003C42DF"/>
    <w:rsid w:val="003C5F1C"/>
    <w:rsid w:val="003C63F7"/>
    <w:rsid w:val="003C6F79"/>
    <w:rsid w:val="003C6FDA"/>
    <w:rsid w:val="003C7189"/>
    <w:rsid w:val="003C7B61"/>
    <w:rsid w:val="003D0AD4"/>
    <w:rsid w:val="003D11A2"/>
    <w:rsid w:val="003D15AD"/>
    <w:rsid w:val="003D3AA4"/>
    <w:rsid w:val="003D44E2"/>
    <w:rsid w:val="003D471D"/>
    <w:rsid w:val="003D5541"/>
    <w:rsid w:val="003D5D4F"/>
    <w:rsid w:val="003D5F45"/>
    <w:rsid w:val="003D6DA4"/>
    <w:rsid w:val="003D7E82"/>
    <w:rsid w:val="003D7EF9"/>
    <w:rsid w:val="003E0286"/>
    <w:rsid w:val="003E14B2"/>
    <w:rsid w:val="003E1D17"/>
    <w:rsid w:val="003E2676"/>
    <w:rsid w:val="003E3CCB"/>
    <w:rsid w:val="003E4FCF"/>
    <w:rsid w:val="003E51CD"/>
    <w:rsid w:val="003E525E"/>
    <w:rsid w:val="003E5BD2"/>
    <w:rsid w:val="003E5F12"/>
    <w:rsid w:val="003E6D52"/>
    <w:rsid w:val="003E790B"/>
    <w:rsid w:val="003F0D5C"/>
    <w:rsid w:val="003F154B"/>
    <w:rsid w:val="003F331E"/>
    <w:rsid w:val="003F3A85"/>
    <w:rsid w:val="003F4B6D"/>
    <w:rsid w:val="003F4EB1"/>
    <w:rsid w:val="003F632C"/>
    <w:rsid w:val="003F6367"/>
    <w:rsid w:val="003F65A1"/>
    <w:rsid w:val="004007E6"/>
    <w:rsid w:val="00400C24"/>
    <w:rsid w:val="00400DCB"/>
    <w:rsid w:val="00400F64"/>
    <w:rsid w:val="00401E7A"/>
    <w:rsid w:val="004041DF"/>
    <w:rsid w:val="00404EAD"/>
    <w:rsid w:val="00407DE8"/>
    <w:rsid w:val="00410BCE"/>
    <w:rsid w:val="00411DB4"/>
    <w:rsid w:val="00411FCF"/>
    <w:rsid w:val="0041220E"/>
    <w:rsid w:val="00412A67"/>
    <w:rsid w:val="00413520"/>
    <w:rsid w:val="00413642"/>
    <w:rsid w:val="0041417E"/>
    <w:rsid w:val="004144D0"/>
    <w:rsid w:val="00415297"/>
    <w:rsid w:val="00415BD1"/>
    <w:rsid w:val="00415FF8"/>
    <w:rsid w:val="00420624"/>
    <w:rsid w:val="00420689"/>
    <w:rsid w:val="004215FA"/>
    <w:rsid w:val="00421708"/>
    <w:rsid w:val="00421B3E"/>
    <w:rsid w:val="004249D6"/>
    <w:rsid w:val="00424B1C"/>
    <w:rsid w:val="004250DA"/>
    <w:rsid w:val="004304C8"/>
    <w:rsid w:val="00430941"/>
    <w:rsid w:val="004314C7"/>
    <w:rsid w:val="00431533"/>
    <w:rsid w:val="0043246C"/>
    <w:rsid w:val="0043298D"/>
    <w:rsid w:val="00432B84"/>
    <w:rsid w:val="00433D4C"/>
    <w:rsid w:val="00434902"/>
    <w:rsid w:val="00434F1C"/>
    <w:rsid w:val="004354B0"/>
    <w:rsid w:val="004354B8"/>
    <w:rsid w:val="0043758F"/>
    <w:rsid w:val="00440760"/>
    <w:rsid w:val="00441C60"/>
    <w:rsid w:val="00442BAA"/>
    <w:rsid w:val="00443FAF"/>
    <w:rsid w:val="00444E81"/>
    <w:rsid w:val="00445206"/>
    <w:rsid w:val="004456B2"/>
    <w:rsid w:val="00450A37"/>
    <w:rsid w:val="004523A1"/>
    <w:rsid w:val="004524BC"/>
    <w:rsid w:val="004525C4"/>
    <w:rsid w:val="00452DAF"/>
    <w:rsid w:val="00452DC0"/>
    <w:rsid w:val="00453027"/>
    <w:rsid w:val="0045307D"/>
    <w:rsid w:val="00453A2B"/>
    <w:rsid w:val="00453E85"/>
    <w:rsid w:val="0045404A"/>
    <w:rsid w:val="00454528"/>
    <w:rsid w:val="0045456A"/>
    <w:rsid w:val="00454578"/>
    <w:rsid w:val="00455509"/>
    <w:rsid w:val="00455BEC"/>
    <w:rsid w:val="00455C1D"/>
    <w:rsid w:val="00457984"/>
    <w:rsid w:val="00462634"/>
    <w:rsid w:val="00462B7A"/>
    <w:rsid w:val="00463316"/>
    <w:rsid w:val="00463B33"/>
    <w:rsid w:val="00464A82"/>
    <w:rsid w:val="00464B4D"/>
    <w:rsid w:val="0046572D"/>
    <w:rsid w:val="00466685"/>
    <w:rsid w:val="004672D0"/>
    <w:rsid w:val="00472839"/>
    <w:rsid w:val="004730B9"/>
    <w:rsid w:val="00473836"/>
    <w:rsid w:val="00473BE7"/>
    <w:rsid w:val="0047426A"/>
    <w:rsid w:val="00474ABA"/>
    <w:rsid w:val="00476345"/>
    <w:rsid w:val="004764AF"/>
    <w:rsid w:val="00476F36"/>
    <w:rsid w:val="00480D8B"/>
    <w:rsid w:val="004812EE"/>
    <w:rsid w:val="00481510"/>
    <w:rsid w:val="0048218A"/>
    <w:rsid w:val="0048252E"/>
    <w:rsid w:val="004825DB"/>
    <w:rsid w:val="004833F8"/>
    <w:rsid w:val="00483BB3"/>
    <w:rsid w:val="0048520A"/>
    <w:rsid w:val="00485965"/>
    <w:rsid w:val="00485B08"/>
    <w:rsid w:val="00485C2B"/>
    <w:rsid w:val="00486C04"/>
    <w:rsid w:val="00486C72"/>
    <w:rsid w:val="00486E23"/>
    <w:rsid w:val="0048751B"/>
    <w:rsid w:val="004912EE"/>
    <w:rsid w:val="0049264C"/>
    <w:rsid w:val="00492663"/>
    <w:rsid w:val="0049276C"/>
    <w:rsid w:val="004931BD"/>
    <w:rsid w:val="00493494"/>
    <w:rsid w:val="0049516F"/>
    <w:rsid w:val="004A0E04"/>
    <w:rsid w:val="004A0E6D"/>
    <w:rsid w:val="004A15D9"/>
    <w:rsid w:val="004A424D"/>
    <w:rsid w:val="004A68ED"/>
    <w:rsid w:val="004A7E6E"/>
    <w:rsid w:val="004B004E"/>
    <w:rsid w:val="004B0E2B"/>
    <w:rsid w:val="004B0F6B"/>
    <w:rsid w:val="004B156B"/>
    <w:rsid w:val="004B1628"/>
    <w:rsid w:val="004B1ADF"/>
    <w:rsid w:val="004B1D7D"/>
    <w:rsid w:val="004B294B"/>
    <w:rsid w:val="004B3120"/>
    <w:rsid w:val="004B42CB"/>
    <w:rsid w:val="004B46FF"/>
    <w:rsid w:val="004B4878"/>
    <w:rsid w:val="004B4A43"/>
    <w:rsid w:val="004B4DA9"/>
    <w:rsid w:val="004B4F69"/>
    <w:rsid w:val="004B550A"/>
    <w:rsid w:val="004B5AB0"/>
    <w:rsid w:val="004C06E7"/>
    <w:rsid w:val="004C0AF7"/>
    <w:rsid w:val="004C1BE8"/>
    <w:rsid w:val="004C1C18"/>
    <w:rsid w:val="004C1E9D"/>
    <w:rsid w:val="004C2543"/>
    <w:rsid w:val="004C39AE"/>
    <w:rsid w:val="004C3F65"/>
    <w:rsid w:val="004C47CF"/>
    <w:rsid w:val="004C4C43"/>
    <w:rsid w:val="004C6C71"/>
    <w:rsid w:val="004D0D43"/>
    <w:rsid w:val="004D2E4B"/>
    <w:rsid w:val="004D31C2"/>
    <w:rsid w:val="004D3464"/>
    <w:rsid w:val="004D360A"/>
    <w:rsid w:val="004D3B8C"/>
    <w:rsid w:val="004D663D"/>
    <w:rsid w:val="004D728A"/>
    <w:rsid w:val="004D76EC"/>
    <w:rsid w:val="004D7FE5"/>
    <w:rsid w:val="004E06C8"/>
    <w:rsid w:val="004E0887"/>
    <w:rsid w:val="004E0DDA"/>
    <w:rsid w:val="004E18CC"/>
    <w:rsid w:val="004E1CF6"/>
    <w:rsid w:val="004E29A3"/>
    <w:rsid w:val="004E2C2D"/>
    <w:rsid w:val="004E5107"/>
    <w:rsid w:val="004E540C"/>
    <w:rsid w:val="004E6839"/>
    <w:rsid w:val="004E73EF"/>
    <w:rsid w:val="004F0011"/>
    <w:rsid w:val="004F005F"/>
    <w:rsid w:val="004F0143"/>
    <w:rsid w:val="004F05BF"/>
    <w:rsid w:val="004F314C"/>
    <w:rsid w:val="004F35E5"/>
    <w:rsid w:val="004F43D6"/>
    <w:rsid w:val="004F6155"/>
    <w:rsid w:val="004F6663"/>
    <w:rsid w:val="004F6B4B"/>
    <w:rsid w:val="0050040B"/>
    <w:rsid w:val="005004B9"/>
    <w:rsid w:val="00500A90"/>
    <w:rsid w:val="0050231A"/>
    <w:rsid w:val="005041CB"/>
    <w:rsid w:val="00506FE3"/>
    <w:rsid w:val="00510009"/>
    <w:rsid w:val="00510D13"/>
    <w:rsid w:val="005128D9"/>
    <w:rsid w:val="00512F50"/>
    <w:rsid w:val="00514CEA"/>
    <w:rsid w:val="00515869"/>
    <w:rsid w:val="005175E0"/>
    <w:rsid w:val="0052020F"/>
    <w:rsid w:val="00520F86"/>
    <w:rsid w:val="005228E6"/>
    <w:rsid w:val="00523381"/>
    <w:rsid w:val="00524695"/>
    <w:rsid w:val="00524C7A"/>
    <w:rsid w:val="00525120"/>
    <w:rsid w:val="00525509"/>
    <w:rsid w:val="00525528"/>
    <w:rsid w:val="005269E2"/>
    <w:rsid w:val="005271E9"/>
    <w:rsid w:val="00531C77"/>
    <w:rsid w:val="005321DE"/>
    <w:rsid w:val="00532450"/>
    <w:rsid w:val="00532636"/>
    <w:rsid w:val="0053354D"/>
    <w:rsid w:val="00533657"/>
    <w:rsid w:val="005341E5"/>
    <w:rsid w:val="0053449F"/>
    <w:rsid w:val="005345B4"/>
    <w:rsid w:val="00537265"/>
    <w:rsid w:val="0053728D"/>
    <w:rsid w:val="00540A05"/>
    <w:rsid w:val="005416C2"/>
    <w:rsid w:val="00541B54"/>
    <w:rsid w:val="0054224B"/>
    <w:rsid w:val="00542B4A"/>
    <w:rsid w:val="00542C5E"/>
    <w:rsid w:val="00542CEA"/>
    <w:rsid w:val="0054658F"/>
    <w:rsid w:val="00547408"/>
    <w:rsid w:val="00550014"/>
    <w:rsid w:val="00550DFB"/>
    <w:rsid w:val="00551952"/>
    <w:rsid w:val="00551B70"/>
    <w:rsid w:val="0055336E"/>
    <w:rsid w:val="0055342D"/>
    <w:rsid w:val="00553C70"/>
    <w:rsid w:val="00553CAF"/>
    <w:rsid w:val="0055426E"/>
    <w:rsid w:val="00556019"/>
    <w:rsid w:val="00557537"/>
    <w:rsid w:val="00560252"/>
    <w:rsid w:val="00560D26"/>
    <w:rsid w:val="00561366"/>
    <w:rsid w:val="00562FC9"/>
    <w:rsid w:val="00563806"/>
    <w:rsid w:val="00565681"/>
    <w:rsid w:val="00565742"/>
    <w:rsid w:val="0056601E"/>
    <w:rsid w:val="005664C4"/>
    <w:rsid w:val="00566B30"/>
    <w:rsid w:val="00566B35"/>
    <w:rsid w:val="00566B91"/>
    <w:rsid w:val="0057023E"/>
    <w:rsid w:val="00571FB4"/>
    <w:rsid w:val="0057350B"/>
    <w:rsid w:val="005739CB"/>
    <w:rsid w:val="00574643"/>
    <w:rsid w:val="00574B39"/>
    <w:rsid w:val="00574C13"/>
    <w:rsid w:val="0057610D"/>
    <w:rsid w:val="00577870"/>
    <w:rsid w:val="00577BF9"/>
    <w:rsid w:val="00580FC6"/>
    <w:rsid w:val="00581A22"/>
    <w:rsid w:val="00581F12"/>
    <w:rsid w:val="00582734"/>
    <w:rsid w:val="00582A45"/>
    <w:rsid w:val="005831DE"/>
    <w:rsid w:val="005864C8"/>
    <w:rsid w:val="00590C06"/>
    <w:rsid w:val="00591A53"/>
    <w:rsid w:val="00592293"/>
    <w:rsid w:val="005924B7"/>
    <w:rsid w:val="00594AF0"/>
    <w:rsid w:val="005957C9"/>
    <w:rsid w:val="00597571"/>
    <w:rsid w:val="00597820"/>
    <w:rsid w:val="00597D46"/>
    <w:rsid w:val="005A0EE3"/>
    <w:rsid w:val="005A1FB7"/>
    <w:rsid w:val="005A2134"/>
    <w:rsid w:val="005A2C2E"/>
    <w:rsid w:val="005A6125"/>
    <w:rsid w:val="005A6188"/>
    <w:rsid w:val="005A67B0"/>
    <w:rsid w:val="005A7B6F"/>
    <w:rsid w:val="005B18F8"/>
    <w:rsid w:val="005B36A3"/>
    <w:rsid w:val="005B48A6"/>
    <w:rsid w:val="005B496F"/>
    <w:rsid w:val="005B4FDE"/>
    <w:rsid w:val="005B584F"/>
    <w:rsid w:val="005B631B"/>
    <w:rsid w:val="005B67BE"/>
    <w:rsid w:val="005C190C"/>
    <w:rsid w:val="005C1FEC"/>
    <w:rsid w:val="005C2F28"/>
    <w:rsid w:val="005C3B82"/>
    <w:rsid w:val="005C491B"/>
    <w:rsid w:val="005C4B50"/>
    <w:rsid w:val="005C4D54"/>
    <w:rsid w:val="005C4F82"/>
    <w:rsid w:val="005C7001"/>
    <w:rsid w:val="005C7780"/>
    <w:rsid w:val="005D09AA"/>
    <w:rsid w:val="005D23EE"/>
    <w:rsid w:val="005D3756"/>
    <w:rsid w:val="005D4096"/>
    <w:rsid w:val="005D4C5A"/>
    <w:rsid w:val="005D72FC"/>
    <w:rsid w:val="005D773B"/>
    <w:rsid w:val="005E0DB7"/>
    <w:rsid w:val="005E2B5F"/>
    <w:rsid w:val="005E2BF5"/>
    <w:rsid w:val="005E2C2F"/>
    <w:rsid w:val="005E2FBE"/>
    <w:rsid w:val="005E3CBE"/>
    <w:rsid w:val="005E5EE1"/>
    <w:rsid w:val="005E7A8C"/>
    <w:rsid w:val="005E7AB3"/>
    <w:rsid w:val="005E7CB7"/>
    <w:rsid w:val="005F0BE3"/>
    <w:rsid w:val="005F17EB"/>
    <w:rsid w:val="005F1A6E"/>
    <w:rsid w:val="005F2E6C"/>
    <w:rsid w:val="005F438A"/>
    <w:rsid w:val="005F495B"/>
    <w:rsid w:val="005F69E1"/>
    <w:rsid w:val="005F6A9A"/>
    <w:rsid w:val="005F71A1"/>
    <w:rsid w:val="006007D5"/>
    <w:rsid w:val="00601082"/>
    <w:rsid w:val="006017B0"/>
    <w:rsid w:val="00602831"/>
    <w:rsid w:val="006029E4"/>
    <w:rsid w:val="00602FC1"/>
    <w:rsid w:val="006038C1"/>
    <w:rsid w:val="00606466"/>
    <w:rsid w:val="006069C6"/>
    <w:rsid w:val="00611272"/>
    <w:rsid w:val="006119F7"/>
    <w:rsid w:val="00611F11"/>
    <w:rsid w:val="00612FA1"/>
    <w:rsid w:val="006137BA"/>
    <w:rsid w:val="0061512E"/>
    <w:rsid w:val="00615755"/>
    <w:rsid w:val="006202CF"/>
    <w:rsid w:val="00620744"/>
    <w:rsid w:val="00620847"/>
    <w:rsid w:val="00620BB9"/>
    <w:rsid w:val="00621992"/>
    <w:rsid w:val="006227F3"/>
    <w:rsid w:val="00626EE9"/>
    <w:rsid w:val="00627533"/>
    <w:rsid w:val="006307F5"/>
    <w:rsid w:val="00630ACE"/>
    <w:rsid w:val="006313E7"/>
    <w:rsid w:val="0063275B"/>
    <w:rsid w:val="00633120"/>
    <w:rsid w:val="00633365"/>
    <w:rsid w:val="0063538C"/>
    <w:rsid w:val="0063550B"/>
    <w:rsid w:val="00635C86"/>
    <w:rsid w:val="00637BB5"/>
    <w:rsid w:val="00641406"/>
    <w:rsid w:val="006423D6"/>
    <w:rsid w:val="00644D5E"/>
    <w:rsid w:val="006450A0"/>
    <w:rsid w:val="00647B17"/>
    <w:rsid w:val="00650C16"/>
    <w:rsid w:val="006516F8"/>
    <w:rsid w:val="0065255D"/>
    <w:rsid w:val="00653C0D"/>
    <w:rsid w:val="00654068"/>
    <w:rsid w:val="00654678"/>
    <w:rsid w:val="00654E13"/>
    <w:rsid w:val="00655B81"/>
    <w:rsid w:val="00655F05"/>
    <w:rsid w:val="00656D59"/>
    <w:rsid w:val="00657207"/>
    <w:rsid w:val="00661FAB"/>
    <w:rsid w:val="00663363"/>
    <w:rsid w:val="00663464"/>
    <w:rsid w:val="00665273"/>
    <w:rsid w:val="00665EAF"/>
    <w:rsid w:val="006662B6"/>
    <w:rsid w:val="00666A4B"/>
    <w:rsid w:val="00666B8C"/>
    <w:rsid w:val="0066706A"/>
    <w:rsid w:val="0066741F"/>
    <w:rsid w:val="006703BB"/>
    <w:rsid w:val="00670498"/>
    <w:rsid w:val="00670D97"/>
    <w:rsid w:val="0067107D"/>
    <w:rsid w:val="0067181A"/>
    <w:rsid w:val="00671C17"/>
    <w:rsid w:val="00673F2E"/>
    <w:rsid w:val="00674881"/>
    <w:rsid w:val="0067582D"/>
    <w:rsid w:val="00680434"/>
    <w:rsid w:val="00680662"/>
    <w:rsid w:val="00680A67"/>
    <w:rsid w:val="00680AE8"/>
    <w:rsid w:val="006818CE"/>
    <w:rsid w:val="00682F15"/>
    <w:rsid w:val="00683B4B"/>
    <w:rsid w:val="006853D9"/>
    <w:rsid w:val="00685A57"/>
    <w:rsid w:val="00685ABD"/>
    <w:rsid w:val="00685AD5"/>
    <w:rsid w:val="00686661"/>
    <w:rsid w:val="006868A0"/>
    <w:rsid w:val="00686911"/>
    <w:rsid w:val="00686F79"/>
    <w:rsid w:val="0069190B"/>
    <w:rsid w:val="00692B9A"/>
    <w:rsid w:val="00693648"/>
    <w:rsid w:val="00694F9C"/>
    <w:rsid w:val="00695407"/>
    <w:rsid w:val="006959C9"/>
    <w:rsid w:val="00695ABF"/>
    <w:rsid w:val="006A0172"/>
    <w:rsid w:val="006A06FF"/>
    <w:rsid w:val="006A0F61"/>
    <w:rsid w:val="006A11BA"/>
    <w:rsid w:val="006A18D9"/>
    <w:rsid w:val="006A1E7C"/>
    <w:rsid w:val="006A28F9"/>
    <w:rsid w:val="006A5CAE"/>
    <w:rsid w:val="006A6DEF"/>
    <w:rsid w:val="006B0A88"/>
    <w:rsid w:val="006B12C8"/>
    <w:rsid w:val="006B3439"/>
    <w:rsid w:val="006B3A27"/>
    <w:rsid w:val="006B54A4"/>
    <w:rsid w:val="006B5D72"/>
    <w:rsid w:val="006B6014"/>
    <w:rsid w:val="006B6683"/>
    <w:rsid w:val="006C041D"/>
    <w:rsid w:val="006C07D3"/>
    <w:rsid w:val="006C0DE6"/>
    <w:rsid w:val="006C1C57"/>
    <w:rsid w:val="006C20CF"/>
    <w:rsid w:val="006C256A"/>
    <w:rsid w:val="006C3297"/>
    <w:rsid w:val="006C3CAA"/>
    <w:rsid w:val="006C44D7"/>
    <w:rsid w:val="006C5781"/>
    <w:rsid w:val="006C591B"/>
    <w:rsid w:val="006C6F31"/>
    <w:rsid w:val="006C74F6"/>
    <w:rsid w:val="006C7D7C"/>
    <w:rsid w:val="006C7E10"/>
    <w:rsid w:val="006C7EFE"/>
    <w:rsid w:val="006D3B87"/>
    <w:rsid w:val="006D6103"/>
    <w:rsid w:val="006D7348"/>
    <w:rsid w:val="006E07EC"/>
    <w:rsid w:val="006E13BC"/>
    <w:rsid w:val="006E2EF3"/>
    <w:rsid w:val="006E3583"/>
    <w:rsid w:val="006E480F"/>
    <w:rsid w:val="006E4DF2"/>
    <w:rsid w:val="006E5601"/>
    <w:rsid w:val="006E5D1D"/>
    <w:rsid w:val="006E5F8A"/>
    <w:rsid w:val="006E6588"/>
    <w:rsid w:val="006E6844"/>
    <w:rsid w:val="006E6932"/>
    <w:rsid w:val="006E6EDF"/>
    <w:rsid w:val="006F0D39"/>
    <w:rsid w:val="006F16A5"/>
    <w:rsid w:val="006F4373"/>
    <w:rsid w:val="006F5D2E"/>
    <w:rsid w:val="006F5F0C"/>
    <w:rsid w:val="006F7FD8"/>
    <w:rsid w:val="0070000D"/>
    <w:rsid w:val="00701AF9"/>
    <w:rsid w:val="00701EBA"/>
    <w:rsid w:val="0070333D"/>
    <w:rsid w:val="0070419A"/>
    <w:rsid w:val="00705C22"/>
    <w:rsid w:val="00706B2F"/>
    <w:rsid w:val="0070726A"/>
    <w:rsid w:val="0070752D"/>
    <w:rsid w:val="00710E14"/>
    <w:rsid w:val="00711C67"/>
    <w:rsid w:val="00711E6C"/>
    <w:rsid w:val="00711E80"/>
    <w:rsid w:val="0071225D"/>
    <w:rsid w:val="007127FD"/>
    <w:rsid w:val="00713546"/>
    <w:rsid w:val="007142AD"/>
    <w:rsid w:val="00714918"/>
    <w:rsid w:val="00714F51"/>
    <w:rsid w:val="00716D5D"/>
    <w:rsid w:val="00717924"/>
    <w:rsid w:val="00717CCD"/>
    <w:rsid w:val="00721B5E"/>
    <w:rsid w:val="00723315"/>
    <w:rsid w:val="007246B0"/>
    <w:rsid w:val="00724780"/>
    <w:rsid w:val="0072660F"/>
    <w:rsid w:val="00727323"/>
    <w:rsid w:val="00727819"/>
    <w:rsid w:val="00730E24"/>
    <w:rsid w:val="00731711"/>
    <w:rsid w:val="00732281"/>
    <w:rsid w:val="007325C4"/>
    <w:rsid w:val="00732EB0"/>
    <w:rsid w:val="00734474"/>
    <w:rsid w:val="00734769"/>
    <w:rsid w:val="00735226"/>
    <w:rsid w:val="007357F8"/>
    <w:rsid w:val="00735F06"/>
    <w:rsid w:val="007360FE"/>
    <w:rsid w:val="0073697F"/>
    <w:rsid w:val="007369E8"/>
    <w:rsid w:val="007407DB"/>
    <w:rsid w:val="00740F75"/>
    <w:rsid w:val="00741237"/>
    <w:rsid w:val="00741825"/>
    <w:rsid w:val="0074244E"/>
    <w:rsid w:val="00742C03"/>
    <w:rsid w:val="00745D58"/>
    <w:rsid w:val="0074662F"/>
    <w:rsid w:val="00747E2D"/>
    <w:rsid w:val="00751DA0"/>
    <w:rsid w:val="007521B4"/>
    <w:rsid w:val="007529B2"/>
    <w:rsid w:val="00754586"/>
    <w:rsid w:val="00755548"/>
    <w:rsid w:val="00755E6C"/>
    <w:rsid w:val="00756CC9"/>
    <w:rsid w:val="0076107A"/>
    <w:rsid w:val="007625BC"/>
    <w:rsid w:val="0076267F"/>
    <w:rsid w:val="00763332"/>
    <w:rsid w:val="00763C57"/>
    <w:rsid w:val="007642ED"/>
    <w:rsid w:val="00765450"/>
    <w:rsid w:val="0076597D"/>
    <w:rsid w:val="00765F34"/>
    <w:rsid w:val="00767283"/>
    <w:rsid w:val="00770F9F"/>
    <w:rsid w:val="00772870"/>
    <w:rsid w:val="00772988"/>
    <w:rsid w:val="00773E36"/>
    <w:rsid w:val="00774013"/>
    <w:rsid w:val="00774AA4"/>
    <w:rsid w:val="00774F39"/>
    <w:rsid w:val="00775912"/>
    <w:rsid w:val="007761DC"/>
    <w:rsid w:val="00776ECB"/>
    <w:rsid w:val="00777002"/>
    <w:rsid w:val="00777B2E"/>
    <w:rsid w:val="00780307"/>
    <w:rsid w:val="00780441"/>
    <w:rsid w:val="0078387F"/>
    <w:rsid w:val="0078487A"/>
    <w:rsid w:val="007856D7"/>
    <w:rsid w:val="00786329"/>
    <w:rsid w:val="007865A4"/>
    <w:rsid w:val="0078702F"/>
    <w:rsid w:val="0079054D"/>
    <w:rsid w:val="0079146A"/>
    <w:rsid w:val="00792880"/>
    <w:rsid w:val="00792C86"/>
    <w:rsid w:val="00795D65"/>
    <w:rsid w:val="00796C76"/>
    <w:rsid w:val="007A0ACE"/>
    <w:rsid w:val="007A0B56"/>
    <w:rsid w:val="007A1316"/>
    <w:rsid w:val="007A1CF7"/>
    <w:rsid w:val="007A2495"/>
    <w:rsid w:val="007A30C5"/>
    <w:rsid w:val="007A3684"/>
    <w:rsid w:val="007A38A6"/>
    <w:rsid w:val="007A3A5D"/>
    <w:rsid w:val="007A47F6"/>
    <w:rsid w:val="007A583B"/>
    <w:rsid w:val="007A681C"/>
    <w:rsid w:val="007A6EBF"/>
    <w:rsid w:val="007A7559"/>
    <w:rsid w:val="007A7AB4"/>
    <w:rsid w:val="007A7C9C"/>
    <w:rsid w:val="007B0A1D"/>
    <w:rsid w:val="007B0D5B"/>
    <w:rsid w:val="007B165A"/>
    <w:rsid w:val="007B1E24"/>
    <w:rsid w:val="007B3ACA"/>
    <w:rsid w:val="007B5929"/>
    <w:rsid w:val="007B6328"/>
    <w:rsid w:val="007B6385"/>
    <w:rsid w:val="007B6FC2"/>
    <w:rsid w:val="007C05CD"/>
    <w:rsid w:val="007C0CD0"/>
    <w:rsid w:val="007C10FE"/>
    <w:rsid w:val="007C1536"/>
    <w:rsid w:val="007C1757"/>
    <w:rsid w:val="007C185C"/>
    <w:rsid w:val="007C1CD7"/>
    <w:rsid w:val="007C4F70"/>
    <w:rsid w:val="007C56D4"/>
    <w:rsid w:val="007C5BD6"/>
    <w:rsid w:val="007C5CD2"/>
    <w:rsid w:val="007C6734"/>
    <w:rsid w:val="007C6944"/>
    <w:rsid w:val="007D14AF"/>
    <w:rsid w:val="007D23F5"/>
    <w:rsid w:val="007D2DEF"/>
    <w:rsid w:val="007D386F"/>
    <w:rsid w:val="007D39EA"/>
    <w:rsid w:val="007D3BE3"/>
    <w:rsid w:val="007D3FFA"/>
    <w:rsid w:val="007D49B0"/>
    <w:rsid w:val="007D5970"/>
    <w:rsid w:val="007D63A0"/>
    <w:rsid w:val="007D6A19"/>
    <w:rsid w:val="007D6BDE"/>
    <w:rsid w:val="007D6C6F"/>
    <w:rsid w:val="007D77E4"/>
    <w:rsid w:val="007D7A0B"/>
    <w:rsid w:val="007D7DB9"/>
    <w:rsid w:val="007E04AE"/>
    <w:rsid w:val="007E056C"/>
    <w:rsid w:val="007E05AE"/>
    <w:rsid w:val="007E1414"/>
    <w:rsid w:val="007E1AEC"/>
    <w:rsid w:val="007E3032"/>
    <w:rsid w:val="007E31F5"/>
    <w:rsid w:val="007E3E46"/>
    <w:rsid w:val="007E4732"/>
    <w:rsid w:val="007E55F1"/>
    <w:rsid w:val="007E6BEA"/>
    <w:rsid w:val="007E7C88"/>
    <w:rsid w:val="007F05E8"/>
    <w:rsid w:val="007F217F"/>
    <w:rsid w:val="007F2B0F"/>
    <w:rsid w:val="007F2C0A"/>
    <w:rsid w:val="007F2D90"/>
    <w:rsid w:val="007F419B"/>
    <w:rsid w:val="007F43DD"/>
    <w:rsid w:val="007F4CC4"/>
    <w:rsid w:val="007F540F"/>
    <w:rsid w:val="007F55F7"/>
    <w:rsid w:val="007F695D"/>
    <w:rsid w:val="007F6EB6"/>
    <w:rsid w:val="007F74C2"/>
    <w:rsid w:val="007F7625"/>
    <w:rsid w:val="007F7F34"/>
    <w:rsid w:val="00800DD3"/>
    <w:rsid w:val="008014BD"/>
    <w:rsid w:val="008017DD"/>
    <w:rsid w:val="00801AF3"/>
    <w:rsid w:val="00802151"/>
    <w:rsid w:val="00802D3F"/>
    <w:rsid w:val="00802E23"/>
    <w:rsid w:val="00804375"/>
    <w:rsid w:val="00804C75"/>
    <w:rsid w:val="00804F59"/>
    <w:rsid w:val="00807090"/>
    <w:rsid w:val="00807966"/>
    <w:rsid w:val="008104C8"/>
    <w:rsid w:val="00810ECA"/>
    <w:rsid w:val="008118EB"/>
    <w:rsid w:val="00812013"/>
    <w:rsid w:val="008129CE"/>
    <w:rsid w:val="0081489B"/>
    <w:rsid w:val="00815AF1"/>
    <w:rsid w:val="0081659F"/>
    <w:rsid w:val="00817DA2"/>
    <w:rsid w:val="00820482"/>
    <w:rsid w:val="008213CB"/>
    <w:rsid w:val="00821C79"/>
    <w:rsid w:val="00824C6C"/>
    <w:rsid w:val="00824F9C"/>
    <w:rsid w:val="00825A64"/>
    <w:rsid w:val="00826555"/>
    <w:rsid w:val="008265B1"/>
    <w:rsid w:val="00827A89"/>
    <w:rsid w:val="008308E2"/>
    <w:rsid w:val="00830A0D"/>
    <w:rsid w:val="00831806"/>
    <w:rsid w:val="00831E34"/>
    <w:rsid w:val="0083272E"/>
    <w:rsid w:val="00833614"/>
    <w:rsid w:val="00833DE7"/>
    <w:rsid w:val="008351E8"/>
    <w:rsid w:val="008357BE"/>
    <w:rsid w:val="00835AB1"/>
    <w:rsid w:val="00835C70"/>
    <w:rsid w:val="008378AB"/>
    <w:rsid w:val="00837AF3"/>
    <w:rsid w:val="00840ECC"/>
    <w:rsid w:val="00842F27"/>
    <w:rsid w:val="00844C33"/>
    <w:rsid w:val="00846B06"/>
    <w:rsid w:val="00846DEE"/>
    <w:rsid w:val="00847305"/>
    <w:rsid w:val="00847BC5"/>
    <w:rsid w:val="00847C15"/>
    <w:rsid w:val="008505C6"/>
    <w:rsid w:val="008515C8"/>
    <w:rsid w:val="00852CF2"/>
    <w:rsid w:val="00852D8A"/>
    <w:rsid w:val="008530F5"/>
    <w:rsid w:val="008559CA"/>
    <w:rsid w:val="00855B55"/>
    <w:rsid w:val="00857008"/>
    <w:rsid w:val="00857EAD"/>
    <w:rsid w:val="008601C0"/>
    <w:rsid w:val="008606B4"/>
    <w:rsid w:val="008642A5"/>
    <w:rsid w:val="00865EDD"/>
    <w:rsid w:val="00866372"/>
    <w:rsid w:val="008701C0"/>
    <w:rsid w:val="008705AA"/>
    <w:rsid w:val="00870787"/>
    <w:rsid w:val="00870B72"/>
    <w:rsid w:val="0087238C"/>
    <w:rsid w:val="0087328E"/>
    <w:rsid w:val="008735AD"/>
    <w:rsid w:val="00873DA1"/>
    <w:rsid w:val="0087549F"/>
    <w:rsid w:val="00875ACF"/>
    <w:rsid w:val="00875D09"/>
    <w:rsid w:val="0087660E"/>
    <w:rsid w:val="00876729"/>
    <w:rsid w:val="00876C68"/>
    <w:rsid w:val="008773F2"/>
    <w:rsid w:val="00877F7A"/>
    <w:rsid w:val="00880345"/>
    <w:rsid w:val="00880855"/>
    <w:rsid w:val="00880A26"/>
    <w:rsid w:val="00880E58"/>
    <w:rsid w:val="008826E9"/>
    <w:rsid w:val="00882E6E"/>
    <w:rsid w:val="0088345F"/>
    <w:rsid w:val="008836E4"/>
    <w:rsid w:val="00883E12"/>
    <w:rsid w:val="00884274"/>
    <w:rsid w:val="008848B5"/>
    <w:rsid w:val="00884A6F"/>
    <w:rsid w:val="00884BD0"/>
    <w:rsid w:val="008856A3"/>
    <w:rsid w:val="00886942"/>
    <w:rsid w:val="008913FB"/>
    <w:rsid w:val="00891C72"/>
    <w:rsid w:val="00893658"/>
    <w:rsid w:val="008938DA"/>
    <w:rsid w:val="00893F5D"/>
    <w:rsid w:val="00895B2B"/>
    <w:rsid w:val="008960F5"/>
    <w:rsid w:val="008973E9"/>
    <w:rsid w:val="00897BEA"/>
    <w:rsid w:val="00897CFA"/>
    <w:rsid w:val="008A279B"/>
    <w:rsid w:val="008A2875"/>
    <w:rsid w:val="008A2B06"/>
    <w:rsid w:val="008A33A5"/>
    <w:rsid w:val="008A3CF8"/>
    <w:rsid w:val="008A4201"/>
    <w:rsid w:val="008A53E9"/>
    <w:rsid w:val="008A63F4"/>
    <w:rsid w:val="008B01B3"/>
    <w:rsid w:val="008B04B6"/>
    <w:rsid w:val="008B07C6"/>
    <w:rsid w:val="008B0802"/>
    <w:rsid w:val="008B112E"/>
    <w:rsid w:val="008B1E8D"/>
    <w:rsid w:val="008B2F9C"/>
    <w:rsid w:val="008B392C"/>
    <w:rsid w:val="008B3AB0"/>
    <w:rsid w:val="008B54EF"/>
    <w:rsid w:val="008B5B28"/>
    <w:rsid w:val="008B6129"/>
    <w:rsid w:val="008B650E"/>
    <w:rsid w:val="008B683E"/>
    <w:rsid w:val="008B6AAF"/>
    <w:rsid w:val="008B6AEC"/>
    <w:rsid w:val="008C0066"/>
    <w:rsid w:val="008C0A09"/>
    <w:rsid w:val="008C1F68"/>
    <w:rsid w:val="008C2720"/>
    <w:rsid w:val="008C3393"/>
    <w:rsid w:val="008C3F34"/>
    <w:rsid w:val="008C4588"/>
    <w:rsid w:val="008C4C20"/>
    <w:rsid w:val="008C5A3F"/>
    <w:rsid w:val="008C6459"/>
    <w:rsid w:val="008C6D91"/>
    <w:rsid w:val="008C71AB"/>
    <w:rsid w:val="008D19BB"/>
    <w:rsid w:val="008D340C"/>
    <w:rsid w:val="008D3788"/>
    <w:rsid w:val="008D3964"/>
    <w:rsid w:val="008D3E2E"/>
    <w:rsid w:val="008D52B4"/>
    <w:rsid w:val="008D579C"/>
    <w:rsid w:val="008D6329"/>
    <w:rsid w:val="008D6D69"/>
    <w:rsid w:val="008D7D1F"/>
    <w:rsid w:val="008E1756"/>
    <w:rsid w:val="008E1E8D"/>
    <w:rsid w:val="008E2244"/>
    <w:rsid w:val="008E2B8F"/>
    <w:rsid w:val="008E2F9F"/>
    <w:rsid w:val="008E4D93"/>
    <w:rsid w:val="008E56AF"/>
    <w:rsid w:val="008E6712"/>
    <w:rsid w:val="008E7CC6"/>
    <w:rsid w:val="008F0A1C"/>
    <w:rsid w:val="008F0C47"/>
    <w:rsid w:val="008F2890"/>
    <w:rsid w:val="008F3B4C"/>
    <w:rsid w:val="008F3DCB"/>
    <w:rsid w:val="008F3ED8"/>
    <w:rsid w:val="008F54E4"/>
    <w:rsid w:val="008F617C"/>
    <w:rsid w:val="008F63E0"/>
    <w:rsid w:val="008F7007"/>
    <w:rsid w:val="008F719E"/>
    <w:rsid w:val="008F7769"/>
    <w:rsid w:val="00902C0B"/>
    <w:rsid w:val="0090317F"/>
    <w:rsid w:val="009065B0"/>
    <w:rsid w:val="009069B2"/>
    <w:rsid w:val="00906A21"/>
    <w:rsid w:val="00907865"/>
    <w:rsid w:val="00910060"/>
    <w:rsid w:val="00910172"/>
    <w:rsid w:val="0091041A"/>
    <w:rsid w:val="009117A5"/>
    <w:rsid w:val="00911C0A"/>
    <w:rsid w:val="00911F79"/>
    <w:rsid w:val="00913390"/>
    <w:rsid w:val="00914A7B"/>
    <w:rsid w:val="00914FDA"/>
    <w:rsid w:val="00915AC7"/>
    <w:rsid w:val="009163B1"/>
    <w:rsid w:val="00916EE0"/>
    <w:rsid w:val="00917023"/>
    <w:rsid w:val="00917858"/>
    <w:rsid w:val="0092050C"/>
    <w:rsid w:val="00920E14"/>
    <w:rsid w:val="0092193E"/>
    <w:rsid w:val="0092224D"/>
    <w:rsid w:val="00922B65"/>
    <w:rsid w:val="00923525"/>
    <w:rsid w:val="00925B2D"/>
    <w:rsid w:val="0092661C"/>
    <w:rsid w:val="00927D0B"/>
    <w:rsid w:val="009309CD"/>
    <w:rsid w:val="00930A68"/>
    <w:rsid w:val="00930EC2"/>
    <w:rsid w:val="0093113D"/>
    <w:rsid w:val="00933BCF"/>
    <w:rsid w:val="009343BC"/>
    <w:rsid w:val="009368D4"/>
    <w:rsid w:val="00936E76"/>
    <w:rsid w:val="0093790B"/>
    <w:rsid w:val="00941298"/>
    <w:rsid w:val="0094218E"/>
    <w:rsid w:val="009422A2"/>
    <w:rsid w:val="0094278B"/>
    <w:rsid w:val="009427CE"/>
    <w:rsid w:val="0094538E"/>
    <w:rsid w:val="00945DD1"/>
    <w:rsid w:val="00946B4C"/>
    <w:rsid w:val="0094708D"/>
    <w:rsid w:val="00947DB5"/>
    <w:rsid w:val="00950218"/>
    <w:rsid w:val="00950E3C"/>
    <w:rsid w:val="009516EA"/>
    <w:rsid w:val="009528B2"/>
    <w:rsid w:val="00952EE7"/>
    <w:rsid w:val="00952F87"/>
    <w:rsid w:val="00953CE6"/>
    <w:rsid w:val="009550AD"/>
    <w:rsid w:val="009558EC"/>
    <w:rsid w:val="0095718E"/>
    <w:rsid w:val="0095740A"/>
    <w:rsid w:val="00957840"/>
    <w:rsid w:val="00957A86"/>
    <w:rsid w:val="00957CE8"/>
    <w:rsid w:val="00960D01"/>
    <w:rsid w:val="0096227B"/>
    <w:rsid w:val="00962571"/>
    <w:rsid w:val="0096300B"/>
    <w:rsid w:val="00963074"/>
    <w:rsid w:val="00963357"/>
    <w:rsid w:val="00964B0E"/>
    <w:rsid w:val="00965220"/>
    <w:rsid w:val="00965CE9"/>
    <w:rsid w:val="009666BE"/>
    <w:rsid w:val="009675E2"/>
    <w:rsid w:val="00967F6A"/>
    <w:rsid w:val="009707C0"/>
    <w:rsid w:val="009718CE"/>
    <w:rsid w:val="009751C8"/>
    <w:rsid w:val="0097758B"/>
    <w:rsid w:val="009778CE"/>
    <w:rsid w:val="00977E4A"/>
    <w:rsid w:val="00980A82"/>
    <w:rsid w:val="009813A2"/>
    <w:rsid w:val="00981796"/>
    <w:rsid w:val="00982020"/>
    <w:rsid w:val="00985111"/>
    <w:rsid w:val="00987326"/>
    <w:rsid w:val="00987EBD"/>
    <w:rsid w:val="00990A2B"/>
    <w:rsid w:val="009915AC"/>
    <w:rsid w:val="00991614"/>
    <w:rsid w:val="00991C9F"/>
    <w:rsid w:val="00991D56"/>
    <w:rsid w:val="0099234E"/>
    <w:rsid w:val="009933CB"/>
    <w:rsid w:val="009934E8"/>
    <w:rsid w:val="0099388D"/>
    <w:rsid w:val="0099478F"/>
    <w:rsid w:val="00995441"/>
    <w:rsid w:val="00995BC0"/>
    <w:rsid w:val="00995C53"/>
    <w:rsid w:val="0099659F"/>
    <w:rsid w:val="009969EB"/>
    <w:rsid w:val="009A17E3"/>
    <w:rsid w:val="009A2A64"/>
    <w:rsid w:val="009A306B"/>
    <w:rsid w:val="009A3127"/>
    <w:rsid w:val="009A3F15"/>
    <w:rsid w:val="009A55F7"/>
    <w:rsid w:val="009A605C"/>
    <w:rsid w:val="009A6EB5"/>
    <w:rsid w:val="009A79A1"/>
    <w:rsid w:val="009B02C5"/>
    <w:rsid w:val="009B0DF0"/>
    <w:rsid w:val="009B161E"/>
    <w:rsid w:val="009B2A6A"/>
    <w:rsid w:val="009B2D5C"/>
    <w:rsid w:val="009B2D9E"/>
    <w:rsid w:val="009B308C"/>
    <w:rsid w:val="009B3597"/>
    <w:rsid w:val="009B396D"/>
    <w:rsid w:val="009B3FB7"/>
    <w:rsid w:val="009B4B3B"/>
    <w:rsid w:val="009B5B0C"/>
    <w:rsid w:val="009B5B57"/>
    <w:rsid w:val="009B68EB"/>
    <w:rsid w:val="009B6B9E"/>
    <w:rsid w:val="009C0539"/>
    <w:rsid w:val="009C0EB4"/>
    <w:rsid w:val="009C10EB"/>
    <w:rsid w:val="009C16F3"/>
    <w:rsid w:val="009C2EA0"/>
    <w:rsid w:val="009C48EA"/>
    <w:rsid w:val="009C5F2D"/>
    <w:rsid w:val="009C7A79"/>
    <w:rsid w:val="009D018C"/>
    <w:rsid w:val="009D01C8"/>
    <w:rsid w:val="009D0788"/>
    <w:rsid w:val="009D0E10"/>
    <w:rsid w:val="009D1175"/>
    <w:rsid w:val="009D1F05"/>
    <w:rsid w:val="009D3315"/>
    <w:rsid w:val="009D5041"/>
    <w:rsid w:val="009D56C3"/>
    <w:rsid w:val="009D6775"/>
    <w:rsid w:val="009D786B"/>
    <w:rsid w:val="009E048E"/>
    <w:rsid w:val="009E0716"/>
    <w:rsid w:val="009E1805"/>
    <w:rsid w:val="009E2713"/>
    <w:rsid w:val="009E3E10"/>
    <w:rsid w:val="009E4D1E"/>
    <w:rsid w:val="009E529E"/>
    <w:rsid w:val="009E5A57"/>
    <w:rsid w:val="009E673B"/>
    <w:rsid w:val="009E6E8B"/>
    <w:rsid w:val="009E7867"/>
    <w:rsid w:val="009E7A4B"/>
    <w:rsid w:val="009E7A7B"/>
    <w:rsid w:val="009E7D3A"/>
    <w:rsid w:val="009F1574"/>
    <w:rsid w:val="009F200E"/>
    <w:rsid w:val="009F3145"/>
    <w:rsid w:val="009F67FE"/>
    <w:rsid w:val="009F6917"/>
    <w:rsid w:val="009F7AFA"/>
    <w:rsid w:val="00A008F4"/>
    <w:rsid w:val="00A0195B"/>
    <w:rsid w:val="00A0308E"/>
    <w:rsid w:val="00A032C7"/>
    <w:rsid w:val="00A037A3"/>
    <w:rsid w:val="00A03D0F"/>
    <w:rsid w:val="00A03EA0"/>
    <w:rsid w:val="00A0418C"/>
    <w:rsid w:val="00A057BD"/>
    <w:rsid w:val="00A0584F"/>
    <w:rsid w:val="00A05B14"/>
    <w:rsid w:val="00A05B72"/>
    <w:rsid w:val="00A05BC9"/>
    <w:rsid w:val="00A05C80"/>
    <w:rsid w:val="00A0669C"/>
    <w:rsid w:val="00A0693F"/>
    <w:rsid w:val="00A07C24"/>
    <w:rsid w:val="00A1001E"/>
    <w:rsid w:val="00A10574"/>
    <w:rsid w:val="00A1130D"/>
    <w:rsid w:val="00A11937"/>
    <w:rsid w:val="00A12818"/>
    <w:rsid w:val="00A15B2E"/>
    <w:rsid w:val="00A167E6"/>
    <w:rsid w:val="00A17447"/>
    <w:rsid w:val="00A17B07"/>
    <w:rsid w:val="00A17C45"/>
    <w:rsid w:val="00A208E4"/>
    <w:rsid w:val="00A2094C"/>
    <w:rsid w:val="00A215C3"/>
    <w:rsid w:val="00A2191B"/>
    <w:rsid w:val="00A21C6F"/>
    <w:rsid w:val="00A22F6B"/>
    <w:rsid w:val="00A23741"/>
    <w:rsid w:val="00A2378D"/>
    <w:rsid w:val="00A267AF"/>
    <w:rsid w:val="00A31088"/>
    <w:rsid w:val="00A332BF"/>
    <w:rsid w:val="00A33C77"/>
    <w:rsid w:val="00A3454F"/>
    <w:rsid w:val="00A34EC3"/>
    <w:rsid w:val="00A34F7A"/>
    <w:rsid w:val="00A371C2"/>
    <w:rsid w:val="00A404C2"/>
    <w:rsid w:val="00A4107D"/>
    <w:rsid w:val="00A415DD"/>
    <w:rsid w:val="00A4212F"/>
    <w:rsid w:val="00A44646"/>
    <w:rsid w:val="00A44D77"/>
    <w:rsid w:val="00A456F3"/>
    <w:rsid w:val="00A45C0A"/>
    <w:rsid w:val="00A46127"/>
    <w:rsid w:val="00A50D14"/>
    <w:rsid w:val="00A51280"/>
    <w:rsid w:val="00A51618"/>
    <w:rsid w:val="00A5202A"/>
    <w:rsid w:val="00A52E58"/>
    <w:rsid w:val="00A53763"/>
    <w:rsid w:val="00A5700A"/>
    <w:rsid w:val="00A62E08"/>
    <w:rsid w:val="00A64385"/>
    <w:rsid w:val="00A64DF4"/>
    <w:rsid w:val="00A67047"/>
    <w:rsid w:val="00A67B5C"/>
    <w:rsid w:val="00A70423"/>
    <w:rsid w:val="00A71DBC"/>
    <w:rsid w:val="00A72130"/>
    <w:rsid w:val="00A722D2"/>
    <w:rsid w:val="00A731A1"/>
    <w:rsid w:val="00A73209"/>
    <w:rsid w:val="00A734D0"/>
    <w:rsid w:val="00A73E75"/>
    <w:rsid w:val="00A74540"/>
    <w:rsid w:val="00A75166"/>
    <w:rsid w:val="00A77C7E"/>
    <w:rsid w:val="00A808AD"/>
    <w:rsid w:val="00A81C21"/>
    <w:rsid w:val="00A837B7"/>
    <w:rsid w:val="00A84576"/>
    <w:rsid w:val="00A84A26"/>
    <w:rsid w:val="00A85EFD"/>
    <w:rsid w:val="00A91621"/>
    <w:rsid w:val="00A917A3"/>
    <w:rsid w:val="00A917DE"/>
    <w:rsid w:val="00A92F77"/>
    <w:rsid w:val="00A96854"/>
    <w:rsid w:val="00A97365"/>
    <w:rsid w:val="00AA10B4"/>
    <w:rsid w:val="00AA3F79"/>
    <w:rsid w:val="00AA494D"/>
    <w:rsid w:val="00AA6584"/>
    <w:rsid w:val="00AA7093"/>
    <w:rsid w:val="00AB2239"/>
    <w:rsid w:val="00AB2700"/>
    <w:rsid w:val="00AB2735"/>
    <w:rsid w:val="00AB30C7"/>
    <w:rsid w:val="00AB33A3"/>
    <w:rsid w:val="00AB3C6A"/>
    <w:rsid w:val="00AB4138"/>
    <w:rsid w:val="00AB4505"/>
    <w:rsid w:val="00AB55A5"/>
    <w:rsid w:val="00AB6C34"/>
    <w:rsid w:val="00AB72FD"/>
    <w:rsid w:val="00AC0625"/>
    <w:rsid w:val="00AC095D"/>
    <w:rsid w:val="00AC0C05"/>
    <w:rsid w:val="00AC10FB"/>
    <w:rsid w:val="00AC1789"/>
    <w:rsid w:val="00AC26F3"/>
    <w:rsid w:val="00AC2752"/>
    <w:rsid w:val="00AC2FF3"/>
    <w:rsid w:val="00AC35B5"/>
    <w:rsid w:val="00AC4204"/>
    <w:rsid w:val="00AC4465"/>
    <w:rsid w:val="00AC4813"/>
    <w:rsid w:val="00AC4E69"/>
    <w:rsid w:val="00AC6AB9"/>
    <w:rsid w:val="00AC6C57"/>
    <w:rsid w:val="00AC6E82"/>
    <w:rsid w:val="00AD0E81"/>
    <w:rsid w:val="00AD1B61"/>
    <w:rsid w:val="00AD2659"/>
    <w:rsid w:val="00AD298F"/>
    <w:rsid w:val="00AD2C1E"/>
    <w:rsid w:val="00AD4DBB"/>
    <w:rsid w:val="00AD6664"/>
    <w:rsid w:val="00AD6721"/>
    <w:rsid w:val="00AE0778"/>
    <w:rsid w:val="00AE12A4"/>
    <w:rsid w:val="00AE389A"/>
    <w:rsid w:val="00AE4D77"/>
    <w:rsid w:val="00AE540B"/>
    <w:rsid w:val="00AE5B1C"/>
    <w:rsid w:val="00AE6EAD"/>
    <w:rsid w:val="00AE7177"/>
    <w:rsid w:val="00AE773C"/>
    <w:rsid w:val="00AF0ECC"/>
    <w:rsid w:val="00AF12DE"/>
    <w:rsid w:val="00AF1B63"/>
    <w:rsid w:val="00AF28D6"/>
    <w:rsid w:val="00AF2993"/>
    <w:rsid w:val="00AF2C58"/>
    <w:rsid w:val="00AF2DBA"/>
    <w:rsid w:val="00AF594C"/>
    <w:rsid w:val="00AF5D5B"/>
    <w:rsid w:val="00AF65D4"/>
    <w:rsid w:val="00AF72F0"/>
    <w:rsid w:val="00AF7ED0"/>
    <w:rsid w:val="00B0047B"/>
    <w:rsid w:val="00B00F05"/>
    <w:rsid w:val="00B03B59"/>
    <w:rsid w:val="00B0405A"/>
    <w:rsid w:val="00B04435"/>
    <w:rsid w:val="00B04C1B"/>
    <w:rsid w:val="00B04F5E"/>
    <w:rsid w:val="00B05412"/>
    <w:rsid w:val="00B10290"/>
    <w:rsid w:val="00B118D8"/>
    <w:rsid w:val="00B13BF6"/>
    <w:rsid w:val="00B15110"/>
    <w:rsid w:val="00B1564E"/>
    <w:rsid w:val="00B1697D"/>
    <w:rsid w:val="00B17693"/>
    <w:rsid w:val="00B17EFB"/>
    <w:rsid w:val="00B22E3A"/>
    <w:rsid w:val="00B233C2"/>
    <w:rsid w:val="00B237F3"/>
    <w:rsid w:val="00B239EA"/>
    <w:rsid w:val="00B26441"/>
    <w:rsid w:val="00B26B88"/>
    <w:rsid w:val="00B26BF7"/>
    <w:rsid w:val="00B305B4"/>
    <w:rsid w:val="00B3103C"/>
    <w:rsid w:val="00B327A5"/>
    <w:rsid w:val="00B34A13"/>
    <w:rsid w:val="00B35998"/>
    <w:rsid w:val="00B35D8C"/>
    <w:rsid w:val="00B3757C"/>
    <w:rsid w:val="00B37774"/>
    <w:rsid w:val="00B40080"/>
    <w:rsid w:val="00B40C0B"/>
    <w:rsid w:val="00B411A5"/>
    <w:rsid w:val="00B420AA"/>
    <w:rsid w:val="00B4242F"/>
    <w:rsid w:val="00B4258F"/>
    <w:rsid w:val="00B4268A"/>
    <w:rsid w:val="00B42818"/>
    <w:rsid w:val="00B44794"/>
    <w:rsid w:val="00B44955"/>
    <w:rsid w:val="00B44E6D"/>
    <w:rsid w:val="00B458B2"/>
    <w:rsid w:val="00B45DBB"/>
    <w:rsid w:val="00B45DFC"/>
    <w:rsid w:val="00B5101A"/>
    <w:rsid w:val="00B51574"/>
    <w:rsid w:val="00B51676"/>
    <w:rsid w:val="00B519B9"/>
    <w:rsid w:val="00B51A11"/>
    <w:rsid w:val="00B51D25"/>
    <w:rsid w:val="00B51D62"/>
    <w:rsid w:val="00B54A12"/>
    <w:rsid w:val="00B55256"/>
    <w:rsid w:val="00B567D2"/>
    <w:rsid w:val="00B56CDA"/>
    <w:rsid w:val="00B57689"/>
    <w:rsid w:val="00B6022D"/>
    <w:rsid w:val="00B612DA"/>
    <w:rsid w:val="00B61B6E"/>
    <w:rsid w:val="00B626FB"/>
    <w:rsid w:val="00B62ADC"/>
    <w:rsid w:val="00B63283"/>
    <w:rsid w:val="00B63BF3"/>
    <w:rsid w:val="00B6425A"/>
    <w:rsid w:val="00B64DF0"/>
    <w:rsid w:val="00B650F4"/>
    <w:rsid w:val="00B6568D"/>
    <w:rsid w:val="00B65C9F"/>
    <w:rsid w:val="00B66FE1"/>
    <w:rsid w:val="00B67AAE"/>
    <w:rsid w:val="00B67C34"/>
    <w:rsid w:val="00B67D0F"/>
    <w:rsid w:val="00B704E4"/>
    <w:rsid w:val="00B711AF"/>
    <w:rsid w:val="00B71870"/>
    <w:rsid w:val="00B73258"/>
    <w:rsid w:val="00B734F0"/>
    <w:rsid w:val="00B735C5"/>
    <w:rsid w:val="00B75E13"/>
    <w:rsid w:val="00B763B3"/>
    <w:rsid w:val="00B77296"/>
    <w:rsid w:val="00B773F4"/>
    <w:rsid w:val="00B77599"/>
    <w:rsid w:val="00B776AF"/>
    <w:rsid w:val="00B7794F"/>
    <w:rsid w:val="00B77EE6"/>
    <w:rsid w:val="00B803EA"/>
    <w:rsid w:val="00B80AF5"/>
    <w:rsid w:val="00B81DB9"/>
    <w:rsid w:val="00B82AD1"/>
    <w:rsid w:val="00B84283"/>
    <w:rsid w:val="00B84FC5"/>
    <w:rsid w:val="00B85413"/>
    <w:rsid w:val="00B85896"/>
    <w:rsid w:val="00B902BB"/>
    <w:rsid w:val="00B906B7"/>
    <w:rsid w:val="00B90AB0"/>
    <w:rsid w:val="00B912F9"/>
    <w:rsid w:val="00B92A9F"/>
    <w:rsid w:val="00B930BA"/>
    <w:rsid w:val="00B931F5"/>
    <w:rsid w:val="00B95F73"/>
    <w:rsid w:val="00B963BC"/>
    <w:rsid w:val="00B96504"/>
    <w:rsid w:val="00BA09E1"/>
    <w:rsid w:val="00BA13E2"/>
    <w:rsid w:val="00BA17E3"/>
    <w:rsid w:val="00BA1C14"/>
    <w:rsid w:val="00BA2775"/>
    <w:rsid w:val="00BA4C76"/>
    <w:rsid w:val="00BA52DB"/>
    <w:rsid w:val="00BA5676"/>
    <w:rsid w:val="00BA63CC"/>
    <w:rsid w:val="00BA7728"/>
    <w:rsid w:val="00BB049B"/>
    <w:rsid w:val="00BB0B36"/>
    <w:rsid w:val="00BB209F"/>
    <w:rsid w:val="00BB264F"/>
    <w:rsid w:val="00BB315D"/>
    <w:rsid w:val="00BB4AB4"/>
    <w:rsid w:val="00BB62D0"/>
    <w:rsid w:val="00BB7429"/>
    <w:rsid w:val="00BC052B"/>
    <w:rsid w:val="00BC0731"/>
    <w:rsid w:val="00BC23F4"/>
    <w:rsid w:val="00BC3A73"/>
    <w:rsid w:val="00BC51D3"/>
    <w:rsid w:val="00BC5965"/>
    <w:rsid w:val="00BC6436"/>
    <w:rsid w:val="00BC6477"/>
    <w:rsid w:val="00BD03F9"/>
    <w:rsid w:val="00BD0B01"/>
    <w:rsid w:val="00BD18E1"/>
    <w:rsid w:val="00BD211E"/>
    <w:rsid w:val="00BD2604"/>
    <w:rsid w:val="00BD28A5"/>
    <w:rsid w:val="00BD354A"/>
    <w:rsid w:val="00BD6124"/>
    <w:rsid w:val="00BE00C6"/>
    <w:rsid w:val="00BE118A"/>
    <w:rsid w:val="00BE1A7A"/>
    <w:rsid w:val="00BE1B05"/>
    <w:rsid w:val="00BE3162"/>
    <w:rsid w:val="00BE3CE6"/>
    <w:rsid w:val="00BE3D86"/>
    <w:rsid w:val="00BE4E66"/>
    <w:rsid w:val="00BE759B"/>
    <w:rsid w:val="00BF0C7C"/>
    <w:rsid w:val="00BF0E9D"/>
    <w:rsid w:val="00BF1CFC"/>
    <w:rsid w:val="00BF2CAE"/>
    <w:rsid w:val="00BF3618"/>
    <w:rsid w:val="00BF370A"/>
    <w:rsid w:val="00BF45E5"/>
    <w:rsid w:val="00BF4BF0"/>
    <w:rsid w:val="00BF4CB5"/>
    <w:rsid w:val="00BF4F5B"/>
    <w:rsid w:val="00BF522F"/>
    <w:rsid w:val="00BF5669"/>
    <w:rsid w:val="00BF5D37"/>
    <w:rsid w:val="00BF613B"/>
    <w:rsid w:val="00BF7799"/>
    <w:rsid w:val="00C01019"/>
    <w:rsid w:val="00C01D39"/>
    <w:rsid w:val="00C0283B"/>
    <w:rsid w:val="00C03B27"/>
    <w:rsid w:val="00C04D71"/>
    <w:rsid w:val="00C05A65"/>
    <w:rsid w:val="00C073DA"/>
    <w:rsid w:val="00C1081C"/>
    <w:rsid w:val="00C13C77"/>
    <w:rsid w:val="00C13FED"/>
    <w:rsid w:val="00C1462B"/>
    <w:rsid w:val="00C147D7"/>
    <w:rsid w:val="00C14A99"/>
    <w:rsid w:val="00C14BCF"/>
    <w:rsid w:val="00C163F1"/>
    <w:rsid w:val="00C16F18"/>
    <w:rsid w:val="00C17B0A"/>
    <w:rsid w:val="00C20919"/>
    <w:rsid w:val="00C21085"/>
    <w:rsid w:val="00C22F1E"/>
    <w:rsid w:val="00C304C0"/>
    <w:rsid w:val="00C30DEF"/>
    <w:rsid w:val="00C3192D"/>
    <w:rsid w:val="00C31D36"/>
    <w:rsid w:val="00C32DDB"/>
    <w:rsid w:val="00C331A8"/>
    <w:rsid w:val="00C343BE"/>
    <w:rsid w:val="00C354EC"/>
    <w:rsid w:val="00C37C8D"/>
    <w:rsid w:val="00C41167"/>
    <w:rsid w:val="00C418D3"/>
    <w:rsid w:val="00C41AD6"/>
    <w:rsid w:val="00C4249A"/>
    <w:rsid w:val="00C42A45"/>
    <w:rsid w:val="00C449DE"/>
    <w:rsid w:val="00C462CE"/>
    <w:rsid w:val="00C46868"/>
    <w:rsid w:val="00C51766"/>
    <w:rsid w:val="00C52A42"/>
    <w:rsid w:val="00C53349"/>
    <w:rsid w:val="00C54B8C"/>
    <w:rsid w:val="00C5517C"/>
    <w:rsid w:val="00C56151"/>
    <w:rsid w:val="00C565B1"/>
    <w:rsid w:val="00C57485"/>
    <w:rsid w:val="00C57B1D"/>
    <w:rsid w:val="00C605A8"/>
    <w:rsid w:val="00C60CC4"/>
    <w:rsid w:val="00C6147C"/>
    <w:rsid w:val="00C617BC"/>
    <w:rsid w:val="00C622D3"/>
    <w:rsid w:val="00C62573"/>
    <w:rsid w:val="00C62C87"/>
    <w:rsid w:val="00C6395D"/>
    <w:rsid w:val="00C639D7"/>
    <w:rsid w:val="00C64AA7"/>
    <w:rsid w:val="00C66495"/>
    <w:rsid w:val="00C67A14"/>
    <w:rsid w:val="00C70049"/>
    <w:rsid w:val="00C71B27"/>
    <w:rsid w:val="00C71E85"/>
    <w:rsid w:val="00C72D1A"/>
    <w:rsid w:val="00C72D36"/>
    <w:rsid w:val="00C72D4F"/>
    <w:rsid w:val="00C74475"/>
    <w:rsid w:val="00C75D31"/>
    <w:rsid w:val="00C765B4"/>
    <w:rsid w:val="00C76C82"/>
    <w:rsid w:val="00C77018"/>
    <w:rsid w:val="00C7706B"/>
    <w:rsid w:val="00C7737A"/>
    <w:rsid w:val="00C77C38"/>
    <w:rsid w:val="00C77FA9"/>
    <w:rsid w:val="00C807BD"/>
    <w:rsid w:val="00C81428"/>
    <w:rsid w:val="00C815E7"/>
    <w:rsid w:val="00C81C3C"/>
    <w:rsid w:val="00C827E5"/>
    <w:rsid w:val="00C8373C"/>
    <w:rsid w:val="00C873E2"/>
    <w:rsid w:val="00C87C75"/>
    <w:rsid w:val="00C90355"/>
    <w:rsid w:val="00C91187"/>
    <w:rsid w:val="00C9139B"/>
    <w:rsid w:val="00C91975"/>
    <w:rsid w:val="00C92043"/>
    <w:rsid w:val="00C94034"/>
    <w:rsid w:val="00C94037"/>
    <w:rsid w:val="00C941B7"/>
    <w:rsid w:val="00C947A6"/>
    <w:rsid w:val="00C94FAF"/>
    <w:rsid w:val="00C97BCC"/>
    <w:rsid w:val="00C97EDC"/>
    <w:rsid w:val="00CA0027"/>
    <w:rsid w:val="00CA0273"/>
    <w:rsid w:val="00CA0DE4"/>
    <w:rsid w:val="00CA1BB2"/>
    <w:rsid w:val="00CA2B39"/>
    <w:rsid w:val="00CA396B"/>
    <w:rsid w:val="00CA39B9"/>
    <w:rsid w:val="00CA3FD2"/>
    <w:rsid w:val="00CA5FF7"/>
    <w:rsid w:val="00CA6627"/>
    <w:rsid w:val="00CA7433"/>
    <w:rsid w:val="00CA7FF5"/>
    <w:rsid w:val="00CB1ACB"/>
    <w:rsid w:val="00CB2C28"/>
    <w:rsid w:val="00CB3229"/>
    <w:rsid w:val="00CB371B"/>
    <w:rsid w:val="00CB3980"/>
    <w:rsid w:val="00CB4CC3"/>
    <w:rsid w:val="00CB55F9"/>
    <w:rsid w:val="00CB6ADE"/>
    <w:rsid w:val="00CC005E"/>
    <w:rsid w:val="00CC0238"/>
    <w:rsid w:val="00CC15BE"/>
    <w:rsid w:val="00CC7120"/>
    <w:rsid w:val="00CC7912"/>
    <w:rsid w:val="00CD1592"/>
    <w:rsid w:val="00CD1799"/>
    <w:rsid w:val="00CD1841"/>
    <w:rsid w:val="00CD1F19"/>
    <w:rsid w:val="00CD2376"/>
    <w:rsid w:val="00CD2392"/>
    <w:rsid w:val="00CD2B62"/>
    <w:rsid w:val="00CD56F4"/>
    <w:rsid w:val="00CD5A8E"/>
    <w:rsid w:val="00CD6D1E"/>
    <w:rsid w:val="00CD7536"/>
    <w:rsid w:val="00CD77EF"/>
    <w:rsid w:val="00CE0DA5"/>
    <w:rsid w:val="00CE258E"/>
    <w:rsid w:val="00CE5CC4"/>
    <w:rsid w:val="00CE5CFD"/>
    <w:rsid w:val="00CE6EA3"/>
    <w:rsid w:val="00CE70F5"/>
    <w:rsid w:val="00CE73E0"/>
    <w:rsid w:val="00CF0763"/>
    <w:rsid w:val="00CF0806"/>
    <w:rsid w:val="00CF2A39"/>
    <w:rsid w:val="00CF2A3C"/>
    <w:rsid w:val="00CF3BC3"/>
    <w:rsid w:val="00CF4D32"/>
    <w:rsid w:val="00CF5C0F"/>
    <w:rsid w:val="00CF601C"/>
    <w:rsid w:val="00CF6769"/>
    <w:rsid w:val="00CF6F8F"/>
    <w:rsid w:val="00CF70BD"/>
    <w:rsid w:val="00CF7591"/>
    <w:rsid w:val="00CF7A65"/>
    <w:rsid w:val="00D00515"/>
    <w:rsid w:val="00D00680"/>
    <w:rsid w:val="00D0077A"/>
    <w:rsid w:val="00D01613"/>
    <w:rsid w:val="00D01757"/>
    <w:rsid w:val="00D018B7"/>
    <w:rsid w:val="00D022C3"/>
    <w:rsid w:val="00D023FA"/>
    <w:rsid w:val="00D02C61"/>
    <w:rsid w:val="00D02ECD"/>
    <w:rsid w:val="00D032D4"/>
    <w:rsid w:val="00D03564"/>
    <w:rsid w:val="00D04960"/>
    <w:rsid w:val="00D05035"/>
    <w:rsid w:val="00D06883"/>
    <w:rsid w:val="00D06BF5"/>
    <w:rsid w:val="00D11D23"/>
    <w:rsid w:val="00D14BB8"/>
    <w:rsid w:val="00D1552D"/>
    <w:rsid w:val="00D169A9"/>
    <w:rsid w:val="00D17A22"/>
    <w:rsid w:val="00D17BEC"/>
    <w:rsid w:val="00D202C5"/>
    <w:rsid w:val="00D20328"/>
    <w:rsid w:val="00D20867"/>
    <w:rsid w:val="00D20AF8"/>
    <w:rsid w:val="00D213E9"/>
    <w:rsid w:val="00D221AE"/>
    <w:rsid w:val="00D2272E"/>
    <w:rsid w:val="00D22FD3"/>
    <w:rsid w:val="00D2303D"/>
    <w:rsid w:val="00D23418"/>
    <w:rsid w:val="00D24BC3"/>
    <w:rsid w:val="00D252ED"/>
    <w:rsid w:val="00D25671"/>
    <w:rsid w:val="00D26C7B"/>
    <w:rsid w:val="00D27DC1"/>
    <w:rsid w:val="00D3019F"/>
    <w:rsid w:val="00D303A7"/>
    <w:rsid w:val="00D30CA2"/>
    <w:rsid w:val="00D3182F"/>
    <w:rsid w:val="00D326BD"/>
    <w:rsid w:val="00D343B2"/>
    <w:rsid w:val="00D3614A"/>
    <w:rsid w:val="00D363CB"/>
    <w:rsid w:val="00D36446"/>
    <w:rsid w:val="00D36E04"/>
    <w:rsid w:val="00D40A5B"/>
    <w:rsid w:val="00D40F93"/>
    <w:rsid w:val="00D423BB"/>
    <w:rsid w:val="00D42786"/>
    <w:rsid w:val="00D43043"/>
    <w:rsid w:val="00D45D88"/>
    <w:rsid w:val="00D45EC8"/>
    <w:rsid w:val="00D47203"/>
    <w:rsid w:val="00D524DF"/>
    <w:rsid w:val="00D526C2"/>
    <w:rsid w:val="00D53897"/>
    <w:rsid w:val="00D5440C"/>
    <w:rsid w:val="00D54C88"/>
    <w:rsid w:val="00D5718C"/>
    <w:rsid w:val="00D5724C"/>
    <w:rsid w:val="00D57946"/>
    <w:rsid w:val="00D6006C"/>
    <w:rsid w:val="00D62B08"/>
    <w:rsid w:val="00D64A83"/>
    <w:rsid w:val="00D64AE3"/>
    <w:rsid w:val="00D67A17"/>
    <w:rsid w:val="00D67A9A"/>
    <w:rsid w:val="00D7085F"/>
    <w:rsid w:val="00D70CFC"/>
    <w:rsid w:val="00D71D4B"/>
    <w:rsid w:val="00D7273D"/>
    <w:rsid w:val="00D7297B"/>
    <w:rsid w:val="00D751C4"/>
    <w:rsid w:val="00D75375"/>
    <w:rsid w:val="00D758B5"/>
    <w:rsid w:val="00D77AF8"/>
    <w:rsid w:val="00D8021D"/>
    <w:rsid w:val="00D8072D"/>
    <w:rsid w:val="00D808E9"/>
    <w:rsid w:val="00D8090B"/>
    <w:rsid w:val="00D823DE"/>
    <w:rsid w:val="00D83523"/>
    <w:rsid w:val="00D83BF2"/>
    <w:rsid w:val="00D86167"/>
    <w:rsid w:val="00D900EC"/>
    <w:rsid w:val="00D931D6"/>
    <w:rsid w:val="00D93221"/>
    <w:rsid w:val="00D93271"/>
    <w:rsid w:val="00D93359"/>
    <w:rsid w:val="00D938DC"/>
    <w:rsid w:val="00D93EA4"/>
    <w:rsid w:val="00D96265"/>
    <w:rsid w:val="00D96791"/>
    <w:rsid w:val="00D96C2B"/>
    <w:rsid w:val="00D96D91"/>
    <w:rsid w:val="00D971C2"/>
    <w:rsid w:val="00D97FB4"/>
    <w:rsid w:val="00DA5A0E"/>
    <w:rsid w:val="00DA5D03"/>
    <w:rsid w:val="00DA74FF"/>
    <w:rsid w:val="00DB0117"/>
    <w:rsid w:val="00DB14E5"/>
    <w:rsid w:val="00DB171D"/>
    <w:rsid w:val="00DB1B68"/>
    <w:rsid w:val="00DB3FB5"/>
    <w:rsid w:val="00DB4531"/>
    <w:rsid w:val="00DB46A7"/>
    <w:rsid w:val="00DB706A"/>
    <w:rsid w:val="00DB731C"/>
    <w:rsid w:val="00DB76F1"/>
    <w:rsid w:val="00DC06D8"/>
    <w:rsid w:val="00DC0EBA"/>
    <w:rsid w:val="00DC2D25"/>
    <w:rsid w:val="00DC357A"/>
    <w:rsid w:val="00DD1D34"/>
    <w:rsid w:val="00DD266F"/>
    <w:rsid w:val="00DD2EF3"/>
    <w:rsid w:val="00DD33D3"/>
    <w:rsid w:val="00DD3B02"/>
    <w:rsid w:val="00DD5021"/>
    <w:rsid w:val="00DD56A0"/>
    <w:rsid w:val="00DD67AA"/>
    <w:rsid w:val="00DD67B7"/>
    <w:rsid w:val="00DD6E9C"/>
    <w:rsid w:val="00DD77CC"/>
    <w:rsid w:val="00DD7CAB"/>
    <w:rsid w:val="00DE15A3"/>
    <w:rsid w:val="00DE1C47"/>
    <w:rsid w:val="00DE404A"/>
    <w:rsid w:val="00DE4ADB"/>
    <w:rsid w:val="00DE4BE7"/>
    <w:rsid w:val="00DE4FB0"/>
    <w:rsid w:val="00DE6348"/>
    <w:rsid w:val="00DE6604"/>
    <w:rsid w:val="00DE6ABE"/>
    <w:rsid w:val="00DF2CD0"/>
    <w:rsid w:val="00DF4A0B"/>
    <w:rsid w:val="00DF5696"/>
    <w:rsid w:val="00DF74E2"/>
    <w:rsid w:val="00E0170E"/>
    <w:rsid w:val="00E05CB4"/>
    <w:rsid w:val="00E0645B"/>
    <w:rsid w:val="00E066F3"/>
    <w:rsid w:val="00E07D94"/>
    <w:rsid w:val="00E1061F"/>
    <w:rsid w:val="00E11719"/>
    <w:rsid w:val="00E13355"/>
    <w:rsid w:val="00E1373F"/>
    <w:rsid w:val="00E13899"/>
    <w:rsid w:val="00E139EC"/>
    <w:rsid w:val="00E146C1"/>
    <w:rsid w:val="00E14943"/>
    <w:rsid w:val="00E154AF"/>
    <w:rsid w:val="00E16FB5"/>
    <w:rsid w:val="00E221AF"/>
    <w:rsid w:val="00E257DE"/>
    <w:rsid w:val="00E260FE"/>
    <w:rsid w:val="00E268F3"/>
    <w:rsid w:val="00E270C5"/>
    <w:rsid w:val="00E2762B"/>
    <w:rsid w:val="00E30540"/>
    <w:rsid w:val="00E3065C"/>
    <w:rsid w:val="00E30E53"/>
    <w:rsid w:val="00E31272"/>
    <w:rsid w:val="00E31713"/>
    <w:rsid w:val="00E31F6B"/>
    <w:rsid w:val="00E32CA5"/>
    <w:rsid w:val="00E33CDE"/>
    <w:rsid w:val="00E34070"/>
    <w:rsid w:val="00E34B5D"/>
    <w:rsid w:val="00E35D8B"/>
    <w:rsid w:val="00E376D8"/>
    <w:rsid w:val="00E37944"/>
    <w:rsid w:val="00E40D03"/>
    <w:rsid w:val="00E417A0"/>
    <w:rsid w:val="00E419A6"/>
    <w:rsid w:val="00E42571"/>
    <w:rsid w:val="00E44F30"/>
    <w:rsid w:val="00E45CA5"/>
    <w:rsid w:val="00E460CC"/>
    <w:rsid w:val="00E46D1E"/>
    <w:rsid w:val="00E475B3"/>
    <w:rsid w:val="00E47731"/>
    <w:rsid w:val="00E478E6"/>
    <w:rsid w:val="00E478FE"/>
    <w:rsid w:val="00E50675"/>
    <w:rsid w:val="00E50C65"/>
    <w:rsid w:val="00E51DA3"/>
    <w:rsid w:val="00E5247F"/>
    <w:rsid w:val="00E53178"/>
    <w:rsid w:val="00E558D2"/>
    <w:rsid w:val="00E5647F"/>
    <w:rsid w:val="00E57095"/>
    <w:rsid w:val="00E576B7"/>
    <w:rsid w:val="00E600EE"/>
    <w:rsid w:val="00E61648"/>
    <w:rsid w:val="00E61792"/>
    <w:rsid w:val="00E61AE6"/>
    <w:rsid w:val="00E61C8C"/>
    <w:rsid w:val="00E62452"/>
    <w:rsid w:val="00E63538"/>
    <w:rsid w:val="00E63CC5"/>
    <w:rsid w:val="00E63EFD"/>
    <w:rsid w:val="00E64F3A"/>
    <w:rsid w:val="00E655BA"/>
    <w:rsid w:val="00E657D2"/>
    <w:rsid w:val="00E65E80"/>
    <w:rsid w:val="00E65F32"/>
    <w:rsid w:val="00E71F17"/>
    <w:rsid w:val="00E73DA4"/>
    <w:rsid w:val="00E744B2"/>
    <w:rsid w:val="00E74ACA"/>
    <w:rsid w:val="00E7517C"/>
    <w:rsid w:val="00E7762A"/>
    <w:rsid w:val="00E80A37"/>
    <w:rsid w:val="00E826C0"/>
    <w:rsid w:val="00E82C08"/>
    <w:rsid w:val="00E853BB"/>
    <w:rsid w:val="00E85BC8"/>
    <w:rsid w:val="00E86521"/>
    <w:rsid w:val="00E87031"/>
    <w:rsid w:val="00E87740"/>
    <w:rsid w:val="00E90CF7"/>
    <w:rsid w:val="00E91975"/>
    <w:rsid w:val="00E919E8"/>
    <w:rsid w:val="00E92063"/>
    <w:rsid w:val="00E92734"/>
    <w:rsid w:val="00E92F09"/>
    <w:rsid w:val="00E96BF0"/>
    <w:rsid w:val="00E97987"/>
    <w:rsid w:val="00EA150A"/>
    <w:rsid w:val="00EA173C"/>
    <w:rsid w:val="00EA2739"/>
    <w:rsid w:val="00EA3135"/>
    <w:rsid w:val="00EA3886"/>
    <w:rsid w:val="00EA3CB0"/>
    <w:rsid w:val="00EA4398"/>
    <w:rsid w:val="00EA4A62"/>
    <w:rsid w:val="00EA52C4"/>
    <w:rsid w:val="00EA6505"/>
    <w:rsid w:val="00EA6E1B"/>
    <w:rsid w:val="00EB0F62"/>
    <w:rsid w:val="00EB1248"/>
    <w:rsid w:val="00EB15D4"/>
    <w:rsid w:val="00EB293B"/>
    <w:rsid w:val="00EB41AD"/>
    <w:rsid w:val="00EB59BB"/>
    <w:rsid w:val="00EB65FE"/>
    <w:rsid w:val="00EB6B1C"/>
    <w:rsid w:val="00EB6B93"/>
    <w:rsid w:val="00EC09D8"/>
    <w:rsid w:val="00EC0B32"/>
    <w:rsid w:val="00EC0F1B"/>
    <w:rsid w:val="00EC1805"/>
    <w:rsid w:val="00EC20A7"/>
    <w:rsid w:val="00EC2749"/>
    <w:rsid w:val="00EC2DA5"/>
    <w:rsid w:val="00EC334F"/>
    <w:rsid w:val="00EC335D"/>
    <w:rsid w:val="00EC3940"/>
    <w:rsid w:val="00EC39B5"/>
    <w:rsid w:val="00EC40F6"/>
    <w:rsid w:val="00EC41BF"/>
    <w:rsid w:val="00EC55DF"/>
    <w:rsid w:val="00EC56F2"/>
    <w:rsid w:val="00EC60E8"/>
    <w:rsid w:val="00EC7195"/>
    <w:rsid w:val="00EC7E5D"/>
    <w:rsid w:val="00ED08C3"/>
    <w:rsid w:val="00ED1C88"/>
    <w:rsid w:val="00ED2882"/>
    <w:rsid w:val="00ED3744"/>
    <w:rsid w:val="00ED7D6B"/>
    <w:rsid w:val="00EE0DF4"/>
    <w:rsid w:val="00EE2714"/>
    <w:rsid w:val="00EE3113"/>
    <w:rsid w:val="00EE311A"/>
    <w:rsid w:val="00EE35B2"/>
    <w:rsid w:val="00EE3E11"/>
    <w:rsid w:val="00EE5EF4"/>
    <w:rsid w:val="00EE627B"/>
    <w:rsid w:val="00EE6C6A"/>
    <w:rsid w:val="00EE6EA4"/>
    <w:rsid w:val="00EE717F"/>
    <w:rsid w:val="00EE761E"/>
    <w:rsid w:val="00EF2440"/>
    <w:rsid w:val="00EF3AC3"/>
    <w:rsid w:val="00EF41D2"/>
    <w:rsid w:val="00EF4EDA"/>
    <w:rsid w:val="00EF7529"/>
    <w:rsid w:val="00EF7CE0"/>
    <w:rsid w:val="00F007AE"/>
    <w:rsid w:val="00F007E6"/>
    <w:rsid w:val="00F01D99"/>
    <w:rsid w:val="00F049A3"/>
    <w:rsid w:val="00F04F87"/>
    <w:rsid w:val="00F0574A"/>
    <w:rsid w:val="00F0662B"/>
    <w:rsid w:val="00F07317"/>
    <w:rsid w:val="00F07A52"/>
    <w:rsid w:val="00F10001"/>
    <w:rsid w:val="00F10539"/>
    <w:rsid w:val="00F10687"/>
    <w:rsid w:val="00F1105B"/>
    <w:rsid w:val="00F12092"/>
    <w:rsid w:val="00F12CFC"/>
    <w:rsid w:val="00F13494"/>
    <w:rsid w:val="00F15DDC"/>
    <w:rsid w:val="00F16DE5"/>
    <w:rsid w:val="00F1765F"/>
    <w:rsid w:val="00F204CF"/>
    <w:rsid w:val="00F21ED8"/>
    <w:rsid w:val="00F22039"/>
    <w:rsid w:val="00F23F8C"/>
    <w:rsid w:val="00F249E3"/>
    <w:rsid w:val="00F25C07"/>
    <w:rsid w:val="00F2628D"/>
    <w:rsid w:val="00F2667D"/>
    <w:rsid w:val="00F270A7"/>
    <w:rsid w:val="00F302F4"/>
    <w:rsid w:val="00F32B0A"/>
    <w:rsid w:val="00F33BDE"/>
    <w:rsid w:val="00F344E2"/>
    <w:rsid w:val="00F35B1E"/>
    <w:rsid w:val="00F424D1"/>
    <w:rsid w:val="00F43695"/>
    <w:rsid w:val="00F44191"/>
    <w:rsid w:val="00F44B61"/>
    <w:rsid w:val="00F44E6B"/>
    <w:rsid w:val="00F4681B"/>
    <w:rsid w:val="00F46C5E"/>
    <w:rsid w:val="00F46DC1"/>
    <w:rsid w:val="00F503FC"/>
    <w:rsid w:val="00F50BC3"/>
    <w:rsid w:val="00F54314"/>
    <w:rsid w:val="00F5533E"/>
    <w:rsid w:val="00F564C7"/>
    <w:rsid w:val="00F57204"/>
    <w:rsid w:val="00F6218C"/>
    <w:rsid w:val="00F634AA"/>
    <w:rsid w:val="00F634CE"/>
    <w:rsid w:val="00F63E7C"/>
    <w:rsid w:val="00F64DA8"/>
    <w:rsid w:val="00F64E6D"/>
    <w:rsid w:val="00F67EA7"/>
    <w:rsid w:val="00F71495"/>
    <w:rsid w:val="00F768A4"/>
    <w:rsid w:val="00F770E3"/>
    <w:rsid w:val="00F80DE6"/>
    <w:rsid w:val="00F8183A"/>
    <w:rsid w:val="00F82636"/>
    <w:rsid w:val="00F82CFA"/>
    <w:rsid w:val="00F834E6"/>
    <w:rsid w:val="00F8384C"/>
    <w:rsid w:val="00F861E3"/>
    <w:rsid w:val="00F8664F"/>
    <w:rsid w:val="00F86A43"/>
    <w:rsid w:val="00F86A48"/>
    <w:rsid w:val="00F86E04"/>
    <w:rsid w:val="00F87989"/>
    <w:rsid w:val="00F90369"/>
    <w:rsid w:val="00F911C6"/>
    <w:rsid w:val="00F9267A"/>
    <w:rsid w:val="00F927B9"/>
    <w:rsid w:val="00F92EC3"/>
    <w:rsid w:val="00F93690"/>
    <w:rsid w:val="00F943C6"/>
    <w:rsid w:val="00F94B86"/>
    <w:rsid w:val="00F94BA4"/>
    <w:rsid w:val="00F958E6"/>
    <w:rsid w:val="00F95CA1"/>
    <w:rsid w:val="00F95D39"/>
    <w:rsid w:val="00F96016"/>
    <w:rsid w:val="00F96D1F"/>
    <w:rsid w:val="00F97192"/>
    <w:rsid w:val="00F9750C"/>
    <w:rsid w:val="00F97F3A"/>
    <w:rsid w:val="00FA0544"/>
    <w:rsid w:val="00FA2708"/>
    <w:rsid w:val="00FA2712"/>
    <w:rsid w:val="00FA4922"/>
    <w:rsid w:val="00FA4C1C"/>
    <w:rsid w:val="00FA6F4C"/>
    <w:rsid w:val="00FA7CAD"/>
    <w:rsid w:val="00FB0070"/>
    <w:rsid w:val="00FB3664"/>
    <w:rsid w:val="00FB36A6"/>
    <w:rsid w:val="00FB442C"/>
    <w:rsid w:val="00FB6478"/>
    <w:rsid w:val="00FB6676"/>
    <w:rsid w:val="00FB7616"/>
    <w:rsid w:val="00FB7BE2"/>
    <w:rsid w:val="00FC013F"/>
    <w:rsid w:val="00FC0845"/>
    <w:rsid w:val="00FC09CF"/>
    <w:rsid w:val="00FC1048"/>
    <w:rsid w:val="00FC11ED"/>
    <w:rsid w:val="00FC32BA"/>
    <w:rsid w:val="00FC3A2C"/>
    <w:rsid w:val="00FC55BD"/>
    <w:rsid w:val="00FC5841"/>
    <w:rsid w:val="00FC58C2"/>
    <w:rsid w:val="00FC66DB"/>
    <w:rsid w:val="00FC7018"/>
    <w:rsid w:val="00FD0C03"/>
    <w:rsid w:val="00FD14B8"/>
    <w:rsid w:val="00FD222A"/>
    <w:rsid w:val="00FD253B"/>
    <w:rsid w:val="00FD2C23"/>
    <w:rsid w:val="00FD312D"/>
    <w:rsid w:val="00FD48BB"/>
    <w:rsid w:val="00FD4D8C"/>
    <w:rsid w:val="00FD6618"/>
    <w:rsid w:val="00FD694F"/>
    <w:rsid w:val="00FD7C80"/>
    <w:rsid w:val="00FE0C66"/>
    <w:rsid w:val="00FE1326"/>
    <w:rsid w:val="00FE203E"/>
    <w:rsid w:val="00FE2EB6"/>
    <w:rsid w:val="00FE309A"/>
    <w:rsid w:val="00FE40C7"/>
    <w:rsid w:val="00FE4BAF"/>
    <w:rsid w:val="00FE5996"/>
    <w:rsid w:val="00FE691B"/>
    <w:rsid w:val="00FF1654"/>
    <w:rsid w:val="00FF1C2D"/>
    <w:rsid w:val="00FF1C43"/>
    <w:rsid w:val="00FF287C"/>
    <w:rsid w:val="00FF340E"/>
    <w:rsid w:val="00FF481C"/>
    <w:rsid w:val="00FF4B32"/>
    <w:rsid w:val="00FF55BD"/>
    <w:rsid w:val="00FF572B"/>
    <w:rsid w:val="00FF5D8B"/>
    <w:rsid w:val="00FF6463"/>
    <w:rsid w:val="00FF6692"/>
    <w:rsid w:val="00FF71D7"/>
    <w:rsid w:val="00FF7544"/>
    <w:rsid w:val="00FF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30"/>
  <w15:docId w15:val="{B06F8FA5-52DB-4C15-A31B-340E34DC9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02D2"/>
    <w:rPr>
      <w:rFonts w:ascii="Arial" w:hAnsi="Arial"/>
      <w:lang w:val="en-GB" w:eastAsia="en-US"/>
    </w:rPr>
  </w:style>
  <w:style w:type="paragraph" w:styleId="Heading1">
    <w:name w:val="heading 1"/>
    <w:basedOn w:val="Normal"/>
    <w:next w:val="Normal"/>
    <w:qFormat/>
    <w:rsid w:val="002A02D2"/>
    <w:pPr>
      <w:keepNext/>
      <w:ind w:right="-85"/>
      <w:jc w:val="right"/>
      <w:outlineLvl w:val="0"/>
    </w:pPr>
    <w:rPr>
      <w:rFonts w:ascii="AvantGarde Bk BT" w:hAnsi="AvantGarde Bk BT"/>
      <w:sz w:val="35"/>
    </w:rPr>
  </w:style>
  <w:style w:type="paragraph" w:styleId="Heading2">
    <w:name w:val="heading 2"/>
    <w:basedOn w:val="Normal"/>
    <w:next w:val="Normal"/>
    <w:qFormat/>
    <w:rsid w:val="002A02D2"/>
    <w:pPr>
      <w:keepNext/>
      <w:ind w:right="-113"/>
      <w:outlineLvl w:val="1"/>
    </w:pPr>
    <w:rPr>
      <w:i/>
      <w:sz w:val="18"/>
      <w:lang w:val="en-US"/>
    </w:rPr>
  </w:style>
  <w:style w:type="paragraph" w:styleId="Heading3">
    <w:name w:val="heading 3"/>
    <w:basedOn w:val="Normal"/>
    <w:next w:val="Normal"/>
    <w:qFormat/>
    <w:rsid w:val="002A02D2"/>
    <w:pPr>
      <w:keepNext/>
      <w:jc w:val="right"/>
      <w:outlineLvl w:val="2"/>
    </w:pPr>
    <w:rPr>
      <w:i/>
      <w:sz w:val="17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A02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A02D2"/>
    <w:pPr>
      <w:tabs>
        <w:tab w:val="center" w:pos="4153"/>
        <w:tab w:val="right" w:pos="8306"/>
      </w:tabs>
    </w:pPr>
  </w:style>
  <w:style w:type="character" w:styleId="PageNumber">
    <w:name w:val="page number"/>
    <w:rsid w:val="002A02D2"/>
    <w:rPr>
      <w:rFonts w:ascii="Arial" w:hAnsi="Arial"/>
      <w:dstrike w:val="0"/>
      <w:color w:val="auto"/>
      <w:vertAlign w:val="baseline"/>
    </w:rPr>
  </w:style>
  <w:style w:type="character" w:styleId="Hyperlink">
    <w:name w:val="Hyperlink"/>
    <w:rsid w:val="002A02D2"/>
    <w:rPr>
      <w:color w:val="0000FF"/>
      <w:u w:val="single"/>
    </w:rPr>
  </w:style>
  <w:style w:type="paragraph" w:customStyle="1" w:styleId="Pasiteirauti">
    <w:name w:val="Pasiteirauti"/>
    <w:basedOn w:val="Normal"/>
    <w:rsid w:val="002A02D2"/>
    <w:pPr>
      <w:outlineLvl w:val="1"/>
    </w:pPr>
    <w:rPr>
      <w:sz w:val="19"/>
      <w:lang w:val="lt-LT"/>
    </w:rPr>
  </w:style>
  <w:style w:type="paragraph" w:customStyle="1" w:styleId="Nrdata">
    <w:name w:val="Nr_data"/>
    <w:basedOn w:val="Normal"/>
    <w:rsid w:val="002A02D2"/>
    <w:pPr>
      <w:jc w:val="right"/>
    </w:pPr>
    <w:rPr>
      <w:sz w:val="22"/>
    </w:rPr>
  </w:style>
  <w:style w:type="paragraph" w:customStyle="1" w:styleId="Antraste">
    <w:name w:val="Antraste"/>
    <w:basedOn w:val="Heading2"/>
    <w:rsid w:val="002A02D2"/>
    <w:pPr>
      <w:keepNext w:val="0"/>
      <w:ind w:right="0"/>
      <w:jc w:val="center"/>
    </w:pPr>
    <w:rPr>
      <w:b/>
      <w:i w:val="0"/>
      <w:caps/>
      <w:sz w:val="24"/>
    </w:rPr>
  </w:style>
  <w:style w:type="paragraph" w:customStyle="1" w:styleId="Paantraste">
    <w:name w:val="Paantraste"/>
    <w:basedOn w:val="Antraste"/>
    <w:rsid w:val="002A02D2"/>
    <w:rPr>
      <w:sz w:val="20"/>
    </w:rPr>
  </w:style>
  <w:style w:type="paragraph" w:customStyle="1" w:styleId="Galva">
    <w:name w:val="Galva"/>
    <w:basedOn w:val="Normal"/>
    <w:rsid w:val="002A02D2"/>
    <w:pPr>
      <w:spacing w:before="40" w:after="40"/>
      <w:ind w:left="-57" w:right="-57"/>
      <w:jc w:val="center"/>
    </w:pPr>
    <w:rPr>
      <w:sz w:val="19"/>
      <w:lang w:val="lt-LT"/>
    </w:rPr>
  </w:style>
  <w:style w:type="paragraph" w:styleId="BodyText2">
    <w:name w:val="Body Text 2"/>
    <w:basedOn w:val="Normal"/>
    <w:rsid w:val="002A02D2"/>
    <w:pPr>
      <w:widowControl w:val="0"/>
      <w:spacing w:before="40" w:after="20"/>
      <w:jc w:val="center"/>
    </w:pPr>
    <w:rPr>
      <w:sz w:val="22"/>
      <w:lang w:val="en-AU"/>
    </w:rPr>
  </w:style>
  <w:style w:type="paragraph" w:customStyle="1" w:styleId="0atitr">
    <w:name w:val="0_atitr"/>
    <w:basedOn w:val="Normal"/>
    <w:rsid w:val="002A02D2"/>
    <w:pPr>
      <w:spacing w:before="20" w:after="20"/>
      <w:ind w:left="113" w:hanging="113"/>
    </w:pPr>
    <w:rPr>
      <w:sz w:val="19"/>
      <w:lang w:val="lt-LT"/>
    </w:rPr>
  </w:style>
  <w:style w:type="paragraph" w:customStyle="1" w:styleId="1atitr">
    <w:name w:val="1_atitr"/>
    <w:basedOn w:val="0atitr"/>
    <w:rsid w:val="002A02D2"/>
    <w:pPr>
      <w:ind w:left="226"/>
    </w:pPr>
  </w:style>
  <w:style w:type="paragraph" w:customStyle="1" w:styleId="2atitr">
    <w:name w:val="2_atitr"/>
    <w:basedOn w:val="1atitr"/>
    <w:rsid w:val="002A02D2"/>
    <w:pPr>
      <w:ind w:left="340"/>
    </w:pPr>
  </w:style>
  <w:style w:type="paragraph" w:customStyle="1" w:styleId="skaic">
    <w:name w:val="skaic"/>
    <w:basedOn w:val="Normal"/>
    <w:rsid w:val="002A02D2"/>
    <w:pPr>
      <w:spacing w:before="20" w:after="20"/>
      <w:ind w:right="284"/>
      <w:jc w:val="right"/>
    </w:pPr>
    <w:rPr>
      <w:sz w:val="19"/>
      <w:lang w:val="lt-LT"/>
    </w:rPr>
  </w:style>
  <w:style w:type="paragraph" w:customStyle="1" w:styleId="Pagrtekstas">
    <w:name w:val="Pagr_tekstas"/>
    <w:basedOn w:val="Normal"/>
    <w:rsid w:val="002A02D2"/>
    <w:pPr>
      <w:ind w:firstLine="720"/>
      <w:jc w:val="both"/>
    </w:pPr>
  </w:style>
  <w:style w:type="paragraph" w:customStyle="1" w:styleId="Lentelespav">
    <w:name w:val="Lenteles pav"/>
    <w:basedOn w:val="Paantraste"/>
    <w:rsid w:val="002A02D2"/>
    <w:rPr>
      <w:caps w:val="0"/>
      <w:lang w:val="en-GB"/>
    </w:rPr>
  </w:style>
  <w:style w:type="paragraph" w:customStyle="1" w:styleId="Parasas">
    <w:name w:val="Parasas"/>
    <w:basedOn w:val="Normal"/>
    <w:rsid w:val="002A02D2"/>
    <w:rPr>
      <w:lang w:val="lt-LT"/>
    </w:rPr>
  </w:style>
  <w:style w:type="paragraph" w:customStyle="1" w:styleId="Pranesimas">
    <w:name w:val="Pranesimas"/>
    <w:basedOn w:val="Normal"/>
    <w:rsid w:val="002A02D2"/>
    <w:rPr>
      <w:sz w:val="12"/>
      <w:lang w:val="lt-LT"/>
    </w:rPr>
  </w:style>
  <w:style w:type="paragraph" w:customStyle="1" w:styleId="Saltinis">
    <w:name w:val="Saltinis"/>
    <w:basedOn w:val="Normal"/>
    <w:rsid w:val="002A02D2"/>
    <w:rPr>
      <w:sz w:val="18"/>
    </w:rPr>
  </w:style>
  <w:style w:type="paragraph" w:styleId="BalloonText">
    <w:name w:val="Balloon Text"/>
    <w:basedOn w:val="Normal"/>
    <w:link w:val="BalloonTextChar"/>
    <w:rsid w:val="00CB371B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CB371B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rsid w:val="00D8021D"/>
    <w:rPr>
      <w:color w:val="800080"/>
      <w:u w:val="single"/>
    </w:rPr>
  </w:style>
  <w:style w:type="paragraph" w:styleId="FootnoteText">
    <w:name w:val="footnote text"/>
    <w:basedOn w:val="Normal"/>
    <w:link w:val="FootnoteTextChar"/>
    <w:rsid w:val="003F4EB1"/>
  </w:style>
  <w:style w:type="character" w:customStyle="1" w:styleId="FootnoteTextChar">
    <w:name w:val="Footnote Text Char"/>
    <w:link w:val="FootnoteText"/>
    <w:rsid w:val="003F4EB1"/>
    <w:rPr>
      <w:rFonts w:ascii="Arial" w:hAnsi="Arial"/>
      <w:lang w:val="en-GB" w:eastAsia="en-US"/>
    </w:rPr>
  </w:style>
  <w:style w:type="character" w:styleId="FootnoteReference">
    <w:name w:val="footnote reference"/>
    <w:rsid w:val="003F4EB1"/>
    <w:rPr>
      <w:vertAlign w:val="superscript"/>
    </w:rPr>
  </w:style>
  <w:style w:type="character" w:styleId="CommentReference">
    <w:name w:val="annotation reference"/>
    <w:rsid w:val="003F15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F154B"/>
  </w:style>
  <w:style w:type="character" w:customStyle="1" w:styleId="CommentTextChar">
    <w:name w:val="Comment Text Char"/>
    <w:link w:val="CommentText"/>
    <w:rsid w:val="003F154B"/>
    <w:rPr>
      <w:rFonts w:ascii="Arial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F154B"/>
    <w:rPr>
      <w:b/>
      <w:bCs/>
    </w:rPr>
  </w:style>
  <w:style w:type="character" w:customStyle="1" w:styleId="CommentSubjectChar">
    <w:name w:val="Comment Subject Char"/>
    <w:link w:val="CommentSubject"/>
    <w:rsid w:val="003F154B"/>
    <w:rPr>
      <w:rFonts w:ascii="Arial" w:hAnsi="Arial"/>
      <w:b/>
      <w:bCs/>
      <w:lang w:val="en-GB" w:eastAsia="en-US"/>
    </w:rPr>
  </w:style>
  <w:style w:type="paragraph" w:styleId="BodyText">
    <w:name w:val="Body Text"/>
    <w:basedOn w:val="Normal"/>
    <w:link w:val="BodyTextChar"/>
    <w:unhideWhenUsed/>
    <w:rsid w:val="004F001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F0011"/>
    <w:rPr>
      <w:rFonts w:ascii="Arial" w:hAnsi="Arial"/>
      <w:lang w:val="en-GB" w:eastAsia="en-US"/>
    </w:rPr>
  </w:style>
  <w:style w:type="paragraph" w:styleId="ListParagraph">
    <w:name w:val="List Paragraph"/>
    <w:basedOn w:val="Normal"/>
    <w:uiPriority w:val="34"/>
    <w:qFormat/>
    <w:rsid w:val="009C16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ijole.grigaraviciene@stat.gov.l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.europa.eu/eurostat/documents/4031688/9394165/KS-02-18-142-LT-N.pdf/2c6787ed-aaf1-4f30-bad1-aa65bf1e964b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osp.stat.gov.lt/web/guest/kainu-indeksai-pokyciai-ir-kainos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udrap\Local%20Settings\Temporary%20Internet%20Files\OLK8D\Pr_spaudai_lt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8335090226149506E-2"/>
          <c:y val="4.2373529631726838E-2"/>
          <c:w val="0.93665051899906604"/>
          <c:h val="0.74673401968973185"/>
        </c:manualLayout>
      </c:layout>
      <c:lineChart>
        <c:grouping val="standard"/>
        <c:varyColors val="0"/>
        <c:ser>
          <c:idx val="1"/>
          <c:order val="0"/>
          <c:tx>
            <c:strRef>
              <c:f>Sheet1!$A$2</c:f>
              <c:strCache>
                <c:ptCount val="1"/>
                <c:pt idx="0">
                  <c:v>Palyginti su ankstesniu mėnesiu</c:v>
                </c:pt>
              </c:strCache>
            </c:strRef>
          </c:tx>
          <c:spPr>
            <a:ln w="19050">
              <a:solidFill>
                <a:srgbClr val="F06482"/>
              </a:solidFill>
              <a:prstDash val="solid"/>
            </a:ln>
          </c:spPr>
          <c:marker>
            <c:symbol val="circle"/>
            <c:size val="5"/>
            <c:spPr>
              <a:solidFill>
                <a:srgbClr val="F06482"/>
              </a:solidFill>
              <a:ln>
                <a:solidFill>
                  <a:schemeClr val="bg1"/>
                </a:solidFill>
              </a:ln>
            </c:spPr>
          </c:marker>
          <c:dLbls>
            <c:dLbl>
              <c:idx val="1"/>
              <c:layout>
                <c:manualLayout>
                  <c:x val="-4.6524843738217039E-2"/>
                  <c:y val="-6.5986220626205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ADB-43BB-9989-3E51669B61B0}"/>
                </c:ext>
              </c:extLst>
            </c:dLbl>
            <c:dLbl>
              <c:idx val="11"/>
              <c:layout>
                <c:manualLayout>
                  <c:x val="-4.6524843738217039E-2"/>
                  <c:y val="-6.59862206262055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ADB-43BB-9989-3E51669B61B0}"/>
                </c:ext>
              </c:extLst>
            </c:dLbl>
            <c:numFmt formatCode="#,##0.0;\–#,##0.0" sourceLinked="0"/>
            <c:spPr>
              <a:noFill/>
              <a:ln>
                <a:noFill/>
              </a:ln>
              <a:effectLst/>
            </c:sp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Sheet1!$B$1:$N$1</c:f>
              <c:strCache>
                <c:ptCount val="13"/>
                <c:pt idx="0">
                  <c:v>II
2021</c:v>
                </c:pt>
                <c:pt idx="1">
                  <c:v>III</c:v>
                </c:pt>
                <c:pt idx="2">
                  <c:v>IV</c:v>
                </c:pt>
                <c:pt idx="3">
                  <c:v>V</c:v>
                </c:pt>
                <c:pt idx="4">
                  <c:v>VI</c:v>
                </c:pt>
                <c:pt idx="5">
                  <c:v>VII</c:v>
                </c:pt>
                <c:pt idx="6">
                  <c:v>VIII</c:v>
                </c:pt>
                <c:pt idx="7">
                  <c:v>IX</c:v>
                </c:pt>
                <c:pt idx="8">
                  <c:v>X</c:v>
                </c:pt>
                <c:pt idx="9">
                  <c:v>XI</c:v>
                </c:pt>
                <c:pt idx="10">
                  <c:v>XII</c:v>
                </c:pt>
                <c:pt idx="11">
                  <c:v>I</c:v>
                </c:pt>
                <c:pt idx="12">
                  <c:v>II
2022</c:v>
                </c:pt>
              </c:strCache>
            </c:strRef>
          </c:cat>
          <c:val>
            <c:numRef>
              <c:f>Sheet1!$B$2:$N$2</c:f>
              <c:numCache>
                <c:formatCode>General</c:formatCode>
                <c:ptCount val="13"/>
                <c:pt idx="0">
                  <c:v>0.3</c:v>
                </c:pt>
                <c:pt idx="1">
                  <c:v>0.4</c:v>
                </c:pt>
                <c:pt idx="2">
                  <c:v>2.4</c:v>
                </c:pt>
                <c:pt idx="3">
                  <c:v>2.1</c:v>
                </c:pt>
                <c:pt idx="4" formatCode="0.0">
                  <c:v>1</c:v>
                </c:pt>
                <c:pt idx="5" formatCode="0.0">
                  <c:v>0.9</c:v>
                </c:pt>
                <c:pt idx="6" formatCode="0.0">
                  <c:v>0.4</c:v>
                </c:pt>
                <c:pt idx="7" formatCode="0.0">
                  <c:v>0.3</c:v>
                </c:pt>
                <c:pt idx="8">
                  <c:v>1</c:v>
                </c:pt>
                <c:pt idx="9">
                  <c:v>1</c:v>
                </c:pt>
                <c:pt idx="10">
                  <c:v>0.2</c:v>
                </c:pt>
                <c:pt idx="11">
                  <c:v>1.2</c:v>
                </c:pt>
                <c:pt idx="12">
                  <c:v>3.6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FD8A-4A67-95D0-1CF5D84CAF7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86258176"/>
        <c:axId val="186260864"/>
      </c:lineChart>
      <c:catAx>
        <c:axId val="1862581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8626086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86260864"/>
        <c:scaling>
          <c:orientation val="minMax"/>
        </c:scaling>
        <c:delete val="0"/>
        <c:axPos val="l"/>
        <c:numFmt formatCode="#,##0;\–#,##0" sourceLinked="0"/>
        <c:majorTickMark val="out"/>
        <c:minorTickMark val="none"/>
        <c:tickLblPos val="nextTo"/>
        <c:spPr>
          <a:ln w="3174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86258176"/>
        <c:crosses val="autoZero"/>
        <c:crossBetween val="between"/>
        <c:majorUnit val="1"/>
        <c:minorUnit val="0.1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9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980134639658598E-2"/>
          <c:y val="3.1472558467504998E-2"/>
          <c:w val="0.94883832991794115"/>
          <c:h val="0.81462788387044727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Visos parduotos pramonės produkcijos kainų pokytis</c:v>
                </c:pt>
              </c:strCache>
            </c:strRef>
          </c:tx>
          <c:spPr>
            <a:ln w="19050">
              <a:solidFill>
                <a:srgbClr val="F06482"/>
              </a:solidFill>
              <a:prstDash val="solid"/>
            </a:ln>
          </c:spPr>
          <c:marker>
            <c:symbol val="circle"/>
            <c:size val="4"/>
            <c:spPr>
              <a:solidFill>
                <a:srgbClr val="F06482"/>
              </a:solidFill>
              <a:ln>
                <a:solidFill>
                  <a:schemeClr val="bg1"/>
                </a:solidFill>
              </a:ln>
            </c:spPr>
          </c:marker>
          <c:dLbls>
            <c:delete val="1"/>
          </c:dLbls>
          <c:cat>
            <c:strRef>
              <c:f>Sheet1!$A$2:$A$62</c:f>
              <c:strCache>
                <c:ptCount val="61"/>
                <c:pt idx="0">
                  <c:v>II 
2017</c:v>
                </c:pt>
                <c:pt idx="1">
                  <c:v>III 
2017</c:v>
                </c:pt>
                <c:pt idx="2">
                  <c:v>IV 
2017</c:v>
                </c:pt>
                <c:pt idx="3">
                  <c:v>V 
2017</c:v>
                </c:pt>
                <c:pt idx="4">
                  <c:v>VI 
2017</c:v>
                </c:pt>
                <c:pt idx="5">
                  <c:v>VII 
2017</c:v>
                </c:pt>
                <c:pt idx="6">
                  <c:v>VIII 
2017</c:v>
                </c:pt>
                <c:pt idx="7">
                  <c:v>IX 
2017</c:v>
                </c:pt>
                <c:pt idx="8">
                  <c:v>X 
2017</c:v>
                </c:pt>
                <c:pt idx="9">
                  <c:v>XI 
2017</c:v>
                </c:pt>
                <c:pt idx="10">
                  <c:v>XII 
2017</c:v>
                </c:pt>
                <c:pt idx="11">
                  <c:v>I 
2018</c:v>
                </c:pt>
                <c:pt idx="12">
                  <c:v>II 
2018</c:v>
                </c:pt>
                <c:pt idx="13">
                  <c:v>III 
2018</c:v>
                </c:pt>
                <c:pt idx="14">
                  <c:v>IV 
2018</c:v>
                </c:pt>
                <c:pt idx="15">
                  <c:v>V 
2018</c:v>
                </c:pt>
                <c:pt idx="16">
                  <c:v>VI 
2018</c:v>
                </c:pt>
                <c:pt idx="17">
                  <c:v>VII 
2018</c:v>
                </c:pt>
                <c:pt idx="18">
                  <c:v>VIII 
2018</c:v>
                </c:pt>
                <c:pt idx="19">
                  <c:v>IX 
2018</c:v>
                </c:pt>
                <c:pt idx="20">
                  <c:v>X 
2018</c:v>
                </c:pt>
                <c:pt idx="21">
                  <c:v>XI 
2018</c:v>
                </c:pt>
                <c:pt idx="22">
                  <c:v>XII 
2018</c:v>
                </c:pt>
                <c:pt idx="23">
                  <c:v>I 
2019</c:v>
                </c:pt>
                <c:pt idx="24">
                  <c:v>II 
2019</c:v>
                </c:pt>
                <c:pt idx="25">
                  <c:v>III 
2019</c:v>
                </c:pt>
                <c:pt idx="26">
                  <c:v>IV 
2019</c:v>
                </c:pt>
                <c:pt idx="27">
                  <c:v>V 
2019</c:v>
                </c:pt>
                <c:pt idx="28">
                  <c:v>VI 
2019</c:v>
                </c:pt>
                <c:pt idx="29">
                  <c:v>VII 
2019</c:v>
                </c:pt>
                <c:pt idx="30">
                  <c:v>VIII 
2019</c:v>
                </c:pt>
                <c:pt idx="31">
                  <c:v>IX 
2019</c:v>
                </c:pt>
                <c:pt idx="32">
                  <c:v>X 
2019</c:v>
                </c:pt>
                <c:pt idx="33">
                  <c:v>XI 
2019</c:v>
                </c:pt>
                <c:pt idx="34">
                  <c:v>XII 
2019</c:v>
                </c:pt>
                <c:pt idx="35">
                  <c:v>I
2020</c:v>
                </c:pt>
                <c:pt idx="36">
                  <c:v>II 
2020</c:v>
                </c:pt>
                <c:pt idx="37">
                  <c:v>III 
2020</c:v>
                </c:pt>
                <c:pt idx="38">
                  <c:v>IV 
2020</c:v>
                </c:pt>
                <c:pt idx="39">
                  <c:v>V 
2020</c:v>
                </c:pt>
                <c:pt idx="40">
                  <c:v>VI
2020</c:v>
                </c:pt>
                <c:pt idx="41">
                  <c:v>VII
2020</c:v>
                </c:pt>
                <c:pt idx="42">
                  <c:v>VIII
2020</c:v>
                </c:pt>
                <c:pt idx="43">
                  <c:v>IX
2020</c:v>
                </c:pt>
                <c:pt idx="44">
                  <c:v>X
2020</c:v>
                </c:pt>
                <c:pt idx="45">
                  <c:v>XI
2020</c:v>
                </c:pt>
                <c:pt idx="46">
                  <c:v>XII
2020</c:v>
                </c:pt>
                <c:pt idx="47">
                  <c:v>I
2021</c:v>
                </c:pt>
                <c:pt idx="48">
                  <c:v>II
2021</c:v>
                </c:pt>
                <c:pt idx="49">
                  <c:v>III
2021</c:v>
                </c:pt>
                <c:pt idx="50">
                  <c:v>IV
2021</c:v>
                </c:pt>
                <c:pt idx="51">
                  <c:v>V
2021</c:v>
                </c:pt>
                <c:pt idx="52">
                  <c:v>VI
2021</c:v>
                </c:pt>
                <c:pt idx="53">
                  <c:v>VII
2021</c:v>
                </c:pt>
                <c:pt idx="54">
                  <c:v>VIII
2021</c:v>
                </c:pt>
                <c:pt idx="55">
                  <c:v>IX
2021</c:v>
                </c:pt>
                <c:pt idx="56">
                  <c:v>X
2021</c:v>
                </c:pt>
                <c:pt idx="57">
                  <c:v>XI 
2021</c:v>
                </c:pt>
                <c:pt idx="58">
                  <c:v>XII 
2021</c:v>
                </c:pt>
                <c:pt idx="59">
                  <c:v>I
2022</c:v>
                </c:pt>
                <c:pt idx="60">
                  <c:v>II
2022</c:v>
                </c:pt>
              </c:strCache>
            </c:strRef>
          </c:cat>
          <c:val>
            <c:numRef>
              <c:f>Sheet1!$B$2:$B$62</c:f>
              <c:numCache>
                <c:formatCode>General</c:formatCode>
                <c:ptCount val="61"/>
                <c:pt idx="0">
                  <c:v>2.2000000000000002</c:v>
                </c:pt>
                <c:pt idx="1">
                  <c:v>2.4</c:v>
                </c:pt>
                <c:pt idx="2">
                  <c:v>3.2</c:v>
                </c:pt>
                <c:pt idx="3">
                  <c:v>2.9</c:v>
                </c:pt>
                <c:pt idx="4">
                  <c:v>2.9</c:v>
                </c:pt>
                <c:pt idx="5">
                  <c:v>3.6</c:v>
                </c:pt>
                <c:pt idx="6">
                  <c:v>3.3</c:v>
                </c:pt>
                <c:pt idx="7">
                  <c:v>3.5</c:v>
                </c:pt>
                <c:pt idx="8">
                  <c:v>3</c:v>
                </c:pt>
                <c:pt idx="9">
                  <c:v>3.6</c:v>
                </c:pt>
                <c:pt idx="10">
                  <c:v>3.7</c:v>
                </c:pt>
                <c:pt idx="11">
                  <c:v>2.5</c:v>
                </c:pt>
                <c:pt idx="12">
                  <c:v>3.2</c:v>
                </c:pt>
                <c:pt idx="13">
                  <c:v>3</c:v>
                </c:pt>
                <c:pt idx="14">
                  <c:v>2.5</c:v>
                </c:pt>
                <c:pt idx="15">
                  <c:v>3.1</c:v>
                </c:pt>
                <c:pt idx="16">
                  <c:v>2.9</c:v>
                </c:pt>
                <c:pt idx="17">
                  <c:v>2.1</c:v>
                </c:pt>
                <c:pt idx="18">
                  <c:v>2.4</c:v>
                </c:pt>
                <c:pt idx="19">
                  <c:v>3.2</c:v>
                </c:pt>
                <c:pt idx="20">
                  <c:v>2.8</c:v>
                </c:pt>
                <c:pt idx="21">
                  <c:v>2.7</c:v>
                </c:pt>
                <c:pt idx="22">
                  <c:v>4.3</c:v>
                </c:pt>
                <c:pt idx="23">
                  <c:v>4.4000000000000004</c:v>
                </c:pt>
                <c:pt idx="24">
                  <c:v>3.4</c:v>
                </c:pt>
                <c:pt idx="25">
                  <c:v>4.5</c:v>
                </c:pt>
                <c:pt idx="26">
                  <c:v>4.8</c:v>
                </c:pt>
                <c:pt idx="27">
                  <c:v>4.2</c:v>
                </c:pt>
                <c:pt idx="28">
                  <c:v>5.2</c:v>
                </c:pt>
                <c:pt idx="29">
                  <c:v>4.3</c:v>
                </c:pt>
                <c:pt idx="30">
                  <c:v>5</c:v>
                </c:pt>
                <c:pt idx="31">
                  <c:v>4</c:v>
                </c:pt>
                <c:pt idx="32">
                  <c:v>4.2</c:v>
                </c:pt>
                <c:pt idx="33">
                  <c:v>4.8</c:v>
                </c:pt>
                <c:pt idx="34">
                  <c:v>3.1</c:v>
                </c:pt>
                <c:pt idx="35">
                  <c:v>2.7</c:v>
                </c:pt>
                <c:pt idx="36">
                  <c:v>3.7</c:v>
                </c:pt>
                <c:pt idx="37">
                  <c:v>2.7</c:v>
                </c:pt>
                <c:pt idx="38">
                  <c:v>1.7</c:v>
                </c:pt>
                <c:pt idx="39">
                  <c:v>1.8</c:v>
                </c:pt>
                <c:pt idx="40">
                  <c:v>0.5</c:v>
                </c:pt>
                <c:pt idx="41">
                  <c:v>0.9</c:v>
                </c:pt>
                <c:pt idx="42">
                  <c:v>0.8</c:v>
                </c:pt>
                <c:pt idx="43">
                  <c:v>0.3</c:v>
                </c:pt>
                <c:pt idx="44">
                  <c:v>1</c:v>
                </c:pt>
                <c:pt idx="45">
                  <c:v>0.4</c:v>
                </c:pt>
                <c:pt idx="46">
                  <c:v>0.4</c:v>
                </c:pt>
                <c:pt idx="47">
                  <c:v>0.6</c:v>
                </c:pt>
                <c:pt idx="48">
                  <c:v>0.7</c:v>
                </c:pt>
                <c:pt idx="49">
                  <c:v>1.8</c:v>
                </c:pt>
                <c:pt idx="50">
                  <c:v>4</c:v>
                </c:pt>
                <c:pt idx="51">
                  <c:v>6</c:v>
                </c:pt>
                <c:pt idx="52">
                  <c:v>6.9</c:v>
                </c:pt>
                <c:pt idx="53">
                  <c:v>8</c:v>
                </c:pt>
                <c:pt idx="54">
                  <c:v>7.8</c:v>
                </c:pt>
                <c:pt idx="55">
                  <c:v>8.6</c:v>
                </c:pt>
                <c:pt idx="56">
                  <c:v>9.4</c:v>
                </c:pt>
                <c:pt idx="57">
                  <c:v>10.199999999999999</c:v>
                </c:pt>
                <c:pt idx="58">
                  <c:v>10</c:v>
                </c:pt>
                <c:pt idx="59">
                  <c:v>11.8</c:v>
                </c:pt>
                <c:pt idx="60">
                  <c:v>15.5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B6F-4533-B83F-4F73E3A2B293}"/>
            </c:ext>
          </c:extLst>
        </c:ser>
        <c:dLbls>
          <c:dLblPos val="t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59972352"/>
        <c:axId val="160826496"/>
      </c:lineChart>
      <c:catAx>
        <c:axId val="159972352"/>
        <c:scaling>
          <c:orientation val="minMax"/>
        </c:scaling>
        <c:delete val="0"/>
        <c:axPos val="b"/>
        <c:numFmt formatCode="General" sourceLinked="1"/>
        <c:majorTickMark val="out"/>
        <c:minorTickMark val="out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60826496"/>
        <c:crosses val="autoZero"/>
        <c:auto val="1"/>
        <c:lblAlgn val="ctr"/>
        <c:lblOffset val="100"/>
        <c:tickLblSkip val="12"/>
        <c:tickMarkSkip val="1"/>
        <c:noMultiLvlLbl val="0"/>
      </c:catAx>
      <c:valAx>
        <c:axId val="160826496"/>
        <c:scaling>
          <c:orientation val="minMax"/>
          <c:max val="16"/>
        </c:scaling>
        <c:delete val="0"/>
        <c:axPos val="l"/>
        <c:numFmt formatCode="0_ ;\–0\ 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lt-LT"/>
          </a:p>
        </c:txPr>
        <c:crossAx val="159972352"/>
        <c:crossesAt val="1"/>
        <c:crossBetween val="between"/>
        <c:majorUnit val="1"/>
      </c:valAx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lt-L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F4B1-3E5B-4A65-ADC9-94916A2FB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Pr_spaudai_lt.dot</Template>
  <TotalTime>97</TotalTime>
  <Pages>1</Pages>
  <Words>2466</Words>
  <Characters>1406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Informaciniai pranešimai</vt:lpstr>
      <vt:lpstr>Informaciniai pranešimai</vt:lpstr>
    </vt:vector>
  </TitlesOfParts>
  <Company>Hewlett-Packard Company</Company>
  <LinksUpToDate>false</LinksUpToDate>
  <CharactersWithSpaces>3865</CharactersWithSpaces>
  <SharedDoc>false</SharedDoc>
  <HLinks>
    <vt:vector size="18" baseType="variant">
      <vt:variant>
        <vt:i4>3997808</vt:i4>
      </vt:variant>
      <vt:variant>
        <vt:i4>12</vt:i4>
      </vt:variant>
      <vt:variant>
        <vt:i4>0</vt:i4>
      </vt:variant>
      <vt:variant>
        <vt:i4>5</vt:i4>
      </vt:variant>
      <vt:variant>
        <vt:lpwstr>http://www.osp.stat.gov.lt/</vt:lpwstr>
      </vt:variant>
      <vt:variant>
        <vt:lpwstr/>
      </vt:variant>
      <vt:variant>
        <vt:i4>6226036</vt:i4>
      </vt:variant>
      <vt:variant>
        <vt:i4>9</vt:i4>
      </vt:variant>
      <vt:variant>
        <vt:i4>0</vt:i4>
      </vt:variant>
      <vt:variant>
        <vt:i4>5</vt:i4>
      </vt:variant>
      <vt:variant>
        <vt:lpwstr>mailto:nijole.grigaraviciene@stat.gov.lt</vt:lpwstr>
      </vt:variant>
      <vt:variant>
        <vt:lpwstr/>
      </vt:variant>
      <vt:variant>
        <vt:i4>7798846</vt:i4>
      </vt:variant>
      <vt:variant>
        <vt:i4>6</vt:i4>
      </vt:variant>
      <vt:variant>
        <vt:i4>0</vt:i4>
      </vt:variant>
      <vt:variant>
        <vt:i4>5</vt:i4>
      </vt:variant>
      <vt:variant>
        <vt:lpwstr>http://osp.stat.gov.lt/rodikliai37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Informaciniai pranešimai</dc:title>
  <dc:creator>std</dc:creator>
  <cp:lastModifiedBy>Nijolė Grigaravičienė</cp:lastModifiedBy>
  <cp:revision>15</cp:revision>
  <cp:lastPrinted>2022-01-27T08:24:00Z</cp:lastPrinted>
  <dcterms:created xsi:type="dcterms:W3CDTF">2022-02-24T11:56:00Z</dcterms:created>
  <dcterms:modified xsi:type="dcterms:W3CDTF">2022-03-29T06:54:00Z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/>
  </property>
  <property fmtid="{D5CDD505-2E9C-101B-9397-08002B2CF9AE}" pid="3" name="Keywords">
    <vt:lpwstr/>
  </property>
  <property fmtid="{D5CDD505-2E9C-101B-9397-08002B2CF9AE}" pid="4" name="_Author">
    <vt:lpwstr>std</vt:lpwstr>
  </property>
  <property fmtid="{D5CDD505-2E9C-101B-9397-08002B2CF9AE}" pid="5" name="_Category">
    <vt:lpwstr/>
  </property>
  <property fmtid="{D5CDD505-2E9C-101B-9397-08002B2CF9AE}" pid="6" name="Categories">
    <vt:lpwstr/>
  </property>
  <property fmtid="{D5CDD505-2E9C-101B-9397-08002B2CF9AE}" pid="7" name="Approval Level">
    <vt:lpwstr/>
  </property>
  <property fmtid="{D5CDD505-2E9C-101B-9397-08002B2CF9AE}" pid="8" name="_Comments">
    <vt:lpwstr/>
  </property>
  <property fmtid="{D5CDD505-2E9C-101B-9397-08002B2CF9AE}" pid="9" name="Assigned To">
    <vt:lpwstr/>
  </property>
  <property fmtid="{D5CDD505-2E9C-101B-9397-08002B2CF9AE}" pid="10" name="ContentType">
    <vt:lpwstr>Dokumentas</vt:lpwstr>
  </property>
  <property fmtid="{D5CDD505-2E9C-101B-9397-08002B2CF9AE}" pid="11" name="ContentTypeId">
    <vt:lpwstr>0x010100746C7306863D1846938E13771A1E3FD6</vt:lpwstr>
  </property>
  <property fmtid="{D5CDD505-2E9C-101B-9397-08002B2CF9AE}" pid="12" name="TemplateUrl">
    <vt:lpwstr/>
  </property>
  <property fmtid="{D5CDD505-2E9C-101B-9397-08002B2CF9AE}" pid="13" name="Grupė">
    <vt:lpwstr/>
  </property>
  <property fmtid="{D5CDD505-2E9C-101B-9397-08002B2CF9AE}" pid="14" name="Data">
    <vt:lpwstr/>
  </property>
  <property fmtid="{D5CDD505-2E9C-101B-9397-08002B2CF9AE}" pid="15" name="xd_ProgID">
    <vt:lpwstr/>
  </property>
  <property fmtid="{D5CDD505-2E9C-101B-9397-08002B2CF9AE}" pid="16" name="Order">
    <vt:lpwstr/>
  </property>
  <property fmtid="{D5CDD505-2E9C-101B-9397-08002B2CF9AE}" pid="17" name="MetaInfo">
    <vt:lpwstr/>
  </property>
  <property fmtid="{D5CDD505-2E9C-101B-9397-08002B2CF9AE}" pid="18" name="_SourceUrl">
    <vt:lpwstr/>
  </property>
</Properties>
</file>