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0" w:type="dxa"/>
        <w:tblLook w:val="04A0" w:firstRow="1" w:lastRow="0" w:firstColumn="1" w:lastColumn="0" w:noHBand="0" w:noVBand="1"/>
      </w:tblPr>
      <w:tblGrid>
        <w:gridCol w:w="520"/>
        <w:gridCol w:w="5576"/>
        <w:gridCol w:w="6804"/>
      </w:tblGrid>
      <w:tr w:rsidR="00F45545" w:rsidRPr="00337FB6" w14:paraId="1225DF31" w14:textId="77777777" w:rsidTr="00337FB6">
        <w:trPr>
          <w:trHeight w:val="56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51D5" w14:textId="77777777" w:rsidR="00F45545" w:rsidRPr="00337FB6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</w:pPr>
          </w:p>
        </w:tc>
        <w:tc>
          <w:tcPr>
            <w:tcW w:w="1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9494C" w14:textId="6BD8FB3C" w:rsidR="00F45545" w:rsidRPr="00337FB6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 xml:space="preserve"> </w:t>
            </w:r>
            <w:r w:rsidR="00443092" w:rsidRPr="00337F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 xml:space="preserve">Anketa </w:t>
            </w:r>
            <w:r w:rsidR="003E44F2" w:rsidRPr="00337F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 xml:space="preserve">nominacijai </w:t>
            </w:r>
            <w:r w:rsidR="003E44F2" w:rsidRPr="00337FB6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val="lt-LT"/>
              </w:rPr>
              <w:t>„</w:t>
            </w:r>
            <w:r w:rsidR="00337FB6" w:rsidRPr="00337FB6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val="lt-LT"/>
              </w:rPr>
              <w:t>VERSLAS IR MOKSLAS</w:t>
            </w:r>
            <w:r w:rsidR="0078770F" w:rsidRPr="00337FB6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val="lt-LT"/>
              </w:rPr>
              <w:t>“</w:t>
            </w:r>
          </w:p>
          <w:p w14:paraId="4A32990A" w14:textId="77777777" w:rsidR="00E115B5" w:rsidRPr="00337FB6" w:rsidRDefault="00E115B5" w:rsidP="00337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</w:pPr>
          </w:p>
        </w:tc>
      </w:tr>
      <w:tr w:rsidR="00F45545" w:rsidRPr="00337FB6" w14:paraId="4FB30F35" w14:textId="77777777" w:rsidTr="00337FB6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0403" w14:textId="7F7DE4E0" w:rsidR="00F45545" w:rsidRPr="00337FB6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 </w:t>
            </w:r>
            <w:r w:rsidR="00337FB6"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BD2E" w14:textId="77777777" w:rsidR="00F45545" w:rsidRPr="00337FB6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Įmonės pavadinimas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8299" w14:textId="77777777" w:rsidR="00F45545" w:rsidRPr="00337FB6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F45545" w:rsidRPr="00337FB6" w14:paraId="0172080C" w14:textId="77777777" w:rsidTr="00337FB6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4630" w14:textId="1BC269FA" w:rsidR="00F45545" w:rsidRPr="00337FB6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 </w:t>
            </w:r>
            <w:r w:rsidR="00337FB6"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626B" w14:textId="77777777" w:rsidR="00F45545" w:rsidRPr="00337FB6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Veiklos sritis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B1E9" w14:textId="77777777" w:rsidR="00F45545" w:rsidRPr="00337FB6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F45545" w:rsidRPr="00337FB6" w14:paraId="7F8CB48C" w14:textId="77777777" w:rsidTr="00337FB6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6404" w14:textId="0C686E78" w:rsidR="00F45545" w:rsidRPr="00337FB6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 </w:t>
            </w:r>
            <w:r w:rsidR="00337FB6"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B502" w14:textId="77777777" w:rsidR="00F45545" w:rsidRPr="00337FB6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Darbuotojų skaičius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04FA" w14:textId="77777777" w:rsidR="00F45545" w:rsidRPr="00337FB6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37FB6" w:rsidRPr="00337FB6" w14:paraId="45C95BF0" w14:textId="77777777" w:rsidTr="00337FB6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4D42" w14:textId="1D62B27C" w:rsidR="00337FB6" w:rsidRPr="00337FB6" w:rsidRDefault="00337FB6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9493" w14:textId="382E97C9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Kontaktiniai duomenys (adresas, el. paštas, tel.)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9CB4" w14:textId="77777777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37FB6" w:rsidRPr="00337FB6" w14:paraId="6927353C" w14:textId="77777777" w:rsidTr="00337FB6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CB3F" w14:textId="6E65FE0F" w:rsidR="00337FB6" w:rsidRPr="00337FB6" w:rsidRDefault="00337FB6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3E3D1" w14:textId="47B7BD51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Partneriai (mokslo / verslo institucijos)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77AF" w14:textId="77777777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37FB6" w:rsidRPr="00337FB6" w14:paraId="09178E66" w14:textId="77777777" w:rsidTr="00337FB6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5A7D" w14:textId="59D07C6F" w:rsidR="00337FB6" w:rsidRPr="00337FB6" w:rsidRDefault="00337FB6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4DEB" w14:textId="18ED6351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Trumpas bendradarbiavimo aprašymas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80869" w14:textId="77777777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37FB6" w:rsidRPr="00337FB6" w14:paraId="3CF5D13B" w14:textId="77777777" w:rsidTr="00337FB6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8B50" w14:textId="2E429940" w:rsidR="00337FB6" w:rsidRPr="00337FB6" w:rsidRDefault="00337FB6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B553A" w14:textId="13A3365D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Pagrindiniai pasiekti rezultatai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71C0" w14:textId="77777777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37FB6" w:rsidRPr="00337FB6" w14:paraId="0AC9FB76" w14:textId="77777777" w:rsidTr="00337FB6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50DD" w14:textId="4BFDE771" w:rsidR="00337FB6" w:rsidRPr="00337FB6" w:rsidRDefault="00337FB6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F132" w14:textId="0AC02118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Inovatyvumo ir poveikio aprašymas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ECDE" w14:textId="77777777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37FB6" w:rsidRPr="00337FB6" w14:paraId="4BB76B5A" w14:textId="77777777" w:rsidTr="00337FB6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FD79" w14:textId="66A4C6EB" w:rsidR="00337FB6" w:rsidRPr="00337FB6" w:rsidRDefault="00337FB6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D583" w14:textId="1F7C999F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Papildoma informacija (nuorodos, publikacijos, vizualinė medžiaga)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D229" w14:textId="77777777" w:rsidR="00337FB6" w:rsidRPr="00337FB6" w:rsidRDefault="00337FB6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5CD7CA51" w14:textId="77777777" w:rsidR="00C12543" w:rsidRPr="00337FB6" w:rsidRDefault="00C12543" w:rsidP="00CC70D7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134"/>
        <w:gridCol w:w="6859"/>
      </w:tblGrid>
      <w:tr w:rsidR="00337FB6" w:rsidRPr="00337FB6" w14:paraId="395B6CDB" w14:textId="77777777" w:rsidTr="001810CC">
        <w:tc>
          <w:tcPr>
            <w:tcW w:w="12950" w:type="dxa"/>
            <w:gridSpan w:val="4"/>
          </w:tcPr>
          <w:p w14:paraId="47E86444" w14:textId="44046421" w:rsidR="00337FB6" w:rsidRPr="00337FB6" w:rsidRDefault="00337FB6" w:rsidP="00337F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Tinkamumo kriterijai</w:t>
            </w:r>
          </w:p>
        </w:tc>
      </w:tr>
      <w:tr w:rsidR="00337FB6" w:rsidRPr="00337FB6" w14:paraId="43C369E9" w14:textId="77777777" w:rsidTr="00337FB6">
        <w:tc>
          <w:tcPr>
            <w:tcW w:w="562" w:type="dxa"/>
          </w:tcPr>
          <w:p w14:paraId="49CDD81F" w14:textId="76F6E894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4395" w:type="dxa"/>
          </w:tcPr>
          <w:p w14:paraId="78E8F539" w14:textId="19514FA4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1134" w:type="dxa"/>
          </w:tcPr>
          <w:p w14:paraId="1C14955A" w14:textId="01C9AA4A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Balai</w:t>
            </w:r>
          </w:p>
        </w:tc>
        <w:tc>
          <w:tcPr>
            <w:tcW w:w="6859" w:type="dxa"/>
          </w:tcPr>
          <w:p w14:paraId="5CB26B18" w14:textId="700C1B63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Aprašymas</w:t>
            </w:r>
          </w:p>
        </w:tc>
      </w:tr>
      <w:tr w:rsidR="00337FB6" w:rsidRPr="00337FB6" w14:paraId="5A28A385" w14:textId="77777777" w:rsidTr="00337FB6">
        <w:tc>
          <w:tcPr>
            <w:tcW w:w="562" w:type="dxa"/>
          </w:tcPr>
          <w:p w14:paraId="0E84B61F" w14:textId="64161A21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395" w:type="dxa"/>
          </w:tcPr>
          <w:p w14:paraId="144B87D3" w14:textId="244EDB5F" w:rsidR="00337FB6" w:rsidRPr="00337FB6" w:rsidRDefault="00337FB6" w:rsidP="00337FB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Bendradarbiavimo kokybė ir mastas – realus mokslo ir verslo partnerystės projektas, abipusis indėlis, ilgalaikis pobūdis.</w:t>
            </w:r>
          </w:p>
        </w:tc>
        <w:tc>
          <w:tcPr>
            <w:tcW w:w="1134" w:type="dxa"/>
          </w:tcPr>
          <w:p w14:paraId="30A664D9" w14:textId="06065265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iki 20</w:t>
            </w:r>
          </w:p>
        </w:tc>
        <w:tc>
          <w:tcPr>
            <w:tcW w:w="6859" w:type="dxa"/>
          </w:tcPr>
          <w:p w14:paraId="7A779F56" w14:textId="77777777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37FB6" w:rsidRPr="00337FB6" w14:paraId="3467FE2D" w14:textId="77777777" w:rsidTr="00337FB6">
        <w:tc>
          <w:tcPr>
            <w:tcW w:w="562" w:type="dxa"/>
          </w:tcPr>
          <w:p w14:paraId="67CD7602" w14:textId="3EF544A5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395" w:type="dxa"/>
          </w:tcPr>
          <w:p w14:paraId="50352383" w14:textId="725732B8" w:rsidR="00337FB6" w:rsidRPr="00337FB6" w:rsidRDefault="00337FB6" w:rsidP="00337FB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Inovatyvumas ir mokslo pažanga – sukurti ar pritaikyti inovatyvūs produktai, technologijos, patentai ar publikacijos.</w:t>
            </w:r>
          </w:p>
        </w:tc>
        <w:tc>
          <w:tcPr>
            <w:tcW w:w="1134" w:type="dxa"/>
          </w:tcPr>
          <w:p w14:paraId="21A02AF0" w14:textId="6FAEFF65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iki 20</w:t>
            </w:r>
          </w:p>
        </w:tc>
        <w:tc>
          <w:tcPr>
            <w:tcW w:w="6859" w:type="dxa"/>
          </w:tcPr>
          <w:p w14:paraId="189C0491" w14:textId="77777777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37FB6" w:rsidRPr="00337FB6" w14:paraId="24414108" w14:textId="77777777" w:rsidTr="00337FB6">
        <w:tc>
          <w:tcPr>
            <w:tcW w:w="562" w:type="dxa"/>
          </w:tcPr>
          <w:p w14:paraId="027AFA2D" w14:textId="625753EB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395" w:type="dxa"/>
          </w:tcPr>
          <w:p w14:paraId="42DC3EA7" w14:textId="556CDF07" w:rsidR="00337FB6" w:rsidRPr="00337FB6" w:rsidRDefault="00337FB6" w:rsidP="00337FB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Ekonominis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socialinis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poveikis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poveikis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regioninei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nacionalinei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lastRenderedPageBreak/>
              <w:t>ekonomikai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sukurtos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darbo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vietos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išaugęs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įmonės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konkurencingumas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65C7041" w14:textId="73C190D9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lastRenderedPageBreak/>
              <w:t>iki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6859" w:type="dxa"/>
          </w:tcPr>
          <w:p w14:paraId="734B2116" w14:textId="77777777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37FB6" w:rsidRPr="00337FB6" w14:paraId="280D8FAE" w14:textId="77777777" w:rsidTr="00337FB6">
        <w:tc>
          <w:tcPr>
            <w:tcW w:w="562" w:type="dxa"/>
          </w:tcPr>
          <w:p w14:paraId="3F2031E6" w14:textId="4B3B4060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395" w:type="dxa"/>
          </w:tcPr>
          <w:p w14:paraId="51271537" w14:textId="4CB50495" w:rsidR="00337FB6" w:rsidRPr="00337FB6" w:rsidRDefault="00337FB6" w:rsidP="00337FB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Tvarumas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tęstinumas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ilgalaikis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bendradarbiavimas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pasitikėjimu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grįsta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partnerystė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365BA3E" w14:textId="63DED050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iki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6859" w:type="dxa"/>
          </w:tcPr>
          <w:p w14:paraId="50A6BF81" w14:textId="77777777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37FB6" w:rsidRPr="00337FB6" w14:paraId="40ACC8A1" w14:textId="77777777" w:rsidTr="00337FB6">
        <w:tc>
          <w:tcPr>
            <w:tcW w:w="562" w:type="dxa"/>
          </w:tcPr>
          <w:p w14:paraId="669BCAE6" w14:textId="3B219331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395" w:type="dxa"/>
          </w:tcPr>
          <w:p w14:paraId="01C3CFDF" w14:textId="577D9754" w:rsidR="00337FB6" w:rsidRPr="00337FB6" w:rsidRDefault="00337FB6" w:rsidP="00337FB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Sklaida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bendruomenės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įtraukimas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viešinimas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jaunųjų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tyrėjų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įtraukimas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00A4A38" w14:textId="75EA7416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iki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6859" w:type="dxa"/>
          </w:tcPr>
          <w:p w14:paraId="35CE26A1" w14:textId="77777777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37FB6" w:rsidRPr="00337FB6" w14:paraId="197ED159" w14:textId="77777777" w:rsidTr="00337FB6">
        <w:tc>
          <w:tcPr>
            <w:tcW w:w="562" w:type="dxa"/>
          </w:tcPr>
          <w:p w14:paraId="3B7CC02A" w14:textId="1218A35C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7FB6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395" w:type="dxa"/>
          </w:tcPr>
          <w:p w14:paraId="3BE4E6AC" w14:textId="08234B22" w:rsidR="00337FB6" w:rsidRPr="00337FB6" w:rsidRDefault="00337FB6" w:rsidP="00337FB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Vertės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kūrimas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abiem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pusėms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abipusė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nauda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sustiprinti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ryšiai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tarp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mokslo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verslo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7721F09" w14:textId="3E7466D4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337FB6">
              <w:rPr>
                <w:rFonts w:ascii="Times New Roman" w:hAnsi="Times New Roman"/>
                <w:sz w:val="24"/>
                <w:szCs w:val="24"/>
              </w:rPr>
              <w:t>iki</w:t>
            </w:r>
            <w:proofErr w:type="spellEnd"/>
            <w:r w:rsidRPr="00337FB6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6859" w:type="dxa"/>
          </w:tcPr>
          <w:p w14:paraId="501D9235" w14:textId="77777777" w:rsidR="00337FB6" w:rsidRPr="00337FB6" w:rsidRDefault="00337FB6" w:rsidP="00337FB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D797225" w14:textId="0FEE611A" w:rsidR="00BA29B9" w:rsidRPr="00337FB6" w:rsidRDefault="00347783" w:rsidP="00347783">
      <w:pPr>
        <w:rPr>
          <w:rFonts w:ascii="Times New Roman" w:hAnsi="Times New Roman"/>
          <w:sz w:val="24"/>
          <w:szCs w:val="24"/>
          <w:lang w:val="lt-LT"/>
        </w:rPr>
      </w:pPr>
      <w:r w:rsidRPr="00347783">
        <w:rPr>
          <w:rFonts w:ascii="Times New Roman" w:hAnsi="Times New Roman"/>
          <w:sz w:val="24"/>
          <w:szCs w:val="24"/>
          <w:lang w:val="lt-LT"/>
        </w:rPr>
        <w:t>Paraiškos vertinamos pagal šiuos kriterijus (</w:t>
      </w:r>
      <w:proofErr w:type="spellStart"/>
      <w:r w:rsidRPr="00347783">
        <w:rPr>
          <w:rFonts w:ascii="Times New Roman" w:hAnsi="Times New Roman"/>
          <w:sz w:val="24"/>
          <w:szCs w:val="24"/>
          <w:lang w:val="lt-LT"/>
        </w:rPr>
        <w:t>maks</w:t>
      </w:r>
      <w:proofErr w:type="spellEnd"/>
      <w:r w:rsidRPr="00347783">
        <w:rPr>
          <w:rFonts w:ascii="Times New Roman" w:hAnsi="Times New Roman"/>
          <w:sz w:val="24"/>
          <w:szCs w:val="24"/>
          <w:lang w:val="lt-LT"/>
        </w:rPr>
        <w:t>. 100 balų</w:t>
      </w:r>
      <w:r>
        <w:rPr>
          <w:rFonts w:ascii="Times New Roman" w:hAnsi="Times New Roman"/>
          <w:sz w:val="24"/>
          <w:szCs w:val="24"/>
          <w:lang w:val="lt-LT"/>
        </w:rPr>
        <w:t>).</w:t>
      </w:r>
    </w:p>
    <w:p w14:paraId="171CE4CA" w14:textId="77777777" w:rsidR="00BA29B9" w:rsidRPr="00337FB6" w:rsidRDefault="00BA29B9" w:rsidP="00CC70D7">
      <w:pPr>
        <w:rPr>
          <w:rFonts w:ascii="Times New Roman" w:hAnsi="Times New Roman"/>
          <w:sz w:val="24"/>
          <w:szCs w:val="24"/>
          <w:lang w:val="lt-LT"/>
        </w:rPr>
      </w:pPr>
    </w:p>
    <w:p w14:paraId="4A81C9B6" w14:textId="77777777" w:rsidR="00BA29B9" w:rsidRPr="00337FB6" w:rsidRDefault="00BA29B9" w:rsidP="00BA29B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337FB6">
        <w:rPr>
          <w:rFonts w:ascii="Times New Roman" w:eastAsia="Times New Roman" w:hAnsi="Times New Roman" w:cs="Times New Roman"/>
          <w:sz w:val="24"/>
          <w:szCs w:val="24"/>
        </w:rPr>
        <w:t>Įmonės vadovas                                                                                                                                                     Pavardė, vardas, parašas</w:t>
      </w:r>
    </w:p>
    <w:p w14:paraId="70242B06" w14:textId="77777777" w:rsidR="00BA29B9" w:rsidRPr="00337FB6" w:rsidRDefault="00BA29B9" w:rsidP="00BA29B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337FB6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36937234" w14:textId="77777777" w:rsidR="00BA29B9" w:rsidRPr="00A27B1F" w:rsidRDefault="00BA29B9" w:rsidP="00CC70D7">
      <w:pPr>
        <w:rPr>
          <w:rFonts w:ascii="Times New Roman" w:hAnsi="Times New Roman"/>
          <w:lang w:val="lt-LT"/>
        </w:rPr>
      </w:pPr>
    </w:p>
    <w:sectPr w:rsidR="00BA29B9" w:rsidRPr="00A27B1F" w:rsidSect="00F455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45"/>
    <w:rsid w:val="00061477"/>
    <w:rsid w:val="00192754"/>
    <w:rsid w:val="001E0A54"/>
    <w:rsid w:val="00236BD3"/>
    <w:rsid w:val="00337FB6"/>
    <w:rsid w:val="00347783"/>
    <w:rsid w:val="00353BBE"/>
    <w:rsid w:val="003774D8"/>
    <w:rsid w:val="003E44F2"/>
    <w:rsid w:val="00443092"/>
    <w:rsid w:val="004B46F7"/>
    <w:rsid w:val="004D7839"/>
    <w:rsid w:val="005625D5"/>
    <w:rsid w:val="006C0597"/>
    <w:rsid w:val="007007DA"/>
    <w:rsid w:val="007373B6"/>
    <w:rsid w:val="0078770F"/>
    <w:rsid w:val="007E6388"/>
    <w:rsid w:val="008876E4"/>
    <w:rsid w:val="00A04256"/>
    <w:rsid w:val="00A27B1F"/>
    <w:rsid w:val="00A412DB"/>
    <w:rsid w:val="00BA29B9"/>
    <w:rsid w:val="00C12543"/>
    <w:rsid w:val="00CC70D7"/>
    <w:rsid w:val="00E115B5"/>
    <w:rsid w:val="00E357E3"/>
    <w:rsid w:val="00F14BCF"/>
    <w:rsid w:val="00F4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9371"/>
  <w15:chartTrackingRefBased/>
  <w15:docId w15:val="{0953BD78-45C5-47F8-9BD2-3A6F52BF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A29B9"/>
    <w:pPr>
      <w:spacing w:after="160" w:line="256" w:lineRule="auto"/>
    </w:pPr>
    <w:rPr>
      <w:rFonts w:cs="Calibri"/>
      <w:sz w:val="22"/>
      <w:szCs w:val="22"/>
      <w:lang w:val="lt-LT" w:eastAsia="lt-LT"/>
    </w:rPr>
  </w:style>
  <w:style w:type="table" w:styleId="TableGrid">
    <w:name w:val="Table Grid"/>
    <w:basedOn w:val="TableNormal"/>
    <w:uiPriority w:val="39"/>
    <w:rsid w:val="0033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KPPAR Kauno rumai</dc:creator>
  <cp:keywords/>
  <cp:lastModifiedBy>Ingrida</cp:lastModifiedBy>
  <cp:revision>2</cp:revision>
  <dcterms:created xsi:type="dcterms:W3CDTF">2025-10-31T11:37:00Z</dcterms:created>
  <dcterms:modified xsi:type="dcterms:W3CDTF">2025-10-31T11:37:00Z</dcterms:modified>
</cp:coreProperties>
</file>