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FBC44" w14:textId="77777777" w:rsidR="00916049" w:rsidRDefault="00F07F15" w:rsidP="00D11620">
      <w:pPr>
        <w:spacing w:line="276" w:lineRule="auto"/>
        <w:jc w:val="center"/>
        <w:rPr>
          <w:rFonts w:ascii="Tahoma" w:hAnsi="Tahoma" w:cs="Tahoma"/>
          <w:b/>
          <w:bCs/>
          <w:sz w:val="24"/>
          <w:szCs w:val="24"/>
        </w:rPr>
      </w:pPr>
      <w:r w:rsidRPr="00D11620">
        <w:rPr>
          <w:rFonts w:ascii="Tahoma" w:hAnsi="Tahoma" w:cs="Tahoma"/>
          <w:b/>
          <w:bCs/>
          <w:noProof/>
          <w:sz w:val="24"/>
          <w:szCs w:val="24"/>
        </w:rPr>
        <w:drawing>
          <wp:inline distT="0" distB="0" distL="0" distR="0" wp14:anchorId="3FC8FEFD" wp14:editId="23D2C15C">
            <wp:extent cx="4419600" cy="1085215"/>
            <wp:effectExtent l="0" t="0" r="0" b="635"/>
            <wp:docPr id="1438799575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799575" name="Paveikslėlis 143879957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2081" cy="1085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11620">
        <w:rPr>
          <w:rFonts w:ascii="Tahoma" w:hAnsi="Tahoma" w:cs="Tahoma"/>
          <w:b/>
          <w:bCs/>
          <w:sz w:val="24"/>
          <w:szCs w:val="24"/>
        </w:rPr>
        <w:br/>
      </w:r>
      <w:bookmarkStart w:id="0" w:name="_Hlk180420354"/>
    </w:p>
    <w:p w14:paraId="05E57903" w14:textId="6B92682F" w:rsidR="002402C8" w:rsidRDefault="002402C8" w:rsidP="00D11620">
      <w:pPr>
        <w:spacing w:line="276" w:lineRule="auto"/>
        <w:jc w:val="center"/>
        <w:rPr>
          <w:rFonts w:ascii="Tahoma" w:hAnsi="Tahoma" w:cs="Tahoma"/>
          <w:i/>
          <w:iCs/>
          <w:sz w:val="24"/>
          <w:szCs w:val="24"/>
        </w:rPr>
      </w:pPr>
      <w:r w:rsidRPr="00D11620">
        <w:rPr>
          <w:rFonts w:ascii="Tahoma" w:hAnsi="Tahoma" w:cs="Tahoma"/>
          <w:b/>
          <w:bCs/>
          <w:sz w:val="24"/>
          <w:szCs w:val="24"/>
        </w:rPr>
        <w:t>KONKURSO „PAGAMINTA VILKAVIŠKYJE 202</w:t>
      </w:r>
      <w:r w:rsidR="00CB1B54">
        <w:rPr>
          <w:rFonts w:ascii="Tahoma" w:hAnsi="Tahoma" w:cs="Tahoma"/>
          <w:b/>
          <w:bCs/>
          <w:sz w:val="24"/>
          <w:szCs w:val="24"/>
        </w:rPr>
        <w:t>6</w:t>
      </w:r>
      <w:r w:rsidRPr="00D11620">
        <w:rPr>
          <w:rFonts w:ascii="Tahoma" w:hAnsi="Tahoma" w:cs="Tahoma"/>
          <w:b/>
          <w:bCs/>
          <w:sz w:val="24"/>
          <w:szCs w:val="24"/>
        </w:rPr>
        <w:t>“</w:t>
      </w:r>
      <w:bookmarkEnd w:id="0"/>
      <w:r w:rsidRPr="00D11620">
        <w:rPr>
          <w:rFonts w:ascii="Tahoma" w:hAnsi="Tahoma" w:cs="Tahoma"/>
          <w:b/>
          <w:bCs/>
          <w:sz w:val="24"/>
          <w:szCs w:val="24"/>
        </w:rPr>
        <w:t xml:space="preserve"> NUOSTATAI</w:t>
      </w:r>
    </w:p>
    <w:p w14:paraId="37C55BCB" w14:textId="36394DE6" w:rsidR="002402C8" w:rsidRPr="00D11620" w:rsidRDefault="002402C8" w:rsidP="008578BC">
      <w:pPr>
        <w:spacing w:line="360" w:lineRule="auto"/>
        <w:jc w:val="center"/>
        <w:rPr>
          <w:rFonts w:ascii="Tahoma" w:hAnsi="Tahoma" w:cs="Tahoma"/>
          <w:sz w:val="24"/>
          <w:szCs w:val="24"/>
        </w:rPr>
      </w:pPr>
      <w:r w:rsidRPr="00D11620">
        <w:rPr>
          <w:rFonts w:ascii="Tahoma" w:hAnsi="Tahoma" w:cs="Tahoma"/>
          <w:sz w:val="24"/>
          <w:szCs w:val="24"/>
        </w:rPr>
        <w:t>I. Bendroji dalis</w:t>
      </w:r>
    </w:p>
    <w:p w14:paraId="525B424A" w14:textId="0CEB9CEE" w:rsidR="002402C8" w:rsidRPr="00D11620" w:rsidRDefault="002402C8" w:rsidP="00D11620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D11620">
        <w:rPr>
          <w:rFonts w:ascii="Tahoma" w:hAnsi="Tahoma" w:cs="Tahoma"/>
          <w:sz w:val="24"/>
          <w:szCs w:val="24"/>
        </w:rPr>
        <w:t>1. Konkursas „Pagaminta Vilkaviškyje 202</w:t>
      </w:r>
      <w:r w:rsidR="00CB1B54">
        <w:rPr>
          <w:rFonts w:ascii="Tahoma" w:hAnsi="Tahoma" w:cs="Tahoma"/>
          <w:sz w:val="24"/>
          <w:szCs w:val="24"/>
        </w:rPr>
        <w:t>6</w:t>
      </w:r>
      <w:r w:rsidRPr="00D11620">
        <w:rPr>
          <w:rFonts w:ascii="Tahoma" w:hAnsi="Tahoma" w:cs="Tahoma"/>
          <w:sz w:val="24"/>
          <w:szCs w:val="24"/>
        </w:rPr>
        <w:t xml:space="preserve">“ organizuojamas </w:t>
      </w:r>
      <w:r w:rsidR="00D11620">
        <w:rPr>
          <w:rFonts w:ascii="Tahoma" w:hAnsi="Tahoma" w:cs="Tahoma"/>
          <w:sz w:val="24"/>
          <w:szCs w:val="24"/>
        </w:rPr>
        <w:t>bendradarbiaujant</w:t>
      </w:r>
      <w:r w:rsidRPr="00D11620">
        <w:rPr>
          <w:rFonts w:ascii="Tahoma" w:hAnsi="Tahoma" w:cs="Tahoma"/>
          <w:sz w:val="24"/>
          <w:szCs w:val="24"/>
        </w:rPr>
        <w:t xml:space="preserve"> Kauno prekybos, pramonės ir amatų rūm</w:t>
      </w:r>
      <w:r w:rsidR="00D11620">
        <w:rPr>
          <w:rFonts w:ascii="Tahoma" w:hAnsi="Tahoma" w:cs="Tahoma"/>
          <w:sz w:val="24"/>
          <w:szCs w:val="24"/>
        </w:rPr>
        <w:t>ams</w:t>
      </w:r>
      <w:r w:rsidRPr="00D11620">
        <w:rPr>
          <w:rFonts w:ascii="Tahoma" w:hAnsi="Tahoma" w:cs="Tahoma"/>
          <w:sz w:val="24"/>
          <w:szCs w:val="24"/>
        </w:rPr>
        <w:t xml:space="preserve"> (toliau – KPPAR)</w:t>
      </w:r>
      <w:r w:rsidR="00FA1C64" w:rsidRPr="00D11620">
        <w:rPr>
          <w:rFonts w:ascii="Tahoma" w:hAnsi="Tahoma" w:cs="Tahoma"/>
          <w:sz w:val="24"/>
          <w:szCs w:val="24"/>
        </w:rPr>
        <w:t>, Vilkaviškio rajono savivaldyb</w:t>
      </w:r>
      <w:r w:rsidR="00D11620">
        <w:rPr>
          <w:rFonts w:ascii="Tahoma" w:hAnsi="Tahoma" w:cs="Tahoma"/>
          <w:sz w:val="24"/>
          <w:szCs w:val="24"/>
        </w:rPr>
        <w:t>ei</w:t>
      </w:r>
      <w:r w:rsidR="00FA1C64" w:rsidRPr="00D11620">
        <w:rPr>
          <w:rFonts w:ascii="Tahoma" w:hAnsi="Tahoma" w:cs="Tahoma"/>
          <w:sz w:val="24"/>
          <w:szCs w:val="24"/>
        </w:rPr>
        <w:t xml:space="preserve"> ir</w:t>
      </w:r>
      <w:r w:rsidRPr="00D11620">
        <w:rPr>
          <w:rFonts w:ascii="Tahoma" w:hAnsi="Tahoma" w:cs="Tahoma"/>
          <w:sz w:val="24"/>
          <w:szCs w:val="24"/>
        </w:rPr>
        <w:t xml:space="preserve"> </w:t>
      </w:r>
      <w:r w:rsidR="00960436">
        <w:rPr>
          <w:rFonts w:ascii="Tahoma" w:hAnsi="Tahoma" w:cs="Tahoma"/>
          <w:sz w:val="24"/>
          <w:szCs w:val="24"/>
        </w:rPr>
        <w:t>V</w:t>
      </w:r>
      <w:r w:rsidR="00453666">
        <w:rPr>
          <w:rFonts w:ascii="Tahoma" w:hAnsi="Tahoma" w:cs="Tahoma"/>
          <w:sz w:val="24"/>
          <w:szCs w:val="24"/>
        </w:rPr>
        <w:t>ieš</w:t>
      </w:r>
      <w:r w:rsidR="00960436">
        <w:rPr>
          <w:rFonts w:ascii="Tahoma" w:hAnsi="Tahoma" w:cs="Tahoma"/>
          <w:sz w:val="24"/>
          <w:szCs w:val="24"/>
        </w:rPr>
        <w:t>a</w:t>
      </w:r>
      <w:r w:rsidR="00453666">
        <w:rPr>
          <w:rFonts w:ascii="Tahoma" w:hAnsi="Tahoma" w:cs="Tahoma"/>
          <w:sz w:val="24"/>
          <w:szCs w:val="24"/>
        </w:rPr>
        <w:t xml:space="preserve">jai įstaigai </w:t>
      </w:r>
      <w:r w:rsidRPr="00D11620">
        <w:rPr>
          <w:rFonts w:ascii="Tahoma" w:hAnsi="Tahoma" w:cs="Tahoma"/>
          <w:sz w:val="24"/>
          <w:szCs w:val="24"/>
        </w:rPr>
        <w:t>Vilkaviškio turizmo ir verslo informacijos cent</w:t>
      </w:r>
      <w:r w:rsidR="00D11620">
        <w:rPr>
          <w:rFonts w:ascii="Tahoma" w:hAnsi="Tahoma" w:cs="Tahoma"/>
          <w:sz w:val="24"/>
          <w:szCs w:val="24"/>
        </w:rPr>
        <w:t>rui</w:t>
      </w:r>
      <w:r w:rsidRPr="00D11620">
        <w:rPr>
          <w:rFonts w:ascii="Tahoma" w:hAnsi="Tahoma" w:cs="Tahoma"/>
          <w:sz w:val="24"/>
          <w:szCs w:val="24"/>
        </w:rPr>
        <w:t xml:space="preserve"> (toliau – TVIC). Pagrindinis konkurso tikslas – skatinti lietuviškų, aukštos kokybės, inovatyvių, išskirtinių, galinčių konkuruoti Lietuvos bei užsienio rinkose produktų gamybą ir vartojimą bei verslo plėtrą Vilkaviškio rajone.</w:t>
      </w:r>
    </w:p>
    <w:p w14:paraId="492BDDBF" w14:textId="541AA285" w:rsidR="002402C8" w:rsidRPr="00D11620" w:rsidRDefault="002402C8" w:rsidP="008578BC">
      <w:pPr>
        <w:spacing w:line="360" w:lineRule="auto"/>
        <w:jc w:val="center"/>
        <w:rPr>
          <w:rFonts w:ascii="Tahoma" w:hAnsi="Tahoma" w:cs="Tahoma"/>
          <w:sz w:val="24"/>
          <w:szCs w:val="24"/>
        </w:rPr>
      </w:pPr>
      <w:r w:rsidRPr="00D11620">
        <w:rPr>
          <w:rFonts w:ascii="Tahoma" w:hAnsi="Tahoma" w:cs="Tahoma"/>
          <w:sz w:val="24"/>
          <w:szCs w:val="24"/>
        </w:rPr>
        <w:t>II. Konkurso organizatoriai</w:t>
      </w:r>
    </w:p>
    <w:p w14:paraId="2F51B254" w14:textId="32E3A355" w:rsidR="002402C8" w:rsidRPr="00D11620" w:rsidRDefault="002402C8" w:rsidP="00D11620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D11620">
        <w:rPr>
          <w:rFonts w:ascii="Tahoma" w:hAnsi="Tahoma" w:cs="Tahoma"/>
          <w:sz w:val="24"/>
          <w:szCs w:val="24"/>
        </w:rPr>
        <w:t>2. Konkursą organizuoja KPPAR</w:t>
      </w:r>
      <w:r w:rsidR="00D11620">
        <w:rPr>
          <w:rFonts w:ascii="Tahoma" w:hAnsi="Tahoma" w:cs="Tahoma"/>
          <w:sz w:val="24"/>
          <w:szCs w:val="24"/>
        </w:rPr>
        <w:t xml:space="preserve"> Vilkavi</w:t>
      </w:r>
      <w:r w:rsidR="00453666">
        <w:rPr>
          <w:rFonts w:ascii="Tahoma" w:hAnsi="Tahoma" w:cs="Tahoma"/>
          <w:sz w:val="24"/>
          <w:szCs w:val="24"/>
        </w:rPr>
        <w:t>š</w:t>
      </w:r>
      <w:r w:rsidR="00D11620">
        <w:rPr>
          <w:rFonts w:ascii="Tahoma" w:hAnsi="Tahoma" w:cs="Tahoma"/>
          <w:sz w:val="24"/>
          <w:szCs w:val="24"/>
        </w:rPr>
        <w:t>kio atstovybė</w:t>
      </w:r>
      <w:r w:rsidR="00FA1C64" w:rsidRPr="00D11620">
        <w:rPr>
          <w:rFonts w:ascii="Tahoma" w:hAnsi="Tahoma" w:cs="Tahoma"/>
          <w:sz w:val="24"/>
          <w:szCs w:val="24"/>
        </w:rPr>
        <w:t xml:space="preserve">, Vilkaviškio rajono savivaldybė </w:t>
      </w:r>
      <w:r w:rsidRPr="00D11620">
        <w:rPr>
          <w:rFonts w:ascii="Tahoma" w:hAnsi="Tahoma" w:cs="Tahoma"/>
          <w:sz w:val="24"/>
          <w:szCs w:val="24"/>
        </w:rPr>
        <w:t xml:space="preserve">ir Vilkaviškio </w:t>
      </w:r>
      <w:r w:rsidR="008578BC">
        <w:rPr>
          <w:rFonts w:ascii="Tahoma" w:hAnsi="Tahoma" w:cs="Tahoma"/>
          <w:sz w:val="24"/>
          <w:szCs w:val="24"/>
        </w:rPr>
        <w:t>turizmo ir verslo informacijos centras</w:t>
      </w:r>
      <w:r w:rsidR="00D11620">
        <w:rPr>
          <w:rFonts w:ascii="Tahoma" w:hAnsi="Tahoma" w:cs="Tahoma"/>
          <w:sz w:val="24"/>
          <w:szCs w:val="24"/>
        </w:rPr>
        <w:t>.</w:t>
      </w:r>
    </w:p>
    <w:p w14:paraId="7EEE8D95" w14:textId="64AD2483" w:rsidR="002402C8" w:rsidRPr="00D11620" w:rsidRDefault="002402C8" w:rsidP="008578BC">
      <w:pPr>
        <w:spacing w:line="360" w:lineRule="auto"/>
        <w:jc w:val="center"/>
        <w:rPr>
          <w:rFonts w:ascii="Tahoma" w:hAnsi="Tahoma" w:cs="Tahoma"/>
          <w:sz w:val="24"/>
          <w:szCs w:val="24"/>
        </w:rPr>
      </w:pPr>
      <w:r w:rsidRPr="00D11620">
        <w:rPr>
          <w:rFonts w:ascii="Tahoma" w:hAnsi="Tahoma" w:cs="Tahoma"/>
          <w:sz w:val="24"/>
          <w:szCs w:val="24"/>
        </w:rPr>
        <w:t>III. Konkurso vykdymo laikas</w:t>
      </w:r>
    </w:p>
    <w:p w14:paraId="15842333" w14:textId="4C1FE08A" w:rsidR="002402C8" w:rsidRPr="00D11620" w:rsidRDefault="002402C8" w:rsidP="00D11620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D11620">
        <w:rPr>
          <w:rFonts w:ascii="Tahoma" w:hAnsi="Tahoma" w:cs="Tahoma"/>
          <w:sz w:val="24"/>
          <w:szCs w:val="24"/>
        </w:rPr>
        <w:t>3. Konkursas rengiamas 202</w:t>
      </w:r>
      <w:r w:rsidR="00CB1B54">
        <w:rPr>
          <w:rFonts w:ascii="Tahoma" w:hAnsi="Tahoma" w:cs="Tahoma"/>
          <w:sz w:val="24"/>
          <w:szCs w:val="24"/>
        </w:rPr>
        <w:t>6</w:t>
      </w:r>
      <w:r w:rsidRPr="00D11620">
        <w:rPr>
          <w:rFonts w:ascii="Tahoma" w:hAnsi="Tahoma" w:cs="Tahoma"/>
          <w:sz w:val="24"/>
          <w:szCs w:val="24"/>
        </w:rPr>
        <w:t xml:space="preserve"> m.</w:t>
      </w:r>
      <w:r w:rsidR="00B03FD4">
        <w:rPr>
          <w:rFonts w:ascii="Tahoma" w:hAnsi="Tahoma" w:cs="Tahoma"/>
          <w:sz w:val="24"/>
          <w:szCs w:val="24"/>
        </w:rPr>
        <w:t xml:space="preserve"> rugsėjo 1</w:t>
      </w:r>
      <w:r w:rsidR="00E12F6C">
        <w:rPr>
          <w:rFonts w:ascii="Tahoma" w:hAnsi="Tahoma" w:cs="Tahoma"/>
          <w:sz w:val="24"/>
          <w:szCs w:val="24"/>
        </w:rPr>
        <w:t>8</w:t>
      </w:r>
      <w:r w:rsidR="00B03FD4">
        <w:rPr>
          <w:rFonts w:ascii="Tahoma" w:hAnsi="Tahoma" w:cs="Tahoma"/>
          <w:sz w:val="24"/>
          <w:szCs w:val="24"/>
        </w:rPr>
        <w:t xml:space="preserve"> -</w:t>
      </w:r>
      <w:r w:rsidRPr="00D11620">
        <w:rPr>
          <w:rFonts w:ascii="Tahoma" w:hAnsi="Tahoma" w:cs="Tahoma"/>
          <w:sz w:val="24"/>
          <w:szCs w:val="24"/>
        </w:rPr>
        <w:t xml:space="preserve"> </w:t>
      </w:r>
      <w:r w:rsidR="00D11620">
        <w:rPr>
          <w:rFonts w:ascii="Tahoma" w:hAnsi="Tahoma" w:cs="Tahoma"/>
          <w:sz w:val="24"/>
          <w:szCs w:val="24"/>
        </w:rPr>
        <w:t xml:space="preserve">spalio </w:t>
      </w:r>
      <w:r w:rsidR="008578BC">
        <w:rPr>
          <w:rFonts w:ascii="Tahoma" w:hAnsi="Tahoma" w:cs="Tahoma"/>
          <w:sz w:val="24"/>
          <w:szCs w:val="24"/>
        </w:rPr>
        <w:t>3</w:t>
      </w:r>
      <w:r w:rsidR="00CB1B54">
        <w:rPr>
          <w:rFonts w:ascii="Tahoma" w:hAnsi="Tahoma" w:cs="Tahoma"/>
          <w:sz w:val="24"/>
          <w:szCs w:val="24"/>
        </w:rPr>
        <w:t>0</w:t>
      </w:r>
      <w:r w:rsidR="00D11620">
        <w:rPr>
          <w:rFonts w:ascii="Tahoma" w:hAnsi="Tahoma" w:cs="Tahoma"/>
          <w:sz w:val="24"/>
          <w:szCs w:val="24"/>
        </w:rPr>
        <w:t xml:space="preserve"> dienomis</w:t>
      </w:r>
      <w:r w:rsidRPr="00D11620">
        <w:rPr>
          <w:rFonts w:ascii="Tahoma" w:hAnsi="Tahoma" w:cs="Tahoma"/>
          <w:sz w:val="24"/>
          <w:szCs w:val="24"/>
        </w:rPr>
        <w:t>.</w:t>
      </w:r>
    </w:p>
    <w:p w14:paraId="048BB93A" w14:textId="01234432" w:rsidR="002402C8" w:rsidRPr="00D11620" w:rsidRDefault="002402C8" w:rsidP="00D11620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D11620">
        <w:rPr>
          <w:rFonts w:ascii="Tahoma" w:hAnsi="Tahoma" w:cs="Tahoma"/>
          <w:sz w:val="24"/>
          <w:szCs w:val="24"/>
        </w:rPr>
        <w:t>4. Paraiškos dalyvauti konkurse priimamos iki 202</w:t>
      </w:r>
      <w:r w:rsidR="00CB1B54">
        <w:rPr>
          <w:rFonts w:ascii="Tahoma" w:hAnsi="Tahoma" w:cs="Tahoma"/>
          <w:sz w:val="24"/>
          <w:szCs w:val="24"/>
        </w:rPr>
        <w:t>6</w:t>
      </w:r>
      <w:r w:rsidRPr="00D11620">
        <w:rPr>
          <w:rFonts w:ascii="Tahoma" w:hAnsi="Tahoma" w:cs="Tahoma"/>
          <w:sz w:val="24"/>
          <w:szCs w:val="24"/>
        </w:rPr>
        <w:t xml:space="preserve"> m. </w:t>
      </w:r>
      <w:r w:rsidR="00CB1B54">
        <w:rPr>
          <w:rFonts w:ascii="Tahoma" w:hAnsi="Tahoma" w:cs="Tahoma"/>
          <w:sz w:val="24"/>
          <w:szCs w:val="24"/>
        </w:rPr>
        <w:t>spalio 30</w:t>
      </w:r>
      <w:r w:rsidRPr="00D11620">
        <w:rPr>
          <w:rFonts w:ascii="Tahoma" w:hAnsi="Tahoma" w:cs="Tahoma"/>
          <w:sz w:val="24"/>
          <w:szCs w:val="24"/>
        </w:rPr>
        <w:t xml:space="preserve"> d., </w:t>
      </w:r>
      <w:r w:rsidR="008578BC">
        <w:rPr>
          <w:rFonts w:ascii="Tahoma" w:hAnsi="Tahoma" w:cs="Tahoma"/>
          <w:sz w:val="24"/>
          <w:szCs w:val="24"/>
        </w:rPr>
        <w:t>15</w:t>
      </w:r>
      <w:r w:rsidRPr="00D11620">
        <w:rPr>
          <w:rFonts w:ascii="Tahoma" w:hAnsi="Tahoma" w:cs="Tahoma"/>
          <w:sz w:val="24"/>
          <w:szCs w:val="24"/>
        </w:rPr>
        <w:t>:</w:t>
      </w:r>
      <w:r w:rsidR="008578BC">
        <w:rPr>
          <w:rFonts w:ascii="Tahoma" w:hAnsi="Tahoma" w:cs="Tahoma"/>
          <w:sz w:val="24"/>
          <w:szCs w:val="24"/>
        </w:rPr>
        <w:t>45</w:t>
      </w:r>
      <w:r w:rsidRPr="00D11620">
        <w:rPr>
          <w:rFonts w:ascii="Tahoma" w:hAnsi="Tahoma" w:cs="Tahoma"/>
          <w:sz w:val="24"/>
          <w:szCs w:val="24"/>
        </w:rPr>
        <w:t xml:space="preserve"> val.</w:t>
      </w:r>
    </w:p>
    <w:p w14:paraId="564F74DC" w14:textId="636C1447" w:rsidR="00B03FD4" w:rsidRDefault="002402C8" w:rsidP="00B03FD4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D11620">
        <w:rPr>
          <w:rFonts w:ascii="Tahoma" w:hAnsi="Tahoma" w:cs="Tahoma"/>
          <w:sz w:val="24"/>
          <w:szCs w:val="24"/>
        </w:rPr>
        <w:t>5. Konkurso nugalėtojai bus paskelbti ir apdovanoti</w:t>
      </w:r>
      <w:r w:rsidR="00453666">
        <w:rPr>
          <w:rFonts w:ascii="Tahoma" w:hAnsi="Tahoma" w:cs="Tahoma"/>
          <w:sz w:val="24"/>
          <w:szCs w:val="24"/>
        </w:rPr>
        <w:t xml:space="preserve"> 202</w:t>
      </w:r>
      <w:r w:rsidR="00CB1B54">
        <w:rPr>
          <w:rFonts w:ascii="Tahoma" w:hAnsi="Tahoma" w:cs="Tahoma"/>
          <w:sz w:val="24"/>
          <w:szCs w:val="24"/>
        </w:rPr>
        <w:t>6</w:t>
      </w:r>
      <w:r w:rsidR="00453666">
        <w:rPr>
          <w:rFonts w:ascii="Tahoma" w:hAnsi="Tahoma" w:cs="Tahoma"/>
          <w:sz w:val="24"/>
          <w:szCs w:val="24"/>
        </w:rPr>
        <w:t xml:space="preserve"> m.</w:t>
      </w:r>
      <w:r w:rsidRPr="00D11620">
        <w:rPr>
          <w:rFonts w:ascii="Tahoma" w:hAnsi="Tahoma" w:cs="Tahoma"/>
          <w:sz w:val="24"/>
          <w:szCs w:val="24"/>
        </w:rPr>
        <w:t xml:space="preserve"> lapkričio </w:t>
      </w:r>
      <w:r w:rsidR="00CB1B54">
        <w:rPr>
          <w:rFonts w:ascii="Tahoma" w:hAnsi="Tahoma" w:cs="Tahoma"/>
          <w:sz w:val="24"/>
          <w:szCs w:val="24"/>
        </w:rPr>
        <w:t>12</w:t>
      </w:r>
      <w:r w:rsidR="00D11620">
        <w:rPr>
          <w:rFonts w:ascii="Tahoma" w:hAnsi="Tahoma" w:cs="Tahoma"/>
          <w:sz w:val="24"/>
          <w:szCs w:val="24"/>
        </w:rPr>
        <w:t xml:space="preserve"> d.</w:t>
      </w:r>
      <w:r w:rsidRPr="00D11620">
        <w:rPr>
          <w:rFonts w:ascii="Tahoma" w:hAnsi="Tahoma" w:cs="Tahoma"/>
          <w:sz w:val="24"/>
          <w:szCs w:val="24"/>
        </w:rPr>
        <w:t xml:space="preserve">, </w:t>
      </w:r>
      <w:r w:rsidR="00B03FD4">
        <w:rPr>
          <w:rFonts w:ascii="Tahoma" w:hAnsi="Tahoma" w:cs="Tahoma"/>
          <w:sz w:val="24"/>
          <w:szCs w:val="24"/>
        </w:rPr>
        <w:t xml:space="preserve">aštuntajame Vilkaviškio verslo forume  </w:t>
      </w:r>
      <w:r w:rsidR="00B03FD4">
        <w:rPr>
          <w:b/>
          <w:color w:val="000000"/>
          <w:sz w:val="28"/>
          <w:szCs w:val="28"/>
        </w:rPr>
        <w:t>„VILKAVIŠKIS – 2026“</w:t>
      </w:r>
      <w:r w:rsidR="00B03FD4">
        <w:rPr>
          <w:color w:val="000000"/>
          <w:sz w:val="28"/>
          <w:szCs w:val="28"/>
        </w:rPr>
        <w:t>, skirtame Verslo dienai paminėti.</w:t>
      </w:r>
    </w:p>
    <w:p w14:paraId="737CF372" w14:textId="36AFF3EC" w:rsidR="002402C8" w:rsidRPr="00D11620" w:rsidRDefault="002402C8" w:rsidP="008578BC">
      <w:pPr>
        <w:spacing w:line="360" w:lineRule="auto"/>
        <w:jc w:val="center"/>
        <w:rPr>
          <w:rFonts w:ascii="Tahoma" w:hAnsi="Tahoma" w:cs="Tahoma"/>
          <w:sz w:val="24"/>
          <w:szCs w:val="24"/>
        </w:rPr>
      </w:pPr>
      <w:r w:rsidRPr="00D11620">
        <w:rPr>
          <w:rFonts w:ascii="Tahoma" w:hAnsi="Tahoma" w:cs="Tahoma"/>
          <w:sz w:val="24"/>
          <w:szCs w:val="24"/>
        </w:rPr>
        <w:t>IV. Konkurso dalyviai</w:t>
      </w:r>
    </w:p>
    <w:p w14:paraId="17ACCC75" w14:textId="7A5B778A" w:rsidR="00771D3C" w:rsidRPr="00D11620" w:rsidRDefault="002402C8" w:rsidP="00D11620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D11620">
        <w:rPr>
          <w:rFonts w:ascii="Tahoma" w:hAnsi="Tahoma" w:cs="Tahoma"/>
          <w:sz w:val="24"/>
          <w:szCs w:val="24"/>
        </w:rPr>
        <w:t>6. Konkurse gali dalyvauti visos Vilkaviškio rajone registruotos ir veikiančios įmonės, nepriklausomai nuo jų narystės KPPAR, asociacijose ar kitose verslo organizacijose.</w:t>
      </w:r>
    </w:p>
    <w:p w14:paraId="0B7E8A79" w14:textId="4A7461C0" w:rsidR="002402C8" w:rsidRPr="00D11620" w:rsidRDefault="002402C8" w:rsidP="008578BC">
      <w:pPr>
        <w:spacing w:line="360" w:lineRule="auto"/>
        <w:jc w:val="center"/>
        <w:rPr>
          <w:rFonts w:ascii="Tahoma" w:hAnsi="Tahoma" w:cs="Tahoma"/>
          <w:sz w:val="24"/>
          <w:szCs w:val="24"/>
        </w:rPr>
      </w:pPr>
      <w:r w:rsidRPr="00D11620">
        <w:rPr>
          <w:rFonts w:ascii="Tahoma" w:hAnsi="Tahoma" w:cs="Tahoma"/>
          <w:sz w:val="24"/>
          <w:szCs w:val="24"/>
        </w:rPr>
        <w:t>V. Konkurso skelbimas</w:t>
      </w:r>
    </w:p>
    <w:p w14:paraId="3E370BD7" w14:textId="1B8AAA27" w:rsidR="002402C8" w:rsidRPr="00D11620" w:rsidRDefault="002402C8" w:rsidP="00D11620">
      <w:pPr>
        <w:spacing w:line="240" w:lineRule="auto"/>
        <w:jc w:val="both"/>
        <w:rPr>
          <w:rFonts w:ascii="Tahoma" w:hAnsi="Tahoma" w:cs="Tahoma"/>
          <w:sz w:val="24"/>
          <w:szCs w:val="24"/>
        </w:rPr>
      </w:pPr>
      <w:r w:rsidRPr="00D11620">
        <w:rPr>
          <w:rFonts w:ascii="Tahoma" w:hAnsi="Tahoma" w:cs="Tahoma"/>
          <w:sz w:val="24"/>
          <w:szCs w:val="24"/>
        </w:rPr>
        <w:t>7. Konkursą skelbia KPPAR</w:t>
      </w:r>
      <w:r w:rsidR="00D11620">
        <w:rPr>
          <w:rFonts w:ascii="Tahoma" w:hAnsi="Tahoma" w:cs="Tahoma"/>
          <w:sz w:val="24"/>
          <w:szCs w:val="24"/>
        </w:rPr>
        <w:t xml:space="preserve"> Vilkaviškio atstovybė</w:t>
      </w:r>
      <w:r w:rsidRPr="00D11620">
        <w:rPr>
          <w:rFonts w:ascii="Tahoma" w:hAnsi="Tahoma" w:cs="Tahoma"/>
          <w:sz w:val="24"/>
          <w:szCs w:val="24"/>
        </w:rPr>
        <w:t xml:space="preserve">, Vilkaviškio rajono savivaldybė ir Vilkaviškio </w:t>
      </w:r>
      <w:r w:rsidR="008578BC">
        <w:rPr>
          <w:rFonts w:ascii="Tahoma" w:hAnsi="Tahoma" w:cs="Tahoma"/>
          <w:sz w:val="24"/>
          <w:szCs w:val="24"/>
        </w:rPr>
        <w:t>turizmo ir verslo informacijos centras</w:t>
      </w:r>
      <w:r w:rsidRPr="00D11620">
        <w:rPr>
          <w:rFonts w:ascii="Tahoma" w:hAnsi="Tahoma" w:cs="Tahoma"/>
          <w:sz w:val="24"/>
          <w:szCs w:val="24"/>
        </w:rPr>
        <w:t xml:space="preserve"> savo interneto svetainėse</w:t>
      </w:r>
      <w:r w:rsidR="00FA1C64" w:rsidRPr="00D11620">
        <w:rPr>
          <w:rFonts w:ascii="Tahoma" w:hAnsi="Tahoma" w:cs="Tahoma"/>
          <w:sz w:val="24"/>
          <w:szCs w:val="24"/>
        </w:rPr>
        <w:t>.</w:t>
      </w:r>
    </w:p>
    <w:p w14:paraId="50C4DD52" w14:textId="3BA2870B" w:rsidR="003F4625" w:rsidRPr="00D11620" w:rsidRDefault="003F4625" w:rsidP="00D11620">
      <w:pPr>
        <w:spacing w:line="240" w:lineRule="auto"/>
        <w:jc w:val="both"/>
        <w:rPr>
          <w:rFonts w:ascii="Tahoma" w:hAnsi="Tahoma" w:cs="Tahoma"/>
          <w:sz w:val="24"/>
          <w:szCs w:val="24"/>
        </w:rPr>
      </w:pPr>
      <w:hyperlink r:id="rId5" w:history="1">
        <w:r w:rsidRPr="00D11620">
          <w:rPr>
            <w:rStyle w:val="Hipersaitas"/>
            <w:rFonts w:ascii="Tahoma" w:hAnsi="Tahoma" w:cs="Tahoma"/>
            <w:sz w:val="24"/>
            <w:szCs w:val="24"/>
          </w:rPr>
          <w:t>https://chamber.lt/</w:t>
        </w:r>
      </w:hyperlink>
    </w:p>
    <w:p w14:paraId="4A8B475F" w14:textId="68503280" w:rsidR="003F4625" w:rsidRPr="00D11620" w:rsidRDefault="003F4625" w:rsidP="00D11620">
      <w:pPr>
        <w:spacing w:line="240" w:lineRule="auto"/>
        <w:jc w:val="both"/>
        <w:rPr>
          <w:rFonts w:ascii="Tahoma" w:hAnsi="Tahoma" w:cs="Tahoma"/>
          <w:sz w:val="24"/>
          <w:szCs w:val="24"/>
        </w:rPr>
      </w:pPr>
      <w:hyperlink r:id="rId6" w:history="1">
        <w:r w:rsidRPr="00D11620">
          <w:rPr>
            <w:rStyle w:val="Hipersaitas"/>
            <w:rFonts w:ascii="Tahoma" w:hAnsi="Tahoma" w:cs="Tahoma"/>
            <w:sz w:val="24"/>
            <w:szCs w:val="24"/>
          </w:rPr>
          <w:t>https://vilkaviskis.lt/</w:t>
        </w:r>
      </w:hyperlink>
    </w:p>
    <w:p w14:paraId="61FEEF56" w14:textId="2A2BAB1D" w:rsidR="003F4625" w:rsidRPr="00D11620" w:rsidRDefault="003F4625" w:rsidP="00D11620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hyperlink r:id="rId7" w:history="1">
        <w:r w:rsidRPr="00D11620">
          <w:rPr>
            <w:rStyle w:val="Hipersaitas"/>
            <w:rFonts w:ascii="Tahoma" w:hAnsi="Tahoma" w:cs="Tahoma"/>
            <w:sz w:val="24"/>
            <w:szCs w:val="24"/>
          </w:rPr>
          <w:t>https://www.vilkaviskisinfo.lt/</w:t>
        </w:r>
      </w:hyperlink>
    </w:p>
    <w:p w14:paraId="54CDB560" w14:textId="75378BF3" w:rsidR="002402C8" w:rsidRDefault="002402C8" w:rsidP="00D11620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D11620">
        <w:rPr>
          <w:rFonts w:ascii="Tahoma" w:hAnsi="Tahoma" w:cs="Tahoma"/>
          <w:sz w:val="24"/>
          <w:szCs w:val="24"/>
        </w:rPr>
        <w:t>8. Papildomai kvietimai</w:t>
      </w:r>
      <w:r w:rsidR="00FA1C64" w:rsidRPr="00D11620">
        <w:rPr>
          <w:rFonts w:ascii="Tahoma" w:hAnsi="Tahoma" w:cs="Tahoma"/>
          <w:sz w:val="24"/>
          <w:szCs w:val="24"/>
        </w:rPr>
        <w:t xml:space="preserve"> dalyvauti konkurse Vilkaviškio rajono įmonėms</w:t>
      </w:r>
      <w:r w:rsidRPr="00D11620">
        <w:rPr>
          <w:rFonts w:ascii="Tahoma" w:hAnsi="Tahoma" w:cs="Tahoma"/>
          <w:sz w:val="24"/>
          <w:szCs w:val="24"/>
        </w:rPr>
        <w:t xml:space="preserve"> gali būti siunčiami el. paštu</w:t>
      </w:r>
      <w:r w:rsidR="00FA1C64" w:rsidRPr="00D11620">
        <w:rPr>
          <w:rFonts w:ascii="Tahoma" w:hAnsi="Tahoma" w:cs="Tahoma"/>
          <w:sz w:val="24"/>
          <w:szCs w:val="24"/>
        </w:rPr>
        <w:t>.</w:t>
      </w:r>
    </w:p>
    <w:p w14:paraId="017D401A" w14:textId="0FF5F1D9" w:rsidR="002402C8" w:rsidRPr="00D11620" w:rsidRDefault="002402C8" w:rsidP="008578BC">
      <w:pPr>
        <w:spacing w:line="360" w:lineRule="auto"/>
        <w:jc w:val="center"/>
        <w:rPr>
          <w:rFonts w:ascii="Tahoma" w:hAnsi="Tahoma" w:cs="Tahoma"/>
          <w:sz w:val="24"/>
          <w:szCs w:val="24"/>
        </w:rPr>
      </w:pPr>
      <w:r w:rsidRPr="00D11620">
        <w:rPr>
          <w:rFonts w:ascii="Tahoma" w:hAnsi="Tahoma" w:cs="Tahoma"/>
          <w:sz w:val="24"/>
          <w:szCs w:val="24"/>
        </w:rPr>
        <w:lastRenderedPageBreak/>
        <w:t>VI. Dalyvavimas konkurse</w:t>
      </w:r>
    </w:p>
    <w:p w14:paraId="3C792F00" w14:textId="59DED43F" w:rsidR="002402C8" w:rsidRPr="00D11620" w:rsidRDefault="002402C8" w:rsidP="00D11620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D11620">
        <w:rPr>
          <w:rFonts w:ascii="Tahoma" w:hAnsi="Tahoma" w:cs="Tahoma"/>
          <w:sz w:val="24"/>
          <w:szCs w:val="24"/>
        </w:rPr>
        <w:t>9. Norintys dalyvauti konkurse iki 202</w:t>
      </w:r>
      <w:r w:rsidR="00CB1B54">
        <w:rPr>
          <w:rFonts w:ascii="Tahoma" w:hAnsi="Tahoma" w:cs="Tahoma"/>
          <w:sz w:val="24"/>
          <w:szCs w:val="24"/>
        </w:rPr>
        <w:t>6</w:t>
      </w:r>
      <w:r w:rsidRPr="00D11620">
        <w:rPr>
          <w:rFonts w:ascii="Tahoma" w:hAnsi="Tahoma" w:cs="Tahoma"/>
          <w:sz w:val="24"/>
          <w:szCs w:val="24"/>
        </w:rPr>
        <w:t xml:space="preserve"> m. </w:t>
      </w:r>
      <w:r w:rsidR="00CB1B54">
        <w:rPr>
          <w:rFonts w:ascii="Tahoma" w:hAnsi="Tahoma" w:cs="Tahoma"/>
          <w:sz w:val="24"/>
          <w:szCs w:val="24"/>
        </w:rPr>
        <w:t>spalio</w:t>
      </w:r>
      <w:r w:rsidRPr="00D11620">
        <w:rPr>
          <w:rFonts w:ascii="Tahoma" w:hAnsi="Tahoma" w:cs="Tahoma"/>
          <w:sz w:val="24"/>
          <w:szCs w:val="24"/>
        </w:rPr>
        <w:t xml:space="preserve"> </w:t>
      </w:r>
      <w:r w:rsidR="009A7549">
        <w:rPr>
          <w:rFonts w:ascii="Tahoma" w:hAnsi="Tahoma" w:cs="Tahoma"/>
          <w:sz w:val="24"/>
          <w:szCs w:val="24"/>
        </w:rPr>
        <w:t>3</w:t>
      </w:r>
      <w:r w:rsidR="00CB1B54">
        <w:rPr>
          <w:rFonts w:ascii="Tahoma" w:hAnsi="Tahoma" w:cs="Tahoma"/>
          <w:sz w:val="24"/>
          <w:szCs w:val="24"/>
        </w:rPr>
        <w:t>0</w:t>
      </w:r>
      <w:r w:rsidRPr="00D11620">
        <w:rPr>
          <w:rFonts w:ascii="Tahoma" w:hAnsi="Tahoma" w:cs="Tahoma"/>
          <w:sz w:val="24"/>
          <w:szCs w:val="24"/>
        </w:rPr>
        <w:t xml:space="preserve"> d. turi pateikti užpildytą paraiškos anketą</w:t>
      </w:r>
      <w:r w:rsidR="004F3C97">
        <w:rPr>
          <w:rFonts w:ascii="Tahoma" w:hAnsi="Tahoma" w:cs="Tahoma"/>
          <w:sz w:val="24"/>
          <w:szCs w:val="24"/>
        </w:rPr>
        <w:t xml:space="preserve"> (1 priedas)</w:t>
      </w:r>
      <w:r w:rsidRPr="00D11620">
        <w:rPr>
          <w:rFonts w:ascii="Tahoma" w:hAnsi="Tahoma" w:cs="Tahoma"/>
          <w:sz w:val="24"/>
          <w:szCs w:val="24"/>
        </w:rPr>
        <w:t xml:space="preserve"> ir gaminio (paslaugos) nuotrauką bei aprašymą el. paštu: </w:t>
      </w:r>
      <w:proofErr w:type="spellStart"/>
      <w:r w:rsidR="00B03FD4">
        <w:rPr>
          <w:rFonts w:ascii="Tahoma" w:hAnsi="Tahoma" w:cs="Tahoma"/>
          <w:sz w:val="24"/>
          <w:szCs w:val="24"/>
        </w:rPr>
        <w:t>info</w:t>
      </w:r>
      <w:r w:rsidRPr="00D11620">
        <w:rPr>
          <w:rFonts w:ascii="Tahoma" w:hAnsi="Tahoma" w:cs="Tahoma"/>
          <w:sz w:val="24"/>
          <w:szCs w:val="24"/>
        </w:rPr>
        <w:t>@vilkaviskisinfo.lt</w:t>
      </w:r>
      <w:proofErr w:type="spellEnd"/>
      <w:r w:rsidR="00FA1C64" w:rsidRPr="00D11620">
        <w:rPr>
          <w:rFonts w:ascii="Tahoma" w:hAnsi="Tahoma" w:cs="Tahoma"/>
          <w:sz w:val="24"/>
          <w:szCs w:val="24"/>
        </w:rPr>
        <w:t>.</w:t>
      </w:r>
    </w:p>
    <w:p w14:paraId="00A68AEB" w14:textId="2F15DD67" w:rsidR="002402C8" w:rsidRPr="00D11620" w:rsidRDefault="002402C8" w:rsidP="00D11620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D11620">
        <w:rPr>
          <w:rFonts w:ascii="Tahoma" w:hAnsi="Tahoma" w:cs="Tahoma"/>
          <w:sz w:val="24"/>
          <w:szCs w:val="24"/>
        </w:rPr>
        <w:t xml:space="preserve">10. Daugiau informacijos teikia Vilkaviškio </w:t>
      </w:r>
      <w:r w:rsidR="008578BC">
        <w:rPr>
          <w:rFonts w:ascii="Tahoma" w:hAnsi="Tahoma" w:cs="Tahoma"/>
          <w:sz w:val="24"/>
          <w:szCs w:val="24"/>
        </w:rPr>
        <w:t>turizmo ir verslo informacijos centras</w:t>
      </w:r>
      <w:r w:rsidRPr="00D11620">
        <w:rPr>
          <w:rFonts w:ascii="Tahoma" w:hAnsi="Tahoma" w:cs="Tahoma"/>
          <w:sz w:val="24"/>
          <w:szCs w:val="24"/>
        </w:rPr>
        <w:t>, tel. +370 687 78860, el. p.</w:t>
      </w:r>
      <w:r w:rsidR="00B03FD4" w:rsidRPr="00B03FD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3FD4">
        <w:rPr>
          <w:rFonts w:ascii="Tahoma" w:hAnsi="Tahoma" w:cs="Tahoma"/>
          <w:sz w:val="24"/>
          <w:szCs w:val="24"/>
        </w:rPr>
        <w:t>info</w:t>
      </w:r>
      <w:r w:rsidR="00B03FD4" w:rsidRPr="00D11620">
        <w:rPr>
          <w:rFonts w:ascii="Tahoma" w:hAnsi="Tahoma" w:cs="Tahoma"/>
          <w:sz w:val="24"/>
          <w:szCs w:val="24"/>
        </w:rPr>
        <w:t>@vilkaviskisinfo.lt</w:t>
      </w:r>
      <w:proofErr w:type="spellEnd"/>
      <w:r w:rsidR="00B03FD4" w:rsidRPr="00D11620">
        <w:rPr>
          <w:rFonts w:ascii="Tahoma" w:hAnsi="Tahoma" w:cs="Tahoma"/>
          <w:sz w:val="24"/>
          <w:szCs w:val="24"/>
        </w:rPr>
        <w:t>.</w:t>
      </w:r>
      <w:r w:rsidRPr="00D11620">
        <w:rPr>
          <w:rFonts w:ascii="Tahoma" w:hAnsi="Tahoma" w:cs="Tahoma"/>
          <w:sz w:val="24"/>
          <w:szCs w:val="24"/>
        </w:rPr>
        <w:t>.</w:t>
      </w:r>
    </w:p>
    <w:p w14:paraId="05F2A721" w14:textId="70B43EAC" w:rsidR="002402C8" w:rsidRPr="00D11620" w:rsidRDefault="002402C8" w:rsidP="008578BC">
      <w:pPr>
        <w:spacing w:line="360" w:lineRule="auto"/>
        <w:jc w:val="center"/>
        <w:rPr>
          <w:rFonts w:ascii="Tahoma" w:hAnsi="Tahoma" w:cs="Tahoma"/>
          <w:sz w:val="24"/>
          <w:szCs w:val="24"/>
        </w:rPr>
      </w:pPr>
      <w:r w:rsidRPr="00D11620">
        <w:rPr>
          <w:rFonts w:ascii="Tahoma" w:hAnsi="Tahoma" w:cs="Tahoma"/>
          <w:sz w:val="24"/>
          <w:szCs w:val="24"/>
        </w:rPr>
        <w:t>VII. Konkurso dalyvių vertinimas</w:t>
      </w:r>
    </w:p>
    <w:p w14:paraId="065AF3D5" w14:textId="198A53FF" w:rsidR="00FA1C64" w:rsidRPr="00D11620" w:rsidRDefault="002402C8" w:rsidP="00D11620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D11620">
        <w:rPr>
          <w:rFonts w:ascii="Tahoma" w:hAnsi="Tahoma" w:cs="Tahoma"/>
          <w:sz w:val="24"/>
          <w:szCs w:val="24"/>
        </w:rPr>
        <w:t>11. Paraiškas vertina komisija</w:t>
      </w:r>
      <w:r w:rsidR="00453666">
        <w:rPr>
          <w:rFonts w:ascii="Tahoma" w:hAnsi="Tahoma" w:cs="Tahoma"/>
          <w:sz w:val="24"/>
          <w:szCs w:val="24"/>
        </w:rPr>
        <w:t>, sudaryta iš 2 KPPAR, 2 Vilkaviškio rajono savivaldybės ir 1 Vilkaviškio TVIC atstovo. Komisijos sudarymo ir vertinimo procesą administruoja Vilkaviškio TVIC</w:t>
      </w:r>
      <w:r w:rsidR="00D11620">
        <w:rPr>
          <w:rFonts w:ascii="Tahoma" w:hAnsi="Tahoma" w:cs="Tahoma"/>
          <w:sz w:val="24"/>
          <w:szCs w:val="24"/>
        </w:rPr>
        <w:t>.</w:t>
      </w:r>
    </w:p>
    <w:p w14:paraId="34BD953A" w14:textId="6A48D4B2" w:rsidR="002402C8" w:rsidRPr="00D11620" w:rsidRDefault="002402C8" w:rsidP="00D11620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D11620">
        <w:rPr>
          <w:rFonts w:ascii="Tahoma" w:hAnsi="Tahoma" w:cs="Tahoma"/>
          <w:sz w:val="24"/>
          <w:szCs w:val="24"/>
        </w:rPr>
        <w:t>12. Konkurso dalyviai vertinami pagal šiuos kriterijus:</w:t>
      </w:r>
    </w:p>
    <w:p w14:paraId="2D95CAB7" w14:textId="24CFA648" w:rsidR="002402C8" w:rsidRPr="00D11620" w:rsidRDefault="00FA1C64" w:rsidP="00D11620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D11620">
        <w:rPr>
          <w:rFonts w:ascii="Tahoma" w:hAnsi="Tahoma" w:cs="Tahoma"/>
          <w:sz w:val="24"/>
          <w:szCs w:val="24"/>
        </w:rPr>
        <w:t>a</w:t>
      </w:r>
      <w:r w:rsidR="002402C8" w:rsidRPr="00D11620">
        <w:rPr>
          <w:rFonts w:ascii="Tahoma" w:hAnsi="Tahoma" w:cs="Tahoma"/>
          <w:sz w:val="24"/>
          <w:szCs w:val="24"/>
        </w:rPr>
        <w:t>. Gaminio (paslaugos) išskirtinumas, unikalumas;</w:t>
      </w:r>
    </w:p>
    <w:p w14:paraId="5BFDECBA" w14:textId="011D11A3" w:rsidR="002402C8" w:rsidRPr="00D11620" w:rsidRDefault="00FA1C64" w:rsidP="00D11620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D11620">
        <w:rPr>
          <w:rFonts w:ascii="Tahoma" w:hAnsi="Tahoma" w:cs="Tahoma"/>
          <w:sz w:val="24"/>
          <w:szCs w:val="24"/>
        </w:rPr>
        <w:t>b</w:t>
      </w:r>
      <w:r w:rsidR="002402C8" w:rsidRPr="00D11620">
        <w:rPr>
          <w:rFonts w:ascii="Tahoma" w:hAnsi="Tahoma" w:cs="Tahoma"/>
          <w:sz w:val="24"/>
          <w:szCs w:val="24"/>
        </w:rPr>
        <w:t>. Gaminio (paslaugos) kokybė;</w:t>
      </w:r>
    </w:p>
    <w:p w14:paraId="3491A7B2" w14:textId="7BF7912C" w:rsidR="002402C8" w:rsidRPr="00D11620" w:rsidRDefault="00FA1C64" w:rsidP="00D11620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D11620">
        <w:rPr>
          <w:rFonts w:ascii="Tahoma" w:hAnsi="Tahoma" w:cs="Tahoma"/>
          <w:sz w:val="24"/>
          <w:szCs w:val="24"/>
        </w:rPr>
        <w:t>c</w:t>
      </w:r>
      <w:r w:rsidR="002402C8" w:rsidRPr="00D11620">
        <w:rPr>
          <w:rFonts w:ascii="Tahoma" w:hAnsi="Tahoma" w:cs="Tahoma"/>
          <w:sz w:val="24"/>
          <w:szCs w:val="24"/>
        </w:rPr>
        <w:t>. Gaminio (paslaugos) apdovanojimai nacionalinėse ir tarptautinėse parodose, mugėse;</w:t>
      </w:r>
    </w:p>
    <w:p w14:paraId="6349C2FA" w14:textId="2463D1DC" w:rsidR="002402C8" w:rsidRPr="00D11620" w:rsidRDefault="00FA1C64" w:rsidP="00D11620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D11620">
        <w:rPr>
          <w:rFonts w:ascii="Tahoma" w:hAnsi="Tahoma" w:cs="Tahoma"/>
          <w:sz w:val="24"/>
          <w:szCs w:val="24"/>
        </w:rPr>
        <w:t>d</w:t>
      </w:r>
      <w:r w:rsidR="002402C8" w:rsidRPr="00D11620">
        <w:rPr>
          <w:rFonts w:ascii="Tahoma" w:hAnsi="Tahoma" w:cs="Tahoma"/>
          <w:sz w:val="24"/>
          <w:szCs w:val="24"/>
        </w:rPr>
        <w:t>. Vartotojų pasitenkinimas gaminiu (paslauga);</w:t>
      </w:r>
    </w:p>
    <w:p w14:paraId="3EA431AB" w14:textId="761D2313" w:rsidR="002402C8" w:rsidRPr="00D11620" w:rsidRDefault="00FA1C64" w:rsidP="00D11620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D11620">
        <w:rPr>
          <w:rFonts w:ascii="Tahoma" w:hAnsi="Tahoma" w:cs="Tahoma"/>
          <w:sz w:val="24"/>
          <w:szCs w:val="24"/>
        </w:rPr>
        <w:t>e</w:t>
      </w:r>
      <w:r w:rsidR="002402C8" w:rsidRPr="00D11620">
        <w:rPr>
          <w:rFonts w:ascii="Tahoma" w:hAnsi="Tahoma" w:cs="Tahoma"/>
          <w:sz w:val="24"/>
          <w:szCs w:val="24"/>
        </w:rPr>
        <w:t>. Inovacijų panaudojimas;</w:t>
      </w:r>
    </w:p>
    <w:p w14:paraId="3622FA72" w14:textId="26B1CE47" w:rsidR="002402C8" w:rsidRPr="00D11620" w:rsidRDefault="00FA1C64" w:rsidP="00D11620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D11620">
        <w:rPr>
          <w:rFonts w:ascii="Tahoma" w:hAnsi="Tahoma" w:cs="Tahoma"/>
          <w:sz w:val="24"/>
          <w:szCs w:val="24"/>
        </w:rPr>
        <w:t>f</w:t>
      </w:r>
      <w:r w:rsidR="002402C8" w:rsidRPr="00D11620">
        <w:rPr>
          <w:rFonts w:ascii="Tahoma" w:hAnsi="Tahoma" w:cs="Tahoma"/>
          <w:sz w:val="24"/>
          <w:szCs w:val="24"/>
        </w:rPr>
        <w:t>. Gamybos, gaminio (paslaugos) ekologiškumas;</w:t>
      </w:r>
    </w:p>
    <w:p w14:paraId="1D023073" w14:textId="3FA03D4D" w:rsidR="002402C8" w:rsidRPr="00D11620" w:rsidRDefault="00FA1C64" w:rsidP="00D11620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D11620">
        <w:rPr>
          <w:rFonts w:ascii="Tahoma" w:hAnsi="Tahoma" w:cs="Tahoma"/>
          <w:sz w:val="24"/>
          <w:szCs w:val="24"/>
        </w:rPr>
        <w:t>g</w:t>
      </w:r>
      <w:r w:rsidR="002402C8" w:rsidRPr="00D11620">
        <w:rPr>
          <w:rFonts w:ascii="Tahoma" w:hAnsi="Tahoma" w:cs="Tahoma"/>
          <w:sz w:val="24"/>
          <w:szCs w:val="24"/>
        </w:rPr>
        <w:t>. Konkurenciniai pranašumai šalies ir užsienio rinkose.</w:t>
      </w:r>
    </w:p>
    <w:p w14:paraId="2842B1C6" w14:textId="3FB5FD40" w:rsidR="00453666" w:rsidRPr="00D11620" w:rsidRDefault="002402C8" w:rsidP="00D11620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D11620">
        <w:rPr>
          <w:rFonts w:ascii="Tahoma" w:hAnsi="Tahoma" w:cs="Tahoma"/>
          <w:sz w:val="24"/>
          <w:szCs w:val="24"/>
        </w:rPr>
        <w:t>13. Vertinimo komisija</w:t>
      </w:r>
      <w:r w:rsidR="00453666">
        <w:rPr>
          <w:rFonts w:ascii="Tahoma" w:hAnsi="Tahoma" w:cs="Tahoma"/>
          <w:sz w:val="24"/>
          <w:szCs w:val="24"/>
        </w:rPr>
        <w:t xml:space="preserve"> išanalizuoja konkurso dalyvio pateiktą informaciją apie produktą ar paslaugą ir pagal kiekvieną kriterijų skiria nuo 0 iki 5 balų. Jei komisijos nuomone produktas ar paslauga turi kitų, neįvardintų privalumų, skiria nuo  1 iki 5  papildomų</w:t>
      </w:r>
      <w:r w:rsidR="00B03FD4">
        <w:rPr>
          <w:rFonts w:ascii="Tahoma" w:hAnsi="Tahoma" w:cs="Tahoma"/>
          <w:sz w:val="24"/>
          <w:szCs w:val="24"/>
        </w:rPr>
        <w:t xml:space="preserve"> balų. P</w:t>
      </w:r>
      <w:r w:rsidR="00453666">
        <w:rPr>
          <w:rFonts w:ascii="Tahoma" w:hAnsi="Tahoma" w:cs="Tahoma"/>
          <w:sz w:val="24"/>
          <w:szCs w:val="24"/>
        </w:rPr>
        <w:t>rotokole  įvardindam</w:t>
      </w:r>
      <w:r w:rsidR="00B03FD4">
        <w:rPr>
          <w:rFonts w:ascii="Tahoma" w:hAnsi="Tahoma" w:cs="Tahoma"/>
          <w:sz w:val="24"/>
          <w:szCs w:val="24"/>
        </w:rPr>
        <w:t>i</w:t>
      </w:r>
      <w:r w:rsidR="00453666">
        <w:rPr>
          <w:rFonts w:ascii="Tahoma" w:hAnsi="Tahoma" w:cs="Tahoma"/>
          <w:sz w:val="24"/>
          <w:szCs w:val="24"/>
        </w:rPr>
        <w:t xml:space="preserve"> šiuos privalum</w:t>
      </w:r>
      <w:r w:rsidR="00B03FD4">
        <w:rPr>
          <w:rFonts w:ascii="Tahoma" w:hAnsi="Tahoma" w:cs="Tahoma"/>
          <w:sz w:val="24"/>
          <w:szCs w:val="24"/>
        </w:rPr>
        <w:t>ai</w:t>
      </w:r>
      <w:r w:rsidR="00453666">
        <w:rPr>
          <w:rFonts w:ascii="Tahoma" w:hAnsi="Tahoma" w:cs="Tahoma"/>
          <w:sz w:val="24"/>
          <w:szCs w:val="24"/>
        </w:rPr>
        <w:t>. Susumavus balus nustatomas konkurso laimėtojas maisto ir ne maisto grupėse. Vertinimo rezultatai įrašomi komisijos posėdžio protokole.</w:t>
      </w:r>
    </w:p>
    <w:p w14:paraId="7FAE21E8" w14:textId="4BCA1016" w:rsidR="002402C8" w:rsidRPr="00D11620" w:rsidRDefault="002402C8" w:rsidP="008578BC">
      <w:pPr>
        <w:spacing w:line="360" w:lineRule="auto"/>
        <w:jc w:val="center"/>
        <w:rPr>
          <w:rFonts w:ascii="Tahoma" w:hAnsi="Tahoma" w:cs="Tahoma"/>
          <w:sz w:val="24"/>
          <w:szCs w:val="24"/>
        </w:rPr>
      </w:pPr>
      <w:r w:rsidRPr="00D11620">
        <w:rPr>
          <w:rFonts w:ascii="Tahoma" w:hAnsi="Tahoma" w:cs="Tahoma"/>
          <w:sz w:val="24"/>
          <w:szCs w:val="24"/>
        </w:rPr>
        <w:t>VIII. Apdovanojimai</w:t>
      </w:r>
    </w:p>
    <w:p w14:paraId="4DF2F58B" w14:textId="2013C658" w:rsidR="002402C8" w:rsidRDefault="002402C8" w:rsidP="00D11620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D11620">
        <w:rPr>
          <w:rFonts w:ascii="Tahoma" w:hAnsi="Tahoma" w:cs="Tahoma"/>
          <w:sz w:val="24"/>
          <w:szCs w:val="24"/>
        </w:rPr>
        <w:t>14. Konkurso laimėtoj</w:t>
      </w:r>
      <w:r w:rsidR="00453666">
        <w:rPr>
          <w:rFonts w:ascii="Tahoma" w:hAnsi="Tahoma" w:cs="Tahoma"/>
          <w:sz w:val="24"/>
          <w:szCs w:val="24"/>
        </w:rPr>
        <w:t xml:space="preserve">ams </w:t>
      </w:r>
      <w:r w:rsidRPr="00D11620">
        <w:rPr>
          <w:rFonts w:ascii="Tahoma" w:hAnsi="Tahoma" w:cs="Tahoma"/>
          <w:sz w:val="24"/>
          <w:szCs w:val="24"/>
        </w:rPr>
        <w:t xml:space="preserve"> bus įteikt</w:t>
      </w:r>
      <w:r w:rsidR="00453666">
        <w:rPr>
          <w:rFonts w:ascii="Tahoma" w:hAnsi="Tahoma" w:cs="Tahoma"/>
          <w:sz w:val="24"/>
          <w:szCs w:val="24"/>
        </w:rPr>
        <w:t>i</w:t>
      </w:r>
      <w:r w:rsidRPr="00D11620">
        <w:rPr>
          <w:rFonts w:ascii="Tahoma" w:hAnsi="Tahoma" w:cs="Tahoma"/>
          <w:sz w:val="24"/>
          <w:szCs w:val="24"/>
        </w:rPr>
        <w:t xml:space="preserve"> special</w:t>
      </w:r>
      <w:r w:rsidR="00453666">
        <w:rPr>
          <w:rFonts w:ascii="Tahoma" w:hAnsi="Tahoma" w:cs="Tahoma"/>
          <w:sz w:val="24"/>
          <w:szCs w:val="24"/>
        </w:rPr>
        <w:t xml:space="preserve">ūs </w:t>
      </w:r>
      <w:r w:rsidRPr="00D11620">
        <w:rPr>
          <w:rFonts w:ascii="Tahoma" w:hAnsi="Tahoma" w:cs="Tahoma"/>
          <w:sz w:val="24"/>
          <w:szCs w:val="24"/>
        </w:rPr>
        <w:t>apdovanojima</w:t>
      </w:r>
      <w:r w:rsidR="00453666">
        <w:rPr>
          <w:rFonts w:ascii="Tahoma" w:hAnsi="Tahoma" w:cs="Tahoma"/>
          <w:sz w:val="24"/>
          <w:szCs w:val="24"/>
        </w:rPr>
        <w:t>i</w:t>
      </w:r>
      <w:r w:rsidRPr="00D11620">
        <w:rPr>
          <w:rFonts w:ascii="Tahoma" w:hAnsi="Tahoma" w:cs="Tahoma"/>
          <w:sz w:val="24"/>
          <w:szCs w:val="24"/>
        </w:rPr>
        <w:t xml:space="preserve"> „Pagaminta Vilkaviškyje“</w:t>
      </w:r>
      <w:r w:rsidR="00580A0C">
        <w:rPr>
          <w:rFonts w:ascii="Tahoma" w:hAnsi="Tahoma" w:cs="Tahoma"/>
          <w:sz w:val="24"/>
          <w:szCs w:val="24"/>
        </w:rPr>
        <w:t>. Apdovanojimo sudėtis  - meno kūrinys ir A4 lapo formos diplomas, kuriame nurodoma konkurso pavadinimas, laimėtojas ir data. Diplomą pasirašo organizatorių atstovai. Apdovanojimą įsteigia ir finansuoja konkurso organizatoriai.</w:t>
      </w:r>
    </w:p>
    <w:p w14:paraId="25674C95" w14:textId="77777777" w:rsidR="00B03FD4" w:rsidRDefault="00B03FD4" w:rsidP="00D11620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14:paraId="0357125C" w14:textId="77777777" w:rsidR="00B03FD4" w:rsidRDefault="00B03FD4" w:rsidP="00D11620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14:paraId="358D51DE" w14:textId="77777777" w:rsidR="00B03FD4" w:rsidRDefault="00B03FD4" w:rsidP="00D11620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14:paraId="51D07ECE" w14:textId="67E515B9" w:rsidR="002402C8" w:rsidRPr="00D11620" w:rsidRDefault="002402C8" w:rsidP="008578BC">
      <w:pPr>
        <w:spacing w:line="360" w:lineRule="auto"/>
        <w:jc w:val="center"/>
        <w:rPr>
          <w:rFonts w:ascii="Tahoma" w:hAnsi="Tahoma" w:cs="Tahoma"/>
          <w:sz w:val="24"/>
          <w:szCs w:val="24"/>
        </w:rPr>
      </w:pPr>
      <w:r w:rsidRPr="00D11620">
        <w:rPr>
          <w:rFonts w:ascii="Tahoma" w:hAnsi="Tahoma" w:cs="Tahoma"/>
          <w:sz w:val="24"/>
          <w:szCs w:val="24"/>
        </w:rPr>
        <w:t>IX. Konkurso simbolikos naudojimas</w:t>
      </w:r>
    </w:p>
    <w:p w14:paraId="4D677D62" w14:textId="5A7F534A" w:rsidR="002402C8" w:rsidRPr="00D11620" w:rsidRDefault="002402C8" w:rsidP="00D11620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D11620">
        <w:rPr>
          <w:rFonts w:ascii="Tahoma" w:hAnsi="Tahoma" w:cs="Tahoma"/>
          <w:sz w:val="24"/>
          <w:szCs w:val="24"/>
        </w:rPr>
        <w:t>15. Konkurso „Pagaminta Vilkaviškyje“ laimėtojas gali naudoti konkurso simboliką savo produktų žymėjimui, veiklos reklamai ir viešinimui.</w:t>
      </w:r>
    </w:p>
    <w:p w14:paraId="7D93CCF9" w14:textId="61AB2C1A" w:rsidR="002402C8" w:rsidRPr="00D11620" w:rsidRDefault="002402C8" w:rsidP="008578BC">
      <w:pPr>
        <w:spacing w:line="360" w:lineRule="auto"/>
        <w:jc w:val="center"/>
        <w:rPr>
          <w:rFonts w:ascii="Tahoma" w:hAnsi="Tahoma" w:cs="Tahoma"/>
          <w:sz w:val="24"/>
          <w:szCs w:val="24"/>
        </w:rPr>
      </w:pPr>
      <w:r w:rsidRPr="00D11620">
        <w:rPr>
          <w:rFonts w:ascii="Tahoma" w:hAnsi="Tahoma" w:cs="Tahoma"/>
          <w:sz w:val="24"/>
          <w:szCs w:val="24"/>
        </w:rPr>
        <w:t>X. Baigiamosios nuostatos</w:t>
      </w:r>
    </w:p>
    <w:p w14:paraId="1C1F7ADC" w14:textId="34356722" w:rsidR="00267583" w:rsidRDefault="002402C8" w:rsidP="00D11620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D11620">
        <w:rPr>
          <w:rFonts w:ascii="Tahoma" w:hAnsi="Tahoma" w:cs="Tahoma"/>
          <w:sz w:val="24"/>
          <w:szCs w:val="24"/>
        </w:rPr>
        <w:t xml:space="preserve">16. Konkurso nuostatus ir organizavimo tvarką </w:t>
      </w:r>
      <w:r w:rsidR="00580A0C">
        <w:rPr>
          <w:rFonts w:ascii="Tahoma" w:hAnsi="Tahoma" w:cs="Tahoma"/>
          <w:sz w:val="24"/>
          <w:szCs w:val="24"/>
        </w:rPr>
        <w:t xml:space="preserve">įsakymu </w:t>
      </w:r>
      <w:r w:rsidRPr="00D11620">
        <w:rPr>
          <w:rFonts w:ascii="Tahoma" w:hAnsi="Tahoma" w:cs="Tahoma"/>
          <w:sz w:val="24"/>
          <w:szCs w:val="24"/>
        </w:rPr>
        <w:t xml:space="preserve">tvirtina Vilkaviškio </w:t>
      </w:r>
      <w:r w:rsidR="008578BC">
        <w:rPr>
          <w:rFonts w:ascii="Tahoma" w:hAnsi="Tahoma" w:cs="Tahoma"/>
          <w:sz w:val="24"/>
          <w:szCs w:val="24"/>
        </w:rPr>
        <w:t>turizmo ir verslo informacijos centro</w:t>
      </w:r>
      <w:r w:rsidRPr="00D11620">
        <w:rPr>
          <w:rFonts w:ascii="Tahoma" w:hAnsi="Tahoma" w:cs="Tahoma"/>
          <w:sz w:val="24"/>
          <w:szCs w:val="24"/>
        </w:rPr>
        <w:t xml:space="preserve"> direktorius</w:t>
      </w:r>
      <w:r w:rsidR="00D11620">
        <w:rPr>
          <w:rFonts w:ascii="Tahoma" w:hAnsi="Tahoma" w:cs="Tahoma"/>
          <w:sz w:val="24"/>
          <w:szCs w:val="24"/>
        </w:rPr>
        <w:t>.</w:t>
      </w:r>
    </w:p>
    <w:p w14:paraId="59C5B4D3" w14:textId="77777777" w:rsidR="00916049" w:rsidRPr="00D11620" w:rsidRDefault="00916049" w:rsidP="00D11620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14:paraId="2DFA5C1A" w14:textId="1BE445C2" w:rsidR="00D11620" w:rsidRDefault="00F07F15" w:rsidP="00916049">
      <w:pPr>
        <w:spacing w:line="240" w:lineRule="auto"/>
        <w:jc w:val="both"/>
        <w:rPr>
          <w:rFonts w:ascii="Tahoma" w:hAnsi="Tahoma" w:cs="Tahoma"/>
          <w:sz w:val="24"/>
          <w:szCs w:val="24"/>
        </w:rPr>
      </w:pPr>
      <w:r w:rsidRPr="00D11620">
        <w:rPr>
          <w:rFonts w:ascii="Tahoma" w:hAnsi="Tahoma" w:cs="Tahoma"/>
          <w:sz w:val="24"/>
          <w:szCs w:val="24"/>
        </w:rPr>
        <w:t>V</w:t>
      </w:r>
      <w:r w:rsidR="00771D3C" w:rsidRPr="00D11620">
        <w:rPr>
          <w:rFonts w:ascii="Tahoma" w:hAnsi="Tahoma" w:cs="Tahoma"/>
          <w:sz w:val="24"/>
          <w:szCs w:val="24"/>
        </w:rPr>
        <w:t>š</w:t>
      </w:r>
      <w:r w:rsidRPr="00D11620">
        <w:rPr>
          <w:rFonts w:ascii="Tahoma" w:hAnsi="Tahoma" w:cs="Tahoma"/>
          <w:sz w:val="24"/>
          <w:szCs w:val="24"/>
        </w:rPr>
        <w:t xml:space="preserve">Į Vilkaviškio turizmo ir verslo informacijos centro direktorius                         </w:t>
      </w:r>
      <w:r w:rsidR="003F4625" w:rsidRPr="00D11620">
        <w:rPr>
          <w:rFonts w:ascii="Tahoma" w:hAnsi="Tahoma" w:cs="Tahoma"/>
          <w:sz w:val="24"/>
          <w:szCs w:val="24"/>
        </w:rPr>
        <w:t xml:space="preserve"> </w:t>
      </w:r>
    </w:p>
    <w:p w14:paraId="7C3C02EE" w14:textId="7D53803A" w:rsidR="00F07F15" w:rsidRPr="00D11620" w:rsidRDefault="00F07F15" w:rsidP="00916049">
      <w:pPr>
        <w:spacing w:line="240" w:lineRule="auto"/>
        <w:jc w:val="both"/>
        <w:rPr>
          <w:rFonts w:ascii="Tahoma" w:hAnsi="Tahoma" w:cs="Tahoma"/>
          <w:sz w:val="24"/>
          <w:szCs w:val="24"/>
        </w:rPr>
      </w:pPr>
      <w:r w:rsidRPr="00D11620">
        <w:rPr>
          <w:rFonts w:ascii="Tahoma" w:hAnsi="Tahoma" w:cs="Tahoma"/>
          <w:sz w:val="24"/>
          <w:szCs w:val="24"/>
        </w:rPr>
        <w:t>Vitas</w:t>
      </w:r>
      <w:r w:rsidR="003F4625" w:rsidRPr="00D11620">
        <w:rPr>
          <w:rFonts w:ascii="Tahoma" w:hAnsi="Tahoma" w:cs="Tahoma"/>
          <w:sz w:val="24"/>
          <w:szCs w:val="24"/>
        </w:rPr>
        <w:t xml:space="preserve"> </w:t>
      </w:r>
      <w:r w:rsidRPr="00D11620">
        <w:rPr>
          <w:rFonts w:ascii="Tahoma" w:hAnsi="Tahoma" w:cs="Tahoma"/>
          <w:sz w:val="24"/>
          <w:szCs w:val="24"/>
        </w:rPr>
        <w:t>Girdauskas</w:t>
      </w:r>
    </w:p>
    <w:sectPr w:rsidR="00F07F15" w:rsidRPr="00D11620" w:rsidSect="00916049">
      <w:pgSz w:w="11906" w:h="16838"/>
      <w:pgMar w:top="709" w:right="567" w:bottom="142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B03"/>
    <w:rsid w:val="00051279"/>
    <w:rsid w:val="000E2855"/>
    <w:rsid w:val="00155EA7"/>
    <w:rsid w:val="002402C8"/>
    <w:rsid w:val="00267583"/>
    <w:rsid w:val="0033283C"/>
    <w:rsid w:val="003B5320"/>
    <w:rsid w:val="003F4625"/>
    <w:rsid w:val="00453666"/>
    <w:rsid w:val="004B3539"/>
    <w:rsid w:val="004C2494"/>
    <w:rsid w:val="004F3C97"/>
    <w:rsid w:val="00580A0C"/>
    <w:rsid w:val="006D72B2"/>
    <w:rsid w:val="00771D3C"/>
    <w:rsid w:val="007C0DC6"/>
    <w:rsid w:val="008578BC"/>
    <w:rsid w:val="00916049"/>
    <w:rsid w:val="00960436"/>
    <w:rsid w:val="009A7549"/>
    <w:rsid w:val="00B03FD4"/>
    <w:rsid w:val="00B81B03"/>
    <w:rsid w:val="00CB1B54"/>
    <w:rsid w:val="00D11620"/>
    <w:rsid w:val="00D469E3"/>
    <w:rsid w:val="00E0648D"/>
    <w:rsid w:val="00E12F6C"/>
    <w:rsid w:val="00E50932"/>
    <w:rsid w:val="00E96379"/>
    <w:rsid w:val="00EA4D60"/>
    <w:rsid w:val="00F07F15"/>
    <w:rsid w:val="00F65CEA"/>
    <w:rsid w:val="00FA1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24E84"/>
  <w15:chartTrackingRefBased/>
  <w15:docId w15:val="{611AF206-FE91-42C7-92CE-CF68B5AC3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">
    <w:name w:val="caption"/>
    <w:basedOn w:val="prastasis"/>
    <w:next w:val="prastasis"/>
    <w:qFormat/>
    <w:rsid w:val="00E96379"/>
    <w:pPr>
      <w:spacing w:after="0" w:line="240" w:lineRule="auto"/>
      <w:jc w:val="center"/>
    </w:pPr>
    <w:rPr>
      <w:rFonts w:ascii="Times New Roman" w:eastAsia="Times New Roman" w:hAnsi="Times New Roman" w:cs="Times New Roman"/>
      <w:b/>
      <w:kern w:val="0"/>
      <w:sz w:val="24"/>
      <w:szCs w:val="20"/>
      <w:lang w:val="en-GB"/>
      <w14:ligatures w14:val="none"/>
    </w:rPr>
  </w:style>
  <w:style w:type="character" w:styleId="Hipersaitas">
    <w:name w:val="Hyperlink"/>
    <w:basedOn w:val="Numatytasispastraiposriftas"/>
    <w:uiPriority w:val="99"/>
    <w:unhideWhenUsed/>
    <w:rsid w:val="003F4625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3F46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vilkaviskisinfo.l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ilkaviskis.lt/" TargetMode="External"/><Relationship Id="rId5" Type="http://schemas.openxmlformats.org/officeDocument/2006/relationships/hyperlink" Target="https://chamber.lt/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2495</Words>
  <Characters>1423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2025-11-05T07:48:00Z</cp:lastPrinted>
  <dcterms:created xsi:type="dcterms:W3CDTF">2026-09-18T08:04:00Z</dcterms:created>
  <dcterms:modified xsi:type="dcterms:W3CDTF">2026-09-18T08:04:00Z</dcterms:modified>
</cp:coreProperties>
</file>